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Vidhoor Legal Copilot — Technical Documentation</w:t>
      </w:r>
    </w:p>
    <w:p>
      <w:pPr>
        <w:ind w:left="284"/>
        <w:jc w:val="both"/>
        <w:spacing w:lineRule="auto"/>
      </w:pPr>
      <w:r>
        <w:rPr>
          <w:b/>
        </w:rPr>
        <w:t xml:space="preserve">Status:</w:t>
      </w:r>
      <w:r>
        <w:rPr/>
        <w:t xml:space="preserve"> Draft for submission. Edit freely before finalizing. </w:t>
      </w:r>
      <w:r>
        <w:rPr>
          <w:b/>
        </w:rPr>
        <w:t xml:space="preserve">Repo:</w:t>
      </w:r>
      <w:r>
        <w:rPr/>
        <w:t xml:space="preserve">vidhoor-legal-copilot</w:t>
      </w:r>
      <w:r>
        <w:rPr>
          <w:b/>
        </w:rPr>
        <w:t xml:space="preserve">Last reviewed:</w:t>
      </w:r>
      <w:r>
        <w:rPr/>
        <w:t xml:space="preserve"> 2026-08-22</w:t>
      </w:r>
    </w:p>
    <w:p>
      <w:pPr>
        <w:pStyle w:val="Heading2"/>
        <w:spacing w:lineRule="auto"/>
      </w:pPr>
      <w:r>
        <w:rPr/>
        <w:t xml:space="preserve">1. Overview</w:t>
      </w:r>
    </w:p>
    <w:p>
      <w:pPr>
        <w:spacing w:lineRule="auto"/>
      </w:pPr>
      <w:r>
        <w:rPr/>
        <w:t xml:space="preserve">Vidhoor is an Indian legal copilot that answers legal questions in plain language, grounded in authoritative Indian legal sources (Bharatiya Nyaya Sanhita / BNS, Bharatiya Nagarik Suraksha Sanhita / BNSS, Bharatiya Sakshya Adhiniyam / BSA, Constitution of India, Information Technology Act 2000, and Indian case law). It combines a </w:t>
      </w:r>
      <w:r>
        <w:rPr>
          <w:b/>
        </w:rPr>
        <w:t xml:space="preserve">grounded RAG pipeline</w:t>
      </w:r>
      <w:r>
        <w:rPr/>
        <w:t xml:space="preserve">, </w:t>
      </w:r>
      <w:r>
        <w:rPr>
          <w:b/>
        </w:rPr>
        <w:t xml:space="preserve">PII masking</w:t>
      </w:r>
      <w:r>
        <w:rPr/>
        <w:t xml:space="preserve">, and </w:t>
      </w:r>
      <w:r>
        <w:rPr>
          <w:b/>
        </w:rPr>
        <w:t xml:space="preserve">client-side AES encryption</w:t>
      </w:r>
      <w:r>
        <w:rPr/>
        <w:t xml:space="preserve"> so that users get trustworthy, citation-backed answers without exposing their identity or documents.</w:t>
      </w:r>
    </w:p>
    <w:p>
      <w:pPr>
        <w:spacing w:lineRule="auto"/>
      </w:pPr>
      <w:r>
        <w:rPr/>
        <w:t xml:space="preserve">Primary capabilities:</w:t>
      </w:r>
    </w:p>
    <w:p>
      <w:pPr>
        <w:numPr>
          <w:ilvl w:val="0"/>
          <w:numId w:val="1"/>
        </w:numPr>
        <w:spacing w:lineRule="auto"/>
      </w:pPr>
      <w:r>
        <w:rPr/>
        <w:t xml:space="preserve">Legal Q&amp;A with citations and confidence scores.</w:t>
      </w:r>
    </w:p>
    <w:p>
      <w:pPr>
        <w:numPr>
          <w:ilvl w:val="0"/>
          <w:numId w:val="1"/>
        </w:numPr>
        <w:spacing w:lineRule="auto"/>
      </w:pPr>
      <w:r>
        <w:rPr/>
        <w:t xml:space="preserve">Agentic RAG (router → retrieval → judge/answer) to reduce hallucination.</w:t>
      </w:r>
    </w:p>
    <w:p>
      <w:pPr>
        <w:numPr>
          <w:ilvl w:val="0"/>
          <w:numId w:val="1"/>
        </w:numPr>
        <w:spacing w:lineRule="auto"/>
      </w:pPr>
      <w:r>
        <w:rPr/>
        <w:t xml:space="preserve">OCR + translation of uploaded FIRs / scanned legal documents.</w:t>
      </w:r>
    </w:p>
    <w:p>
      <w:pPr>
        <w:numPr>
          <w:ilvl w:val="0"/>
          <w:numId w:val="1"/>
        </w:numPr>
        <w:spacing w:lineRule="auto"/>
      </w:pPr>
      <w:r>
        <w:rPr/>
        <w:t xml:space="preserve">AI-generated legal drafts (bail, notice, complaint) with email/DOCX/PDF export.</w:t>
      </w:r>
    </w:p>
    <w:p>
      <w:pPr>
        <w:numPr>
          <w:ilvl w:val="0"/>
          <w:numId w:val="1"/>
        </w:numPr>
        <w:spacing w:lineRule="auto"/>
      </w:pPr>
      <w:r>
        <w:rPr/>
        <w:t xml:space="preserve">Persistent, encrypted evidence storage.</w:t>
      </w:r>
    </w:p>
    <w:p>
      <w:pPr>
        <w:numPr>
          <w:ilvl w:val="0"/>
          <w:numId w:val="1"/>
        </w:numPr>
        <w:spacing w:lineRule="auto"/>
      </w:pPr>
      <w:r>
        <w:rPr/>
        <w:t xml:space="preserve">Chat history, pinned sessions, follow-ups, and shared conversation links.</w:t>
      </w:r>
    </w:p>
    <w:p>
      <w:pPr>
        <w:pStyle w:val="Heading2"/>
        <w:spacing w:lineRule="auto"/>
      </w:pPr>
      <w:r>
        <w:rPr/>
        <w:t xml:space="preserve">2. System Architecture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┌─────────────────────────┐         HTTPS/CORS         ┌──────────────────────────────┐ │  React + Vite Frontend   │  ───────────────────────▶  │   FastAPI Backend (main.py)  │ │  (TS, Tailwind, shadcn)  │ ◀───────────────────────  │                              │ │  Firebase Auth (client)  │       JSON responses       │  ┌────────────────────────┐  │ └─────────────────────────┘                            │  │ AgenticRagRunner       │  │                                                        │  │  router → judge        │  │                                                        │  └───────────┬──────────┘  │                                                        │              │             │                                                        │   ┌──────────▼─────────┐   │                                                        │   │ LLMEngine           │   │                                                        │   │ (Cerebras gpt-oss)  │   │                                                        │   └──────────┬─────────┘   │                                                        │              │             │                                                        │   ┌──────────▼─────────┐   │                                                        │   │ ChromaManager       │   │                                                        │   │ vector + BM25(Oracle)│  │                                                        │   └──────────┬─────────┘   │                                                        │              │             │                                                        │   ┌──────────▼─────────┐   │                                                        │   │ PIIVault (Presidio) │   │                                                        │   └──────────┬─────────┘   │                                                        │              │             │                                                        │   ┌──────────▼─────────┐   │                                                        │   │ Oracle Autonomous DB │  │                                                        │   │ (SQLite fallback)     │  │                                                        │   └──────────────────────┘  │                                                        └──────────────────────────────┘ </w:t>
      </w:r>
    </w:p>
    <w:p>
      <w:pPr>
        <w:spacing w:lineRule="auto"/>
      </w:pPr>
      <w:r>
        <w:rPr>
          <w:b/>
        </w:rPr>
        <w:t xml:space="preserve">Reference diagram:</w:t>
      </w:r>
      <w:r>
        <w:rPr/>
        <w:t xml:space="preserve">architecture diagram.png</w:t>
      </w:r>
      <w:r>
        <w:rPr/>
        <w:t xml:space="preserve"> (repo root).</w:t>
      </w:r>
    </w:p>
    <w:p>
      <w:pPr>
        <w:spacing w:lineRule="auto"/>
      </w:pPr>
      <w:r>
        <w:rPr/>
        <w:t xml:space="preserve">Key flow for a chat message (</w:t>
      </w:r>
      <w:r>
        <w:rPr/>
        <w:t xml:space="preserve">/api/chat</w:t>
      </w:r>
      <w:r>
        <w:rPr/>
        <w:t xml:space="preserve">):</w:t>
      </w:r>
    </w:p>
    <w:p>
      <w:pPr>
        <w:numPr>
          <w:ilvl w:val="0"/>
          <w:numId w:val="2"/>
        </w:numPr>
        <w:spacing w:lineRule="auto"/>
      </w:pPr>
      <w:r>
        <w:rPr/>
        <w:t xml:space="preserve">Frontend sends message (+ optional document context) with a Firebase bearer token.</w:t>
      </w:r>
    </w:p>
    <w:p>
      <w:pPr>
        <w:numPr>
          <w:ilvl w:val="0"/>
          <w:numId w:val="2"/>
        </w:numPr>
        <w:spacing w:lineRule="auto"/>
      </w:pPr>
      <w:r>
        <w:rPr/>
        <w:t xml:space="preserve">verify_token</w:t>
      </w:r>
      <w:r>
        <w:rPr/>
        <w:t xml:space="preserve"> authenticates (or allows guest).</w:t>
      </w:r>
    </w:p>
    <w:p>
      <w:pPr>
        <w:numPr>
          <w:ilvl w:val="0"/>
          <w:numId w:val="2"/>
        </w:numPr>
        <w:spacing w:lineRule="auto"/>
      </w:pPr>
      <w:r>
        <w:rPr/>
        <w:t xml:space="preserve">PIIVault.mask_text</w:t>
      </w:r>
      <w:r>
        <w:rPr/>
        <w:t xml:space="preserve"> masks PII before any LLM call.</w:t>
      </w:r>
    </w:p>
    <w:p>
      <w:pPr>
        <w:numPr>
          <w:ilvl w:val="0"/>
          <w:numId w:val="2"/>
        </w:numPr>
        <w:spacing w:lineRule="auto"/>
      </w:pPr>
      <w:r>
        <w:rPr/>
        <w:t xml:space="preserve">is_legal_query</w:t>
      </w:r>
      <w:r>
        <w:rPr/>
        <w:t xml:space="preserve"> routes to legal RAG or general response.</w:t>
      </w:r>
    </w:p>
    <w:p>
      <w:pPr>
        <w:numPr>
          <w:ilvl w:val="0"/>
          <w:numId w:val="2"/>
        </w:numPr>
        <w:spacing w:lineRule="auto"/>
      </w:pPr>
      <w:r>
        <w:rPr/>
        <w:t xml:space="preserve">Agentic RAG: </w:t>
      </w:r>
      <w:r>
        <w:rPr>
          <w:b/>
        </w:rPr>
        <w:t xml:space="preserve">Router LLM</w:t>
      </w:r>
      <w:r>
        <w:rPr/>
        <w:t xml:space="preserve"> picks act filters + query expansions → </w:t>
      </w:r>
      <w:r>
        <w:rPr>
          <w:b/>
        </w:rPr>
        <w:t xml:space="preserve">ChromaManager</w:t>
      </w:r>
      <w:r>
        <w:rPr/>
        <w:t xml:space="preserve"> (hybrid vector + BM25) retrieves chunks → </w:t>
      </w:r>
      <w:r>
        <w:rPr>
          <w:b/>
        </w:rPr>
        <w:t xml:space="preserve">Judge LLM</w:t>
      </w:r>
      <w:r>
        <w:rPr/>
        <w:t xml:space="preserve"> generates a grounded answer or returns </w:t>
      </w:r>
      <w:r>
        <w:rPr/>
        <w:t xml:space="preserve">insufficient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Answer is unmasked, optional Indian Kanoon links appended, follow-ups generated.</w:t>
      </w:r>
    </w:p>
    <w:p>
      <w:pPr>
        <w:numPr>
          <w:ilvl w:val="0"/>
          <w:numId w:val="2"/>
        </w:numPr>
        <w:spacing w:lineRule="auto"/>
      </w:pPr>
      <w:r>
        <w:rPr/>
        <w:t xml:space="preserve">If not temporary and authenticated, the turn is saved to Oracle (with </w:t>
      </w:r>
      <w:r>
        <w:rPr/>
        <w:t xml:space="preserve">masked_entities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3. Technology Stack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18, TypeScript, Vite, Tailwind CSS, shadcn/ui, Firebase Auth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Python FastAPI, Uvicorn, Pydantic v2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Cerebras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gpt-oss-120b</w:t>
            </w:r>
          </w:p>
          <w:p>
            <w:pPr>
              <w:spacing w:lineRule="auto"/>
            </w:pPr>
            <w:r>
              <w:rPr/>
              <w:t xml:space="preserve"> via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langchain-cerebras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ChatCerebras</w:t>
            </w:r>
          </w:p>
          <w:p>
            <w:pPr>
              <w:spacing w:lineRule="auto"/>
            </w:pPr>
            <w:r>
              <w:rPr/>
              <w:t xml:space="preserve">), OpenAI-compatible client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Embeddings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all-MiniLM-L6-v2</w:t>
            </w:r>
          </w:p>
          <w:p>
            <w:pPr>
              <w:spacing w:lineRule="auto"/>
            </w:pPr>
            <w:r>
              <w:rPr/>
              <w:t xml:space="preserve"> (primary preferred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BAAI/bge-m3</w:t>
            </w:r>
          </w:p>
          <w:p>
            <w:pPr>
              <w:spacing w:lineRule="auto"/>
            </w:pPr>
            <w:r>
              <w:rPr/>
              <w:t xml:space="preserve">) via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SentenceTransformerEmbeddingFunction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Vector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ChromaDB (HTTP server, collection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indian_law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Hybrid retrieval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BM25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rank_bm25</w:t>
            </w:r>
          </w:p>
          <w:p>
            <w:pPr>
              <w:spacing w:lineRule="auto"/>
            </w:pPr>
            <w:r>
              <w:rPr/>
              <w:t xml:space="preserve">) warmed from Oracle-persisted chunks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Microsoft Presidio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presidio_analyzer</w:t>
            </w:r>
          </w:p>
          <w:p>
            <w:pPr>
              <w:spacing w:lineRule="auto"/>
            </w:pPr>
            <w:r>
              <w:rPr/>
              <w:t xml:space="preserve">) + custom regex recognizers for Aadhaar/PAN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 encryption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Crypto API — AES-GCM-256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Persistence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Oracle Autonomous DB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oracledb</w:t>
            </w:r>
          </w:p>
          <w:p>
            <w:pPr>
              <w:spacing w:lineRule="auto"/>
            </w:pPr>
            <w:r>
              <w:rPr/>
              <w:t xml:space="preserve">, wallet-secured); SQLite fallback for local dev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OCR / Translation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Vision OCR service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services/ocr_vision.py</w:t>
            </w:r>
          </w:p>
          <w:p>
            <w:pPr>
              <w:spacing w:lineRule="auto"/>
            </w:pPr>
            <w:r>
              <w:rPr/>
              <w:t xml:space="preserve">) + Helsinki-NLP translation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services/translate_helsinki.py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case links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Indian Kanoon fetch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services/indian_kanoon_live.py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Draft 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DOCX/PDF rendering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services/draft_exporter.py</w:t>
            </w:r>
          </w:p>
          <w:p>
            <w:pPr>
              <w:spacing w:lineRule="auto"/>
            </w:pPr>
            <w:r>
              <w:rPr/>
              <w:t xml:space="preserve">), SMTP mailer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services/draft_mailer.py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Containerization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Docker Compose for Chroma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docker-compose.chroma.yml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Backend Components</w:t>
      </w:r>
    </w:p>
    <w:p>
      <w:pPr>
        <w:pStyle w:val="Heading3"/>
        <w:spacing w:lineRule="auto"/>
      </w:pPr>
      <w:r>
        <w:rPr/>
        <w:t xml:space="preserve">4.1 LLM Engine — </w:t>
      </w:r>
      <w:r>
        <w:rPr/>
        <w:t xml:space="preserve">backend/llm_engine.py</w:t>
      </w:r>
    </w:p>
    <w:p>
      <w:pPr>
        <w:numPr>
          <w:ilvl w:val="0"/>
          <w:numId w:val="3"/>
        </w:numPr>
        <w:spacing w:lineRule="auto"/>
      </w:pPr>
      <w:r>
        <w:rPr/>
        <w:t xml:space="preserve">Wraps </w:t>
      </w:r>
      <w:r>
        <w:rPr/>
        <w:t xml:space="preserve">ChatCerebras</w:t>
      </w:r>
      <w:r>
        <w:rPr/>
        <w:t xml:space="preserve"> with an environment-driven API base and OpenAI-compatible env mapping.</w:t>
      </w:r>
    </w:p>
    <w:p>
      <w:pPr>
        <w:numPr>
          <w:ilvl w:val="0"/>
          <w:numId w:val="3"/>
        </w:numPr>
        <w:spacing w:lineRule="auto"/>
      </w:pPr>
      <w:r>
        <w:rPr/>
        <w:t xml:space="preserve">Multiple LangChain chains: </w:t>
      </w:r>
    </w:p>
    <w:p>
      <w:pPr>
        <w:numPr>
          <w:ilvl w:val="1"/>
          <w:numId w:val="4"/>
        </w:numPr>
        <w:spacing w:lineRule="auto"/>
      </w:pPr>
      <w:r>
        <w:rPr/>
        <w:t xml:space="preserve">prompt</w:t>
      </w:r>
      <w:r>
        <w:rPr/>
        <w:t xml:space="preserve"> / </w:t>
      </w:r>
      <w:r>
        <w:rPr/>
        <w:t xml:space="preserve">chain</w:t>
      </w:r>
      <w:r>
        <w:rPr/>
        <w:t xml:space="preserve"> — strict </w:t>
      </w:r>
      <w:r>
        <w:rPr>
          <w:b/>
        </w:rPr>
        <w:t xml:space="preserve">grounding</w:t>
      </w:r>
      <w:r>
        <w:rPr/>
        <w:t xml:space="preserve"> prompt for legal answers (answer only from context, copy redaction placeholders verbatim, do not rename BNS→IPC, do not invent sections).</w:t>
      </w:r>
    </w:p>
    <w:p>
      <w:pPr>
        <w:numPr>
          <w:ilvl w:val="1"/>
          <w:numId w:val="4"/>
        </w:numPr>
        <w:spacing w:lineRule="auto"/>
      </w:pPr>
      <w:r>
        <w:rPr/>
        <w:t xml:space="preserve">general_chain</w:t>
      </w:r>
      <w:r>
        <w:rPr/>
        <w:t xml:space="preserve"> — non-legal / fallback answers.</w:t>
      </w:r>
    </w:p>
    <w:p>
      <w:pPr>
        <w:numPr>
          <w:ilvl w:val="1"/>
          <w:numId w:val="4"/>
        </w:numPr>
        <w:spacing w:lineRule="auto"/>
      </w:pPr>
      <w:r>
        <w:rPr/>
        <w:t xml:space="preserve">title_chain</w:t>
      </w:r>
      <w:r>
        <w:rPr/>
        <w:t xml:space="preserve">, </w:t>
      </w:r>
      <w:r>
        <w:rPr/>
        <w:t xml:space="preserve">follow_up_chain</w:t>
      </w:r>
      <w:r>
        <w:rPr/>
        <w:t xml:space="preserve">, </w:t>
      </w:r>
      <w:r>
        <w:rPr/>
        <w:t xml:space="preserve">enhance_chain</w:t>
      </w:r>
      <w:r>
        <w:rPr/>
        <w:t xml:space="preserve"> — session titles, follow-ups, prompt enhancement.</w:t>
      </w:r>
    </w:p>
    <w:p>
      <w:pPr>
        <w:numPr>
          <w:ilvl w:val="0"/>
          <w:numId w:val="3"/>
        </w:numPr>
        <w:spacing w:lineRule="auto"/>
      </w:pPr>
      <w:r>
        <w:rPr/>
        <w:t xml:space="preserve">Model fallback list: configured model → </w:t>
      </w:r>
      <w:r>
        <w:rPr/>
        <w:t xml:space="preserve">gpt-oss-120b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Post-processing: enforces </w:t>
      </w:r>
      <w:r>
        <w:rPr/>
        <w:t xml:space="preserve">###</w:t>
      </w:r>
      <w:r>
        <w:rPr/>
        <w:t xml:space="preserve"> subheading bullets, bolds legal labels, normalizes the summary table to a fixed markdown grid.</w:t>
      </w:r>
    </w:p>
    <w:p>
      <w:pPr>
        <w:pStyle w:val="Heading3"/>
        <w:spacing w:lineRule="auto"/>
      </w:pPr>
      <w:r>
        <w:rPr/>
        <w:t xml:space="preserve">4.2 Agentic RAG — </w:t>
      </w:r>
      <w:r>
        <w:rPr/>
        <w:t xml:space="preserve">backend/agentic_rag.py</w:t>
      </w:r>
    </w:p>
    <w:p>
      <w:pPr>
        <w:spacing w:lineRule="auto"/>
      </w:pPr>
      <w:r>
        <w:rPr/>
        <w:t xml:space="preserve">Two-stage pipeline (</w:t>
      </w:r>
      <w:r>
        <w:rPr/>
        <w:t xml:space="preserve">AgenticRagRunner</w:t>
      </w:r>
      <w:r>
        <w:rPr/>
        <w:t xml:space="preserve">):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Router</w:t>
      </w:r>
      <w:r>
        <w:rPr/>
        <w:t xml:space="preserve"> (</w:t>
      </w:r>
      <w:r>
        <w:rPr/>
        <w:t xml:space="preserve">_router_prompt</w:t>
      </w:r>
      <w:r>
        <w:rPr/>
        <w:t xml:space="preserve">): fast LLM returns JSON with </w:t>
      </w:r>
      <w:r>
        <w:rPr/>
        <w:t xml:space="preserve">act_filters</w:t>
      </w:r>
      <w:r>
        <w:rPr/>
        <w:t xml:space="preserve"> (BNS/BNSS/BSA/Constitution/IT Act/Indian Case Law), </w:t>
      </w:r>
      <w:r>
        <w:rPr/>
        <w:t xml:space="preserve">expansions</w:t>
      </w:r>
      <w:r>
        <w:rPr/>
        <w:t xml:space="preserve">, </w:t>
      </w:r>
      <w:r>
        <w:rPr/>
        <w:t xml:space="preserve">needs_case_law</w:t>
      </w:r>
      <w:r>
        <w:rPr/>
        <w:t xml:space="preserve">, </w:t>
      </w:r>
      <w:r>
        <w:rPr/>
        <w:t xml:space="preserve">needs_recent_case_law</w:t>
      </w:r>
      <w:r>
        <w:rPr/>
        <w:t xml:space="preserve">. Config: </w:t>
      </w:r>
      <w:r>
        <w:rPr/>
        <w:t xml:space="preserve">max_expansions=3</w:t>
      </w:r>
      <w:r>
        <w:rPr/>
        <w:t xml:space="preserve">, </w:t>
      </w:r>
      <w:r>
        <w:rPr/>
        <w:t xml:space="preserve">max_citations=8</w:t>
      </w:r>
      <w:r>
        <w:rPr/>
        <w:t xml:space="preserve">, </w:t>
      </w:r>
      <w:r>
        <w:rPr/>
        <w:t xml:space="preserve">max_context_chunks=12</w:t>
      </w:r>
      <w:r>
        <w:rPr/>
        <w:t xml:space="preserve">, </w:t>
      </w:r>
      <w:r>
        <w:rPr/>
        <w:t xml:space="preserve">max_context_chars=12000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Judge/Answer</w:t>
      </w:r>
      <w:r>
        <w:rPr/>
        <w:t xml:space="preserve"> (</w:t>
      </w:r>
      <w:r>
        <w:rPr/>
        <w:t xml:space="preserve">_judge_prompt</w:t>
      </w:r>
      <w:r>
        <w:rPr/>
        <w:t xml:space="preserve">): checks retrieved context; returns </w:t>
      </w:r>
      <w:r>
        <w:rPr/>
        <w:t xml:space="preserve">insufficient</w:t>
      </w:r>
      <w:r>
        <w:rPr/>
        <w:t xml:space="preserve"> if grounding is weak instead of hallucinating. Enabled via </w:t>
      </w:r>
      <w:r>
        <w:rPr/>
        <w:t xml:space="preserve">ENABLE_AGENTIC_RAG</w:t>
      </w:r>
      <w:r>
        <w:rPr/>
        <w:t xml:space="preserve"> (default </w:t>
      </w:r>
      <w:r>
        <w:rPr/>
        <w:t xml:space="preserve">true</w:t>
      </w:r>
      <w:r>
        <w:rPr/>
        <w:t xml:space="preserve">). Falls back to direct Chroma retrieval (</w:t>
      </w:r>
      <w:r>
        <w:rPr/>
        <w:t xml:space="preserve">main.py:_retrieve_legal_citations</w:t>
      </w:r>
      <w:r>
        <w:rPr/>
        <w:t xml:space="preserve">) when disabled.</w:t>
      </w:r>
    </w:p>
    <w:p>
      <w:pPr>
        <w:pStyle w:val="Heading3"/>
        <w:spacing w:lineRule="auto"/>
      </w:pPr>
      <w:r>
        <w:rPr/>
        <w:t xml:space="preserve">4.3 Retrieval — </w:t>
      </w:r>
      <w:r>
        <w:rPr/>
        <w:t xml:space="preserve">backend/chroma_manager.py</w:t>
      </w:r>
    </w:p>
    <w:p>
      <w:pPr>
        <w:numPr>
          <w:ilvl w:val="0"/>
          <w:numId w:val="6"/>
        </w:numPr>
        <w:spacing w:lineRule="auto"/>
      </w:pPr>
      <w:r>
        <w:rPr/>
        <w:t xml:space="preserve">Hybrid </w:t>
      </w:r>
      <w:r>
        <w:rPr>
          <w:b/>
        </w:rPr>
        <w:t xml:space="preserve">vector (Chroma) + lexical (BM25)</w:t>
      </w:r>
      <w:r>
        <w:rPr/>
        <w:t xml:space="preserve"> fusion with fixed weights </w:t>
      </w:r>
      <w:r>
        <w:rPr/>
        <w:t xml:space="preserve">HYBRID_VECTOR_WEIGHT = 0.5</w:t>
      </w:r>
      <w:r>
        <w:rPr/>
        <w:t xml:space="preserve">, </w:t>
      </w:r>
      <w:r>
        <w:rPr/>
        <w:t xml:space="preserve">HYBRID_BM25_WEIGHT = 0.5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/>
        <w:t xml:space="preserve">Act-filtered retrieval (</w:t>
      </w:r>
      <w:r>
        <w:rPr/>
        <w:t xml:space="preserve">infer_act_filters</w:t>
      </w:r>
      <w:r>
        <w:rPr/>
        <w:t xml:space="preserve">) prevents mixing statutes; section/article filters force dependency retrieval (e.g. BNS 64/65 pulls definition 63).</w:t>
      </w:r>
    </w:p>
    <w:p>
      <w:pPr>
        <w:numPr>
          <w:ilvl w:val="0"/>
          <w:numId w:val="6"/>
        </w:numPr>
        <w:spacing w:lineRule="auto"/>
      </w:pPr>
      <w:r>
        <w:rPr/>
        <w:t xml:space="preserve">Confidence scoring: distance→confidence, plus bonuses for reference match, court precedent hierarchy (</w:t>
      </w:r>
      <w:r>
        <w:rPr/>
        <w:t xml:space="preserve">_court_precedent_weight</w:t>
      </w:r>
      <w:r>
        <w:rPr/>
        <w:t xml:space="preserve">), and year recency (</w:t>
      </w:r>
      <w:r>
        <w:rPr/>
        <w:t xml:space="preserve">_year_recency_weight</w:t>
      </w:r>
      <w:r>
        <w:rPr/>
        <w:t xml:space="preserve">).</w:t>
      </w:r>
    </w:p>
    <w:p>
      <w:pPr>
        <w:numPr>
          <w:ilvl w:val="0"/>
          <w:numId w:val="6"/>
        </w:numPr>
        <w:spacing w:lineRule="auto"/>
      </w:pPr>
      <w:r>
        <w:rPr/>
        <w:t xml:space="preserve">Chunks persisted to Oracle (</w:t>
      </w:r>
      <w:r>
        <w:rPr/>
        <w:t xml:space="preserve">vidhoor_legal_chunks</w:t>
      </w:r>
      <w:r>
        <w:rPr/>
        <w:t xml:space="preserve">) for BM25 rebuild; refreshed every 5 chats.</w:t>
      </w:r>
    </w:p>
    <w:p>
      <w:pPr>
        <w:pStyle w:val="Heading3"/>
        <w:spacing w:lineRule="auto"/>
      </w:pPr>
      <w:r>
        <w:rPr/>
        <w:t xml:space="preserve">4.4 PII Vault — </w:t>
      </w:r>
      <w:r>
        <w:rPr/>
        <w:t xml:space="preserve">backend/pii_vault.py</w:t>
      </w:r>
    </w:p>
    <w:p>
      <w:pPr>
        <w:numPr>
          <w:ilvl w:val="0"/>
          <w:numId w:val="7"/>
        </w:numPr>
        <w:spacing w:lineRule="auto"/>
      </w:pPr>
      <w:r>
        <w:rPr/>
        <w:t xml:space="preserve">Detects &amp; masks: </w:t>
      </w:r>
      <w:r>
        <w:rPr/>
        <w:t xml:space="preserve">PERSON</w:t>
      </w:r>
      <w:r>
        <w:rPr/>
        <w:t xml:space="preserve">, </w:t>
      </w:r>
      <w:r>
        <w:rPr/>
        <w:t xml:space="preserve">EMAIL_ADDRESS</w:t>
      </w:r>
      <w:r>
        <w:rPr/>
        <w:t xml:space="preserve">, </w:t>
      </w:r>
      <w:r>
        <w:rPr/>
        <w:t xml:space="preserve">PHONE_NUMBER</w:t>
      </w:r>
      <w:r>
        <w:rPr/>
        <w:t xml:space="preserve">, </w:t>
      </w:r>
      <w:r>
        <w:rPr/>
        <w:t xml:space="preserve">IN_AADHAAR</w:t>
      </w:r>
      <w:r>
        <w:rPr/>
        <w:t xml:space="preserve">, </w:t>
      </w:r>
      <w:r>
        <w:rPr/>
        <w:t xml:space="preserve">IN_PAN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/>
        <w:t xml:space="preserve">Uses Presidio </w:t>
      </w:r>
      <w:r>
        <w:rPr/>
        <w:t xml:space="preserve">AnalyzerEngine</w:t>
      </w:r>
      <w:r>
        <w:rPr/>
        <w:t xml:space="preserve"> with custom </w:t>
      </w:r>
      <w:r>
        <w:rPr/>
        <w:t xml:space="preserve">PatternRecognizer</w:t>
      </w:r>
      <w:r>
        <w:rPr/>
        <w:t xml:space="preserve">s for Aadhaar (</w:t>
      </w:r>
      <w:r>
        <w:rPr/>
        <w:t xml:space="preserve">\d{4} \d{4} \d{4}</w:t>
      </w:r>
      <w:r>
        <w:rPr/>
        <w:t xml:space="preserve">) and PAN (</w:t>
      </w:r>
      <w:r>
        <w:rPr/>
        <w:t xml:space="preserve">[A-Z]{5}[0-9]{4}[A-Z]</w:t>
      </w:r>
      <w:r>
        <w:rPr/>
        <w:t xml:space="preserve">); regex fallback if Presidio unavailable.</w:t>
      </w:r>
    </w:p>
    <w:p>
      <w:pPr>
        <w:numPr>
          <w:ilvl w:val="0"/>
          <w:numId w:val="7"/>
        </w:numPr>
        <w:spacing w:lineRule="auto"/>
      </w:pPr>
      <w:r>
        <w:rPr/>
        <w:t xml:space="preserve">Produces stable placeholders </w:t>
      </w:r>
      <w:r>
        <w:rPr/>
        <w:t xml:space="preserve">&lt;TYPE_n&gt;</w:t>
      </w:r>
      <w:r>
        <w:rPr/>
        <w:t xml:space="preserve">; </w:t>
      </w:r>
      <w:r>
        <w:rPr/>
        <w:t xml:space="preserve">unmask_text</w:t>
      </w:r>
      <w:r>
        <w:rPr/>
        <w:t xml:space="preserve"> restores them after generation.</w:t>
      </w:r>
    </w:p>
    <w:p>
      <w:pPr>
        <w:numPr>
          <w:ilvl w:val="0"/>
          <w:numId w:val="7"/>
        </w:numPr>
        <w:spacing w:lineRule="auto"/>
      </w:pPr>
      <w:r>
        <w:rPr/>
        <w:t xml:space="preserve">Heuristics (</w:t>
      </w:r>
      <w:r>
        <w:rPr/>
        <w:t xml:space="preserve">_is_likely_person_phrase</w:t>
      </w:r>
      <w:r>
        <w:rPr/>
        <w:t xml:space="preserve">) reduce false-positive PERSON masking.</w:t>
      </w:r>
    </w:p>
    <w:p>
      <w:pPr>
        <w:pStyle w:val="Heading3"/>
        <w:spacing w:lineRule="auto"/>
      </w:pPr>
      <w:r>
        <w:rPr/>
        <w:t xml:space="preserve">4.5 OCR / FIR Analysis — </w:t>
      </w:r>
      <w:r>
        <w:rPr/>
        <w:t xml:space="preserve">/api/fir/analyze</w:t>
      </w:r>
    </w:p>
    <w:p>
      <w:pPr>
        <w:numPr>
          <w:ilvl w:val="0"/>
          <w:numId w:val="8"/>
        </w:numPr>
        <w:spacing w:lineRule="auto"/>
      </w:pPr>
      <w:r>
        <w:rPr/>
        <w:t xml:space="preserve">Accepts PDF/PNG/JPG/JPEG/WEBP/TIFF/BMP.</w:t>
      </w:r>
    </w:p>
    <w:p>
      <w:pPr>
        <w:numPr>
          <w:ilvl w:val="0"/>
          <w:numId w:val="8"/>
        </w:numPr>
        <w:spacing w:lineRule="auto"/>
      </w:pPr>
      <w:r>
        <w:rPr/>
        <w:t xml:space="preserve">Pipeline: OCR (</w:t>
      </w:r>
      <w:r>
        <w:rPr/>
        <w:t xml:space="preserve">VisionOCRService</w:t>
      </w:r>
      <w:r>
        <w:rPr/>
        <w:t xml:space="preserve">) → Helsinki translation to English → PII mask → summary + legal analysis (with offence-first guidance) → citation retrieval → optional encrypted evidence persistence.</w:t>
      </w:r>
    </w:p>
    <w:p>
      <w:pPr>
        <w:numPr>
          <w:ilvl w:val="0"/>
          <w:numId w:val="8"/>
        </w:numPr>
        <w:spacing w:lineRule="auto"/>
      </w:pPr>
      <w:r>
        <w:rPr/>
        <w:t xml:space="preserve">Garbage-script / empty-document guards return 422 with clear messages.</w:t>
      </w:r>
    </w:p>
    <w:p>
      <w:pPr>
        <w:pStyle w:val="Heading3"/>
        <w:spacing w:lineRule="auto"/>
      </w:pPr>
      <w:r>
        <w:rPr/>
        <w:t xml:space="preserve">4.6 Draft Generation — </w:t>
      </w:r>
      <w:r>
        <w:rPr/>
        <w:t xml:space="preserve">/api/drafts/*</w:t>
      </w:r>
    </w:p>
    <w:p>
      <w:pPr>
        <w:numPr>
          <w:ilvl w:val="0"/>
          <w:numId w:val="9"/>
        </w:numPr>
        <w:spacing w:lineRule="auto"/>
      </w:pPr>
      <w:r>
        <w:rPr/>
        <w:t xml:space="preserve">Types: </w:t>
      </w:r>
      <w:r>
        <w:rPr/>
        <w:t xml:space="preserve">bail_application</w:t>
      </w:r>
      <w:r>
        <w:rPr/>
        <w:t xml:space="preserve">, </w:t>
      </w:r>
      <w:r>
        <w:rPr/>
        <w:t xml:space="preserve">legal_notice</w:t>
      </w:r>
      <w:r>
        <w:rPr/>
        <w:t xml:space="preserve">, </w:t>
      </w:r>
      <w:r>
        <w:rPr/>
        <w:t xml:space="preserve">police_complaint</w:t>
      </w:r>
      <w:r>
        <w:rPr/>
        <w:t xml:space="preserve">, </w:t>
      </w:r>
      <w:r>
        <w:rPr/>
        <w:t xml:space="preserve">consumer_complaint</w:t>
      </w:r>
      <w:r>
        <w:rPr/>
        <w:t xml:space="preserve">, </w:t>
      </w:r>
      <w:r>
        <w:rPr/>
        <w:t xml:space="preserve">custom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/>
        <w:t xml:space="preserve">PII-masked facts → </w:t>
      </w:r>
      <w:r>
        <w:rPr/>
        <w:t xml:space="preserve">generate_general_response</w:t>
      </w:r>
      <w:r>
        <w:rPr/>
        <w:t xml:space="preserve"> with a structured drafting prompt → unmask → save to Oracle → optional SMTP email → export as PDF/DOCX.</w:t>
      </w:r>
    </w:p>
    <w:p>
      <w:pPr>
        <w:numPr>
          <w:ilvl w:val="0"/>
          <w:numId w:val="9"/>
        </w:numPr>
        <w:spacing w:lineRule="auto"/>
      </w:pPr>
      <w:r>
        <w:rPr/>
        <w:t xml:space="preserve">Always includes </w:t>
      </w:r>
      <w:r>
        <w:rPr/>
        <w:t xml:space="preserve">DRAFT_DISCLAIMER</w:t>
      </w:r>
      <w:r>
        <w:rPr/>
        <w:t xml:space="preserve"> (not a substitute for a licensed advocate).</w:t>
      </w:r>
    </w:p>
    <w:p>
      <w:pPr>
        <w:pStyle w:val="Heading3"/>
        <w:spacing w:lineRule="auto"/>
      </w:pPr>
      <w:r>
        <w:rPr/>
        <w:t xml:space="preserve">4.7 Evidence &amp; Encryption — </w:t>
      </w:r>
      <w:r>
        <w:rPr/>
        <w:t xml:space="preserve">/api/evidence/*</w:t>
      </w:r>
    </w:p>
    <w:p>
      <w:pPr>
        <w:numPr>
          <w:ilvl w:val="0"/>
          <w:numId w:val="10"/>
        </w:numPr>
        <w:spacing w:lineRule="auto"/>
      </w:pPr>
      <w:r>
        <w:rPr/>
        <w:t xml:space="preserve">Uploaded files are encrypted </w:t>
      </w:r>
      <w:r>
        <w:rPr>
          <w:b/>
        </w:rPr>
        <w:t xml:space="preserve">client-side</w:t>
      </w:r>
      <w:r>
        <w:rPr/>
        <w:t xml:space="preserve"> (see §6). Backend stores only ciphertext (</w:t>
      </w:r>
      <w:r>
        <w:rPr/>
        <w:t xml:space="preserve">encrypted_payload_b64</w:t>
      </w:r>
      <w:r>
        <w:rPr/>
        <w:t xml:space="preserve">), </w:t>
      </w:r>
      <w:r>
        <w:rPr/>
        <w:t xml:space="preserve">iv_b64</w:t>
      </w:r>
      <w:r>
        <w:rPr/>
        <w:t xml:space="preserve">, </w:t>
      </w:r>
      <w:r>
        <w:rPr/>
        <w:t xml:space="preserve">encryption_alg</w:t>
      </w:r>
      <w:r>
        <w:rPr/>
        <w:t xml:space="preserve">, </w:t>
      </w:r>
      <w:r>
        <w:rPr/>
        <w:t xml:space="preserve">key_id</w:t>
      </w:r>
      <w:r>
        <w:rPr/>
        <w:t xml:space="preserve">, plus </w:t>
      </w:r>
      <w:r>
        <w:rPr/>
        <w:t xml:space="preserve">masked_summary</w:t>
      </w:r>
      <w:r>
        <w:rPr/>
        <w:t xml:space="preserve"> / </w:t>
      </w:r>
      <w:r>
        <w:rPr/>
        <w:t xml:space="preserve">masked_analysis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4.8 Authentication &amp; Sharing</w:t>
      </w:r>
    </w:p>
    <w:p>
      <w:pPr>
        <w:numPr>
          <w:ilvl w:val="0"/>
          <w:numId w:val="11"/>
        </w:numPr>
        <w:spacing w:lineRule="auto"/>
      </w:pPr>
      <w:r>
        <w:rPr/>
        <w:t xml:space="preserve">Firebase Auth bearer token verified in </w:t>
      </w:r>
      <w:r>
        <w:rPr/>
        <w:t xml:space="preserve">verify_token</w:t>
      </w:r>
      <w:r>
        <w:rPr/>
        <w:t xml:space="preserve">; guest mode allowed for chat/enhance.</w:t>
      </w:r>
    </w:p>
    <w:p>
      <w:pPr>
        <w:numPr>
          <w:ilvl w:val="0"/>
          <w:numId w:val="11"/>
        </w:numPr>
        <w:spacing w:lineRule="auto"/>
      </w:pPr>
      <w:r>
        <w:rPr/>
        <w:t xml:space="preserve">Signed, HMAC-SHA256 share links (</w:t>
      </w:r>
      <w:r>
        <w:rPr/>
        <w:t xml:space="preserve">_create_share_id</w:t>
      </w:r>
      <w:r>
        <w:rPr/>
        <w:t xml:space="preserve"> / </w:t>
      </w:r>
      <w:r>
        <w:rPr/>
        <w:t xml:space="preserve">_decode_share_id</w:t>
      </w:r>
      <w:r>
        <w:rPr/>
        <w:t xml:space="preserve">) for conversations, TTL 30 days.</w:t>
      </w:r>
    </w:p>
    <w:p>
      <w:pPr>
        <w:pStyle w:val="Heading2"/>
        <w:spacing w:lineRule="auto"/>
      </w:pPr>
      <w:r>
        <w:rPr/>
        <w:t xml:space="preserve">5. Frontend — </w:t>
      </w:r>
      <w:r>
        <w:rPr/>
        <w:t xml:space="preserve">frontend/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Stack:</w:t>
      </w:r>
      <w:r>
        <w:rPr/>
        <w:t xml:space="preserve"> React + TypeScript + Vite + Tailwind + shadcn/ui.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Auth:</w:t>
      </w:r>
      <w:r>
        <w:rPr/>
        <w:t xml:space="preserve">src/hooks/useAuth.tsx</w:t>
      </w:r>
      <w:r>
        <w:rPr/>
        <w:t xml:space="preserve">, </w:t>
      </w:r>
      <w:r>
        <w:rPr/>
        <w:t xml:space="preserve">src/lib/firebaseConfig.ts</w:t>
      </w:r>
      <w:r>
        <w:rPr/>
        <w:t xml:space="preserve"> (email/Google; guest fallback).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Chat:</w:t>
      </w:r>
      <w:r>
        <w:rPr/>
        <w:t xml:space="preserve">src/pages/Index.tsx</w:t>
      </w:r>
      <w:r>
        <w:rPr/>
        <w:t xml:space="preserve">, </w:t>
      </w:r>
      <w:r>
        <w:rPr/>
        <w:t xml:space="preserve">src/components/ChatArea.tsx</w:t>
      </w:r>
      <w:r>
        <w:rPr/>
        <w:t xml:space="preserve">, </w:t>
      </w:r>
      <w:r>
        <w:rPr/>
        <w:t xml:space="preserve">src/components/ChatInput.tsx</w:t>
      </w:r>
      <w:r>
        <w:rPr/>
        <w:t xml:space="preserve">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Evidence crypto:</w:t>
      </w:r>
      <w:r>
        <w:rPr/>
        <w:t xml:space="preserve">src/lib/evidenceCrypto.ts</w:t>
      </w:r>
      <w:r>
        <w:rPr/>
        <w:t xml:space="preserve"> — AES-GCM-256 encrypt/decrypt in browser (see §6).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State/UI:</w:t>
      </w:r>
      <w:r>
        <w:rPr/>
        <w:t xml:space="preserve"> sidebar sessions, drafts, evidence list, toasts.</w:t>
      </w:r>
    </w:p>
    <w:p>
      <w:pPr>
        <w:pStyle w:val="Heading2"/>
        <w:spacing w:lineRule="auto"/>
      </w:pPr>
      <w:r>
        <w:rPr/>
        <w:t xml:space="preserve">6. Privacy &amp; Security</w:t>
      </w:r>
    </w:p>
    <w:p>
      <w:pPr>
        <w:pStyle w:val="Heading3"/>
        <w:spacing w:lineRule="auto"/>
      </w:pPr>
      <w:r>
        <w:rPr/>
        <w:t xml:space="preserve">6.1 PII Masking (backend)</w:t>
      </w:r>
    </w:p>
    <w:p>
      <w:pPr>
        <w:numPr>
          <w:ilvl w:val="0"/>
          <w:numId w:val="13"/>
        </w:numPr>
        <w:spacing w:lineRule="auto"/>
      </w:pPr>
      <w:r>
        <w:rPr/>
        <w:t xml:space="preserve">Every user message and uploaded document text is masked via </w:t>
      </w:r>
      <w:r>
        <w:rPr/>
        <w:t xml:space="preserve">PIIVault.mask_text</w:t>
      </w:r>
      <w:r>
        <w:rPr>
          <w:b/>
        </w:rPr>
        <w:t xml:space="preserve">before</w:t>
      </w:r>
      <w:r>
        <w:rPr/>
        <w:t xml:space="preserve"> it reaches the LLM or is stored.</w:t>
      </w:r>
    </w:p>
    <w:p>
      <w:pPr>
        <w:numPr>
          <w:ilvl w:val="0"/>
          <w:numId w:val="13"/>
        </w:numPr>
        <w:spacing w:lineRule="auto"/>
      </w:pPr>
      <w:r>
        <w:rPr/>
        <w:t xml:space="preserve">The LLM system prompt explicitly instructs it to copy placeholders like </w:t>
      </w:r>
      <w:r>
        <w:rPr/>
        <w:t xml:space="preserve">&lt;PERSON_1&gt;</w:t>
      </w:r>
      <w:r>
        <w:rPr/>
        <w:t xml:space="preserve"> verbatim and never reveal the underlying value.</w:t>
      </w:r>
    </w:p>
    <w:p>
      <w:pPr>
        <w:numPr>
          <w:ilvl w:val="0"/>
          <w:numId w:val="13"/>
        </w:numPr>
        <w:spacing w:lineRule="auto"/>
      </w:pPr>
      <w:r>
        <w:rPr/>
        <w:t xml:space="preserve">Chat history stores </w:t>
      </w:r>
      <w:r>
        <w:rPr/>
        <w:t xml:space="preserve">masked_entities</w:t>
      </w:r>
      <w:r>
        <w:rPr/>
        <w:t xml:space="preserve"> (a map of placeholder→original) so the unmasked value is reconstructed only in the user's own response, never persisted in plaintext.</w:t>
      </w:r>
    </w:p>
    <w:p>
      <w:pPr>
        <w:pStyle w:val="Heading3"/>
        <w:spacing w:lineRule="auto"/>
      </w:pPr>
      <w:r>
        <w:rPr/>
        <w:t xml:space="preserve">6.2 AES Encryption (client-side) — </w:t>
      </w:r>
      <w:r>
        <w:rPr/>
        <w:t xml:space="preserve">frontend/src/lib/evidenceCrypto.ts</w:t>
      </w:r>
    </w:p>
    <w:p>
      <w:pPr>
        <w:numPr>
          <w:ilvl w:val="0"/>
          <w:numId w:val="14"/>
        </w:numPr>
        <w:spacing w:lineRule="auto"/>
      </w:pPr>
      <w:r>
        <w:rPr/>
        <w:t xml:space="preserve">Algorithm: </w:t>
      </w:r>
      <w:r>
        <w:rPr>
          <w:b/>
        </w:rPr>
        <w:t xml:space="preserve">AES-GCM</w:t>
      </w:r>
      <w:r>
        <w:rPr/>
        <w:t xml:space="preserve"> (256-bit), via </w:t>
      </w:r>
      <w:r>
        <w:rPr/>
        <w:t xml:space="preserve">window.crypto.subtle</w:t>
      </w:r>
      <w:r>
        <w:rPr/>
        <w:t xml:space="preserve">.</w:t>
      </w:r>
    </w:p>
    <w:p>
      <w:pPr>
        <w:numPr>
          <w:ilvl w:val="0"/>
          <w:numId w:val="14"/>
        </w:numPr>
        <w:spacing w:lineRule="auto"/>
      </w:pPr>
      <w:r>
        <w:rPr/>
        <w:t xml:space="preserve">Key: 32 random bytes from </w:t>
      </w:r>
      <w:r>
        <w:rPr/>
        <w:t xml:space="preserve">crypto.getRandomValues</w:t>
      </w:r>
      <w:r>
        <w:rPr/>
        <w:t xml:space="preserve">; kept </w:t>
      </w:r>
      <w:r>
        <w:rPr>
          <w:b/>
        </w:rPr>
        <w:t xml:space="preserve">only in browser </w:t>
      </w:r>
      <w:r>
        <w:rPr>
          <w:b/>
        </w:rPr>
        <w:t xml:space="preserve">localStorage</w:t>
      </w:r>
      <w:r>
        <w:rPr/>
        <w:t xml:space="preserve"> under </w:t>
      </w:r>
      <w:r>
        <w:rPr/>
        <w:t xml:space="preserve">vidhoor_evidence_key_b64</w:t>
      </w:r>
      <w:r>
        <w:rPr/>
        <w:t xml:space="preserve">. Never sent to the server.</w:t>
      </w:r>
    </w:p>
    <w:p>
      <w:pPr>
        <w:numPr>
          <w:ilvl w:val="0"/>
          <w:numId w:val="14"/>
        </w:numPr>
        <w:spacing w:lineRule="auto"/>
      </w:pPr>
      <w:r>
        <w:rPr/>
        <w:t xml:space="preserve">key_id</w:t>
      </w:r>
      <w:r>
        <w:rPr/>
        <w:t xml:space="preserve">: SHA-256 fingerprint of the key (first 8 bytes, hex), stored as </w:t>
      </w:r>
      <w:r>
        <w:rPr/>
        <w:t xml:space="preserve">browser-local-&lt;hex&gt;</w:t>
      </w:r>
      <w:r>
        <w:rPr/>
        <w:t xml:space="preserve">.</w:t>
      </w:r>
    </w:p>
    <w:p>
      <w:pPr>
        <w:numPr>
          <w:ilvl w:val="0"/>
          <w:numId w:val="14"/>
        </w:numPr>
        <w:spacing w:lineRule="auto"/>
      </w:pPr>
      <w:r>
        <w:rPr/>
        <w:t xml:space="preserve">IV: fresh random </w:t>
      </w:r>
      <w:r>
        <w:rPr>
          <w:b/>
        </w:rPr>
        <w:t xml:space="preserve">12-byte</w:t>
      </w:r>
      <w:r>
        <w:rPr/>
        <w:t xml:space="preserve"> value per file (</w:t>
      </w:r>
      <w:r>
        <w:rPr/>
        <w:t xml:space="preserve">crypto.getRandomValues</w:t>
      </w:r>
      <w:r>
        <w:rPr/>
        <w:t xml:space="preserve">).</w:t>
      </w:r>
    </w:p>
    <w:p>
      <w:pPr>
        <w:numPr>
          <w:ilvl w:val="0"/>
          <w:numId w:val="14"/>
        </w:numPr>
        <w:spacing w:lineRule="auto"/>
      </w:pPr>
      <w:r>
        <w:rPr/>
        <w:t xml:space="preserve">Upload payload: </w:t>
      </w:r>
      <w:r>
        <w:rPr/>
        <w:t xml:space="preserve">encryptedPayloadB64</w:t>
      </w:r>
      <w:r>
        <w:rPr/>
        <w:t xml:space="preserve">, </w:t>
      </w:r>
      <w:r>
        <w:rPr/>
        <w:t xml:space="preserve">ivB64</w:t>
      </w:r>
      <w:r>
        <w:rPr/>
        <w:t xml:space="preserve">, </w:t>
      </w:r>
      <w:r>
        <w:rPr/>
        <w:t xml:space="preserve">encryptionAlg = "AES-GCM-256"</w:t>
      </w:r>
      <w:r>
        <w:rPr/>
        <w:t xml:space="preserve">, </w:t>
      </w:r>
      <w:r>
        <w:rPr/>
        <w:t xml:space="preserve">keyId</w:t>
      </w:r>
      <w:r>
        <w:rPr/>
        <w:t xml:space="preserve">.</w:t>
      </w:r>
    </w:p>
    <w:p>
      <w:pPr>
        <w:numPr>
          <w:ilvl w:val="0"/>
          <w:numId w:val="14"/>
        </w:numPr>
        <w:spacing w:lineRule="auto"/>
      </w:pPr>
      <w:r>
        <w:rPr/>
        <w:t xml:space="preserve">Decryption happens only in the browser when the owner re-opens the file.</w:t>
      </w:r>
    </w:p>
    <w:p>
      <w:pPr>
        <w:spacing w:lineRule="auto"/>
      </w:pPr>
      <w:r>
        <w:rPr>
          <w:b/>
        </w:rPr>
        <w:t xml:space="preserve">Net effect:</w:t>
      </w:r>
      <w:r>
        <w:rPr/>
        <w:t xml:space="preserve"> The backend and database only ever see ciphertext + IV + masked text. A full DB leak yields unreadable blobs.</w:t>
      </w:r>
    </w:p>
    <w:p>
      <w:pPr>
        <w:pStyle w:val="Heading3"/>
        <w:spacing w:lineRule="auto"/>
      </w:pPr>
      <w:r>
        <w:rPr/>
        <w:t xml:space="preserve">6.3 Database Schema (Oracle — </w:t>
      </w:r>
      <w:r>
        <w:rPr/>
        <w:t xml:space="preserve">backend/database.py</w:t>
      </w:r>
      <w:r>
        <w:rPr/>
        <w:t xml:space="preserve">)</w:t>
      </w:r>
    </w:p>
    <w:p>
      <w:pPr>
        <w:spacing w:lineRule="auto"/>
      </w:pPr>
      <w:r>
        <w:rPr>
          <w:rFonts w:ascii="Courier" w:hAnsi="Courier"/>
        </w:rPr>
        <w:t xml:space="preserve">-- Chat sessions</w:t>
      </w:r>
      <w:r>
        <w:rPr>
          <w:rFonts w:ascii="Courier" w:hAnsi="Courier"/>
        </w:rPr>
        <w:t xml:space="preserve">CREATE TABLE</w:t>
      </w:r>
      <w:r>
        <w:rPr>
          <w:rFonts w:ascii="Courier" w:hAnsi="Courier"/>
        </w:rPr>
        <w:t xml:space="preserve"> vidhoor_chat_sessions (     session_id  VARCHAR2(</w:t>
      </w:r>
      <w:r>
        <w:rPr>
          <w:rFonts w:ascii="Courier" w:hAnsi="Courier"/>
        </w:rPr>
        <w:t xml:space="preserve">128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PRIMARY KEY</w:t>
      </w:r>
      <w:r>
        <w:rPr>
          <w:rFonts w:ascii="Courier" w:hAnsi="Courier"/>
        </w:rPr>
        <w:t xml:space="preserve">,     user_id     VARCHAR2(</w:t>
      </w:r>
      <w:r>
        <w:rPr>
          <w:rFonts w:ascii="Courier" w:hAnsi="Courier"/>
        </w:rPr>
        <w:t xml:space="preserve">256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title       VARCHAR2(</w:t>
      </w:r>
      <w:r>
        <w:rPr>
          <w:rFonts w:ascii="Courier" w:hAnsi="Courier"/>
        </w:rPr>
        <w:t xml:space="preserve">512</w:t>
      </w:r>
      <w:r>
        <w:rPr>
          <w:rFonts w:ascii="Courier" w:hAnsi="Courier"/>
        </w:rPr>
        <w:t xml:space="preserve">),     pinned      NUMBER(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created_at  </w:t>
      </w:r>
      <w:r>
        <w:rPr>
          <w:rFonts w:ascii="Courier" w:hAnsi="Courier"/>
        </w:rPr>
        <w:t xml:space="preserve">TIMESTAMP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 SYSTIMESTAMP,     updated_at  </w:t>
      </w:r>
      <w:r>
        <w:rPr>
          <w:rFonts w:ascii="Courier" w:hAnsi="Courier"/>
        </w:rPr>
        <w:t xml:space="preserve">TIMESTAMP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 SYSTIMESTAMP );  </w:t>
      </w:r>
      <w:r>
        <w:rPr>
          <w:rFonts w:ascii="Courier" w:hAnsi="Courier"/>
        </w:rPr>
        <w:t xml:space="preserve">-- Chat messages (content stored; masked_entities kept alongside)</w:t>
      </w:r>
      <w:r>
        <w:rPr>
          <w:rFonts w:ascii="Courier" w:hAnsi="Courier"/>
        </w:rPr>
        <w:t xml:space="preserve">CREATE TABLE</w:t>
      </w:r>
      <w:r>
        <w:rPr>
          <w:rFonts w:ascii="Courier" w:hAnsi="Courier"/>
        </w:rPr>
        <w:t xml:space="preserve"> vidhoor_chat_messages (     message_id        NUMBER GENERATED ALWAYS </w:t>
      </w:r>
      <w:r>
        <w:rPr>
          <w:rFonts w:ascii="Courier" w:hAnsi="Courier"/>
        </w:rPr>
        <w:t xml:space="preserve">AS</w:t>
      </w:r>
      <w:r>
        <w:rPr>
          <w:rFonts w:ascii="Courier" w:hAnsi="Courier"/>
        </w:rPr>
        <w:t xml:space="preserve">IDENTITY</w:t>
      </w:r>
      <w:r>
        <w:rPr>
          <w:rFonts w:ascii="Courier" w:hAnsi="Courier"/>
        </w:rPr>
        <w:t xml:space="preserve">PRIMARY KEY</w:t>
      </w:r>
      <w:r>
        <w:rPr>
          <w:rFonts w:ascii="Courier" w:hAnsi="Courier"/>
        </w:rPr>
        <w:t xml:space="preserve">,     session_id        VARCHAR2(</w:t>
      </w:r>
      <w:r>
        <w:rPr>
          <w:rFonts w:ascii="Courier" w:hAnsi="Courier"/>
        </w:rPr>
        <w:t xml:space="preserve">128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user_id           VARCHAR2(</w:t>
      </w:r>
      <w:r>
        <w:rPr>
          <w:rFonts w:ascii="Courier" w:hAnsi="Courier"/>
        </w:rPr>
        <w:t xml:space="preserve">256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role              VARCHAR2(</w:t>
      </w:r>
      <w:r>
        <w:rPr>
          <w:rFonts w:ascii="Courier" w:hAnsi="Courier"/>
        </w:rPr>
        <w:t xml:space="preserve">32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content           </w:t>
      </w:r>
      <w:r>
        <w:rPr>
          <w:rFonts w:ascii="Courier" w:hAnsi="Courier"/>
        </w:rPr>
        <w:t xml:space="preserve">CLOB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masked_entities   </w:t>
      </w:r>
      <w:r>
        <w:rPr>
          <w:rFonts w:ascii="Courier" w:hAnsi="Courier"/>
        </w:rPr>
        <w:t xml:space="preserve">CLOB</w:t>
      </w:r>
      <w:r>
        <w:rPr>
          <w:rFonts w:ascii="Courier" w:hAnsi="Courier"/>
        </w:rPr>
        <w:t xml:space="preserve">,     citations_json    </w:t>
      </w:r>
      <w:r>
        <w:rPr>
          <w:rFonts w:ascii="Courier" w:hAnsi="Courier"/>
        </w:rPr>
        <w:t xml:space="preserve">CLOB</w:t>
      </w:r>
      <w:r>
        <w:rPr>
          <w:rFonts w:ascii="Courier" w:hAnsi="Courier"/>
        </w:rPr>
        <w:t xml:space="preserve">,     follow_ups_json   </w:t>
      </w:r>
      <w:r>
        <w:rPr>
          <w:rFonts w:ascii="Courier" w:hAnsi="Courier"/>
        </w:rPr>
        <w:t xml:space="preserve">CLOB</w:t>
      </w:r>
      <w:r>
        <w:rPr>
          <w:rFonts w:ascii="Courier" w:hAnsi="Courier"/>
        </w:rPr>
        <w:t xml:space="preserve">,     overall_confidence NUMBER,     created_at        </w:t>
      </w:r>
      <w:r>
        <w:rPr>
          <w:rFonts w:ascii="Courier" w:hAnsi="Courier"/>
        </w:rPr>
        <w:t xml:space="preserve">TIMESTAMP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 SYSTIMESTAMP,     </w:t>
      </w:r>
      <w:r>
        <w:rPr>
          <w:rFonts w:ascii="Courier" w:hAnsi="Courier"/>
        </w:rPr>
        <w:t xml:space="preserve">CONSTRAINT</w:t>
      </w:r>
      <w:r>
        <w:rPr>
          <w:rFonts w:ascii="Courier" w:hAnsi="Courier"/>
        </w:rPr>
        <w:t xml:space="preserve"> fk_vidhoor_chat_session         </w:t>
      </w:r>
      <w:r>
        <w:rPr>
          <w:rFonts w:ascii="Courier" w:hAnsi="Courier"/>
        </w:rPr>
        <w:t xml:space="preserve">FOREIGN KEY</w:t>
      </w:r>
      <w:r>
        <w:rPr>
          <w:rFonts w:ascii="Courier" w:hAnsi="Courier"/>
        </w:rPr>
        <w:t xml:space="preserve"> (session_id) </w:t>
      </w:r>
      <w:r>
        <w:rPr>
          <w:rFonts w:ascii="Courier" w:hAnsi="Courier"/>
        </w:rPr>
        <w:t xml:space="preserve">REFERENCES</w:t>
      </w:r>
      <w:r>
        <w:rPr>
          <w:rFonts w:ascii="Courier" w:hAnsi="Courier"/>
        </w:rPr>
        <w:t xml:space="preserve"> vidhoor_chat_sessions(session_id) );  </w:t>
      </w:r>
      <w:r>
        <w:rPr>
          <w:rFonts w:ascii="Courier" w:hAnsi="Courier"/>
        </w:rPr>
        <w:t xml:space="preserve">-- Encrypted evidence (NO plaintext; ciphertext + IV + masked text only)</w:t>
      </w:r>
      <w:r>
        <w:rPr>
          <w:rFonts w:ascii="Courier" w:hAnsi="Courier"/>
        </w:rPr>
        <w:t xml:space="preserve">CREATE TABLE</w:t>
      </w:r>
      <w:r>
        <w:rPr>
          <w:rFonts w:ascii="Courier" w:hAnsi="Courier"/>
        </w:rPr>
        <w:t xml:space="preserve"> vidhoor_user_evidence (     evidence_id         VARCHAR2(</w:t>
      </w:r>
      <w:r>
        <w:rPr>
          <w:rFonts w:ascii="Courier" w:hAnsi="Courier"/>
        </w:rPr>
        <w:t xml:space="preserve">128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PRIMARY KEY</w:t>
      </w:r>
      <w:r>
        <w:rPr>
          <w:rFonts w:ascii="Courier" w:hAnsi="Courier"/>
        </w:rPr>
        <w:t xml:space="preserve">,     user_id             VARCHAR2(</w:t>
      </w:r>
      <w:r>
        <w:rPr>
          <w:rFonts w:ascii="Courier" w:hAnsi="Courier"/>
        </w:rPr>
        <w:t xml:space="preserve">256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session_id          VARCHAR2(</w:t>
      </w:r>
      <w:r>
        <w:rPr>
          <w:rFonts w:ascii="Courier" w:hAnsi="Courier"/>
        </w:rPr>
        <w:t xml:space="preserve">128</w:t>
      </w:r>
      <w:r>
        <w:rPr>
          <w:rFonts w:ascii="Courier" w:hAnsi="Courier"/>
        </w:rPr>
        <w:t xml:space="preserve">),     file_name           VARCHAR2(</w:t>
      </w:r>
      <w:r>
        <w:rPr>
          <w:rFonts w:ascii="Courier" w:hAnsi="Courier"/>
        </w:rPr>
        <w:t xml:space="preserve">512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file_extension      VARCHAR2(</w:t>
      </w:r>
      <w:r>
        <w:rPr>
          <w:rFonts w:ascii="Courier" w:hAnsi="Courier"/>
        </w:rPr>
        <w:t xml:space="preserve">32</w:t>
      </w:r>
      <w:r>
        <w:rPr>
          <w:rFonts w:ascii="Courier" w:hAnsi="Courier"/>
        </w:rPr>
        <w:t xml:space="preserve">),     encryption_alg      VARCHAR2(</w:t>
      </w:r>
      <w:r>
        <w:rPr>
          <w:rFonts w:ascii="Courier" w:hAnsi="Courier"/>
        </w:rPr>
        <w:t xml:space="preserve">64</w:t>
      </w:r>
      <w:r>
        <w:rPr>
          <w:rFonts w:ascii="Courier" w:hAnsi="Courier"/>
        </w:rPr>
        <w:t xml:space="preserve">),      </w:t>
      </w:r>
      <w:r>
        <w:rPr>
          <w:rFonts w:ascii="Courier" w:hAnsi="Courier"/>
        </w:rPr>
        <w:t xml:space="preserve">-- e.g. AES-GCM-256</w:t>
      </w:r>
      <w:r>
        <w:rPr>
          <w:rFonts w:ascii="Courier" w:hAnsi="Courier"/>
        </w:rPr>
        <w:t xml:space="preserve">     key_id              VARCHAR2(</w:t>
      </w:r>
      <w:r>
        <w:rPr>
          <w:rFonts w:ascii="Courier" w:hAnsi="Courier"/>
        </w:rPr>
        <w:t xml:space="preserve">256</w:t>
      </w:r>
      <w:r>
        <w:rPr>
          <w:rFonts w:ascii="Courier" w:hAnsi="Courier"/>
        </w:rPr>
        <w:t xml:space="preserve">),     </w:t>
      </w:r>
      <w:r>
        <w:rPr>
          <w:rFonts w:ascii="Courier" w:hAnsi="Courier"/>
        </w:rPr>
        <w:t xml:space="preserve">-- browser-local-&lt;sha256 fingerprint&gt;</w:t>
      </w:r>
      <w:r>
        <w:rPr>
          <w:rFonts w:ascii="Courier" w:hAnsi="Courier"/>
        </w:rPr>
        <w:t xml:space="preserve">     iv_b64              </w:t>
      </w:r>
      <w:r>
        <w:rPr>
          <w:rFonts w:ascii="Courier" w:hAnsi="Courier"/>
        </w:rPr>
        <w:t xml:space="preserve">CLOB</w:t>
      </w:r>
      <w:r>
        <w:rPr>
          <w:rFonts w:ascii="Courier" w:hAnsi="Courier"/>
        </w:rPr>
        <w:t xml:space="preserve">,               </w:t>
      </w:r>
      <w:r>
        <w:rPr>
          <w:rFonts w:ascii="Courier" w:hAnsi="Courier"/>
        </w:rPr>
        <w:t xml:space="preserve">-- per-file 12-byte IV</w:t>
      </w:r>
      <w:r>
        <w:rPr>
          <w:rFonts w:ascii="Courier" w:hAnsi="Courier"/>
        </w:rPr>
        <w:t xml:space="preserve">     encrypted_payload_b64 </w:t>
      </w:r>
      <w:r>
        <w:rPr>
          <w:rFonts w:ascii="Courier" w:hAnsi="Courier"/>
        </w:rPr>
        <w:t xml:space="preserve">CLOB</w:t>
      </w:r>
      <w:r>
        <w:rPr>
          <w:rFonts w:ascii="Courier" w:hAnsi="Courier"/>
        </w:rPr>
        <w:t xml:space="preserve">,            </w:t>
      </w:r>
      <w:r>
        <w:rPr>
          <w:rFonts w:ascii="Courier" w:hAnsi="Courier"/>
        </w:rPr>
        <w:t xml:space="preserve">-- ciphertext only</w:t>
      </w:r>
      <w:r>
        <w:rPr>
          <w:rFonts w:ascii="Courier" w:hAnsi="Courier"/>
        </w:rPr>
        <w:t xml:space="preserve">     masked_summary      </w:t>
      </w:r>
      <w:r>
        <w:rPr>
          <w:rFonts w:ascii="Courier" w:hAnsi="Courier"/>
        </w:rPr>
        <w:t xml:space="preserve">CLOB</w:t>
      </w:r>
      <w:r>
        <w:rPr>
          <w:rFonts w:ascii="Courier" w:hAnsi="Courier"/>
        </w:rPr>
        <w:t xml:space="preserve">,              </w:t>
      </w:r>
      <w:r>
        <w:rPr>
          <w:rFonts w:ascii="Courier" w:hAnsi="Courier"/>
        </w:rPr>
        <w:t xml:space="preserve">-- anonymized OCR summary</w:t>
      </w:r>
      <w:r>
        <w:rPr>
          <w:rFonts w:ascii="Courier" w:hAnsi="Courier"/>
        </w:rPr>
        <w:t xml:space="preserve">     masked_analysis     </w:t>
      </w:r>
      <w:r>
        <w:rPr>
          <w:rFonts w:ascii="Courier" w:hAnsi="Courier"/>
        </w:rPr>
        <w:t xml:space="preserve">CLOB</w:t>
      </w:r>
      <w:r>
        <w:rPr>
          <w:rFonts w:ascii="Courier" w:hAnsi="Courier"/>
        </w:rPr>
        <w:t xml:space="preserve">,              </w:t>
      </w:r>
      <w:r>
        <w:rPr>
          <w:rFonts w:ascii="Courier" w:hAnsi="Courier"/>
        </w:rPr>
        <w:t xml:space="preserve">-- anonymized analysis</w:t>
      </w:r>
      <w:r>
        <w:rPr>
          <w:rFonts w:ascii="Courier" w:hAnsi="Courier"/>
        </w:rPr>
        <w:t xml:space="preserve">     created_at          </w:t>
      </w:r>
      <w:r>
        <w:rPr>
          <w:rFonts w:ascii="Courier" w:hAnsi="Courier"/>
        </w:rPr>
        <w:t xml:space="preserve">TIMESTAMP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 SYSTIMESTAMP,     updated_at          </w:t>
      </w:r>
      <w:r>
        <w:rPr>
          <w:rFonts w:ascii="Courier" w:hAnsi="Courier"/>
        </w:rPr>
        <w:t xml:space="preserve">TIMESTAMP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 SYSTIMESTAMP );  </w:t>
      </w:r>
      <w:r>
        <w:rPr>
          <w:rFonts w:ascii="Courier" w:hAnsi="Courier"/>
        </w:rPr>
        <w:t xml:space="preserve">-- Generated drafts</w:t>
      </w:r>
      <w:r>
        <w:rPr>
          <w:rFonts w:ascii="Courier" w:hAnsi="Courier"/>
        </w:rPr>
        <w:t xml:space="preserve">CREATE TABLE</w:t>
      </w:r>
      <w:r>
        <w:rPr>
          <w:rFonts w:ascii="Courier" w:hAnsi="Courier"/>
        </w:rPr>
        <w:t xml:space="preserve"> vidhoor_user_drafts (     draft_id         VARCHAR2(</w:t>
      </w:r>
      <w:r>
        <w:rPr>
          <w:rFonts w:ascii="Courier" w:hAnsi="Courier"/>
        </w:rPr>
        <w:t xml:space="preserve">128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PRIMARY KEY</w:t>
      </w:r>
      <w:r>
        <w:rPr>
          <w:rFonts w:ascii="Courier" w:hAnsi="Courier"/>
        </w:rPr>
        <w:t xml:space="preserve">,     user_id          VARCHAR2(</w:t>
      </w:r>
      <w:r>
        <w:rPr>
          <w:rFonts w:ascii="Courier" w:hAnsi="Courier"/>
        </w:rPr>
        <w:t xml:space="preserve">256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email_id         VARCHAR2(</w:t>
      </w:r>
      <w:r>
        <w:rPr>
          <w:rFonts w:ascii="Courier" w:hAnsi="Courier"/>
        </w:rPr>
        <w:t xml:space="preserve">320</w:t>
      </w:r>
      <w:r>
        <w:rPr>
          <w:rFonts w:ascii="Courier" w:hAnsi="Courier"/>
        </w:rPr>
        <w:t xml:space="preserve">),     session_id       VARCHAR2(</w:t>
      </w:r>
      <w:r>
        <w:rPr>
          <w:rFonts w:ascii="Courier" w:hAnsi="Courier"/>
        </w:rPr>
        <w:t xml:space="preserve">128</w:t>
      </w:r>
      <w:r>
        <w:rPr>
          <w:rFonts w:ascii="Courier" w:hAnsi="Courier"/>
        </w:rPr>
        <w:t xml:space="preserve">),     application_type VARCHAR2(</w:t>
      </w:r>
      <w:r>
        <w:rPr>
          <w:rFonts w:ascii="Courier" w:hAnsi="Courier"/>
        </w:rPr>
        <w:t xml:space="preserve">64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title            VARCHAR2(</w:t>
      </w:r>
      <w:r>
        <w:rPr>
          <w:rFonts w:ascii="Courier" w:hAnsi="Courier"/>
        </w:rPr>
        <w:t xml:space="preserve">512</w:t>
      </w:r>
      <w:r>
        <w:rPr>
          <w:rFonts w:ascii="Courier" w:hAnsi="Courier"/>
        </w:rPr>
        <w:t xml:space="preserve">),     draft_content    </w:t>
      </w:r>
      <w:r>
        <w:rPr>
          <w:rFonts w:ascii="Courier" w:hAnsi="Courier"/>
        </w:rPr>
        <w:t xml:space="preserve">CLOB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draft_meta_json  </w:t>
      </w:r>
      <w:r>
        <w:rPr>
          <w:rFonts w:ascii="Courier" w:hAnsi="Courier"/>
        </w:rPr>
        <w:t xml:space="preserve">CLOB</w:t>
      </w:r>
      <w:r>
        <w:rPr>
          <w:rFonts w:ascii="Courier" w:hAnsi="Courier"/>
        </w:rPr>
        <w:t xml:space="preserve">,     delivery_status  VARCHAR2(</w:t>
      </w:r>
      <w:r>
        <w:rPr>
          <w:rFonts w:ascii="Courier" w:hAnsi="Courier"/>
        </w:rPr>
        <w:t xml:space="preserve">64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'generated'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last_delivery_error VARCHAR2(</w:t>
      </w:r>
      <w:r>
        <w:rPr>
          <w:rFonts w:ascii="Courier" w:hAnsi="Courier"/>
        </w:rPr>
        <w:t xml:space="preserve">1000</w:t>
      </w:r>
      <w:r>
        <w:rPr>
          <w:rFonts w:ascii="Courier" w:hAnsi="Courier"/>
        </w:rPr>
        <w:t xml:space="preserve">),     emailed_at       </w:t>
      </w:r>
      <w:r>
        <w:rPr>
          <w:rFonts w:ascii="Courier" w:hAnsi="Courier"/>
        </w:rPr>
        <w:t xml:space="preserve">TIMESTAMP</w:t>
      </w:r>
      <w:r>
        <w:rPr>
          <w:rFonts w:ascii="Courier" w:hAnsi="Courier"/>
        </w:rPr>
        <w:t xml:space="preserve">,     created_at       </w:t>
      </w:r>
      <w:r>
        <w:rPr>
          <w:rFonts w:ascii="Courier" w:hAnsi="Courier"/>
        </w:rPr>
        <w:t xml:space="preserve">TIMESTAMP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 SYSTIMESTAMP,     updated_at       </w:t>
      </w:r>
      <w:r>
        <w:rPr>
          <w:rFonts w:ascii="Courier" w:hAnsi="Courier"/>
        </w:rPr>
        <w:t xml:space="preserve">TIMESTAMP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 SYSTIMESTAMP );  </w:t>
      </w:r>
      <w:r>
        <w:rPr>
          <w:rFonts w:ascii="Courier" w:hAnsi="Courier"/>
        </w:rPr>
        <w:t xml:space="preserve">-- Feedback</w:t>
      </w:r>
      <w:r>
        <w:rPr>
          <w:rFonts w:ascii="Courier" w:hAnsi="Courier"/>
        </w:rPr>
        <w:t xml:space="preserve">CREATE TABLE</w:t>
      </w:r>
      <w:r>
        <w:rPr>
          <w:rFonts w:ascii="Courier" w:hAnsi="Courier"/>
        </w:rPr>
        <w:t xml:space="preserve"> vidhoor_user_feedback (     feedback_id  VARCHAR2(</w:t>
      </w:r>
      <w:r>
        <w:rPr>
          <w:rFonts w:ascii="Courier" w:hAnsi="Courier"/>
        </w:rPr>
        <w:t xml:space="preserve">128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PRIMARY KEY</w:t>
      </w:r>
      <w:r>
        <w:rPr>
          <w:rFonts w:ascii="Courier" w:hAnsi="Courier"/>
        </w:rPr>
        <w:t xml:space="preserve">,     user_id      VARCHAR2(</w:t>
      </w:r>
      <w:r>
        <w:rPr>
          <w:rFonts w:ascii="Courier" w:hAnsi="Courier"/>
        </w:rPr>
        <w:t xml:space="preserve">256</w:t>
      </w:r>
      <w:r>
        <w:rPr>
          <w:rFonts w:ascii="Courier" w:hAnsi="Courier"/>
        </w:rPr>
        <w:t xml:space="preserve">),     user_email   VARCHAR2(</w:t>
      </w:r>
      <w:r>
        <w:rPr>
          <w:rFonts w:ascii="Courier" w:hAnsi="Courier"/>
        </w:rPr>
        <w:t xml:space="preserve">320</w:t>
      </w:r>
      <w:r>
        <w:rPr>
          <w:rFonts w:ascii="Courier" w:hAnsi="Courier"/>
        </w:rPr>
        <w:t xml:space="preserve">),     message      </w:t>
      </w:r>
      <w:r>
        <w:rPr>
          <w:rFonts w:ascii="Courier" w:hAnsi="Courier"/>
        </w:rPr>
        <w:t xml:space="preserve">CLOB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allow_follow_up NUMBER(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page_url     VARCHAR2(</w:t>
      </w:r>
      <w:r>
        <w:rPr>
          <w:rFonts w:ascii="Courier" w:hAnsi="Courier"/>
        </w:rPr>
        <w:t xml:space="preserve">1000</w:t>
      </w:r>
      <w:r>
        <w:rPr>
          <w:rFonts w:ascii="Courier" w:hAnsi="Courier"/>
        </w:rPr>
        <w:t xml:space="preserve">),     user_agent   VARCHAR2(</w:t>
      </w:r>
      <w:r>
        <w:rPr>
          <w:rFonts w:ascii="Courier" w:hAnsi="Courier"/>
        </w:rPr>
        <w:t xml:space="preserve">2000</w:t>
      </w:r>
      <w:r>
        <w:rPr>
          <w:rFonts w:ascii="Courier" w:hAnsi="Courier"/>
        </w:rPr>
        <w:t xml:space="preserve">),     app_version  VARCHAR2(</w:t>
      </w:r>
      <w:r>
        <w:rPr>
          <w:rFonts w:ascii="Courier" w:hAnsi="Courier"/>
        </w:rPr>
        <w:t xml:space="preserve">64</w:t>
      </w:r>
      <w:r>
        <w:rPr>
          <w:rFonts w:ascii="Courier" w:hAnsi="Courier"/>
        </w:rPr>
        <w:t xml:space="preserve">),     context      VARCHAR2(</w:t>
      </w:r>
      <w:r>
        <w:rPr>
          <w:rFonts w:ascii="Courier" w:hAnsi="Courier"/>
        </w:rPr>
        <w:t xml:space="preserve">256</w:t>
      </w:r>
      <w:r>
        <w:rPr>
          <w:rFonts w:ascii="Courier" w:hAnsi="Courier"/>
        </w:rPr>
        <w:t xml:space="preserve">),     status       VARCHAR2(</w:t>
      </w:r>
      <w:r>
        <w:rPr>
          <w:rFonts w:ascii="Courier" w:hAnsi="Courier"/>
        </w:rPr>
        <w:t xml:space="preserve">32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'new'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created_at   </w:t>
      </w:r>
      <w:r>
        <w:rPr>
          <w:rFonts w:ascii="Courier" w:hAnsi="Courier"/>
        </w:rPr>
        <w:t xml:space="preserve">TIMESTAMP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 SYSTIMESTAMP,     updated_at   </w:t>
      </w:r>
      <w:r>
        <w:rPr>
          <w:rFonts w:ascii="Courier" w:hAnsi="Courier"/>
        </w:rPr>
        <w:t xml:space="preserve">TIMESTAMP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 SYSTIMESTAMP );  </w:t>
      </w:r>
      <w:r>
        <w:rPr>
          <w:rFonts w:ascii="Courier" w:hAnsi="Courier"/>
        </w:rPr>
        <w:t xml:space="preserve">-- Persistent legal chunks for BM25 hybrid retrieval</w:t>
      </w:r>
      <w:r>
        <w:rPr>
          <w:rFonts w:ascii="Courier" w:hAnsi="Courier"/>
        </w:rPr>
        <w:t xml:space="preserve">CREATE TABLE</w:t>
      </w:r>
      <w:r>
        <w:rPr>
          <w:rFonts w:ascii="Courier" w:hAnsi="Courier"/>
        </w:rPr>
        <w:t xml:space="preserve"> vidhoor_legal_chunks (     chunk_id     VARCHAR2(</w:t>
      </w:r>
      <w:r>
        <w:rPr>
          <w:rFonts w:ascii="Courier" w:hAnsi="Courier"/>
        </w:rPr>
        <w:t xml:space="preserve">128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PRIMARY KEY</w:t>
      </w:r>
      <w:r>
        <w:rPr>
          <w:rFonts w:ascii="Courier" w:hAnsi="Courier"/>
        </w:rPr>
        <w:t xml:space="preserve">,     chunk_text   </w:t>
      </w:r>
      <w:r>
        <w:rPr>
          <w:rFonts w:ascii="Courier" w:hAnsi="Courier"/>
        </w:rPr>
        <w:t xml:space="preserve">CLOB</w:t>
      </w:r>
      <w:r>
        <w:rPr>
          <w:rFonts w:ascii="Courier" w:hAnsi="Courier"/>
        </w:rPr>
        <w:t xml:space="preserve">NOT NULL</w:t>
      </w:r>
      <w:r>
        <w:rPr>
          <w:rFonts w:ascii="Courier" w:hAnsi="Courier"/>
        </w:rPr>
        <w:t xml:space="preserve">,     status       VARCHAR2(</w:t>
      </w:r>
      <w:r>
        <w:rPr>
          <w:rFonts w:ascii="Courier" w:hAnsi="Courier"/>
        </w:rPr>
        <w:t xml:space="preserve">64</w:t>
      </w:r>
      <w:r>
        <w:rPr>
          <w:rFonts w:ascii="Courier" w:hAnsi="Courier"/>
        </w:rPr>
        <w:t xml:space="preserve">),     act          VARCHAR2(</w:t>
      </w:r>
      <w:r>
        <w:rPr>
          <w:rFonts w:ascii="Courier" w:hAnsi="Courier"/>
        </w:rPr>
        <w:t xml:space="preserve">256</w:t>
      </w:r>
      <w:r>
        <w:rPr>
          <w:rFonts w:ascii="Courier" w:hAnsi="Courier"/>
        </w:rPr>
        <w:t xml:space="preserve">),     source       VARCHAR2(</w:t>
      </w:r>
      <w:r>
        <w:rPr>
          <w:rFonts w:ascii="Courier" w:hAnsi="Courier"/>
        </w:rPr>
        <w:t xml:space="preserve">512</w:t>
      </w:r>
      <w:r>
        <w:rPr>
          <w:rFonts w:ascii="Courier" w:hAnsi="Courier"/>
        </w:rPr>
        <w:t xml:space="preserve">),     section_ref  VARCHAR2(</w:t>
      </w:r>
      <w:r>
        <w:rPr>
          <w:rFonts w:ascii="Courier" w:hAnsi="Courier"/>
        </w:rPr>
        <w:t xml:space="preserve">64</w:t>
      </w:r>
      <w:r>
        <w:rPr>
          <w:rFonts w:ascii="Courier" w:hAnsi="Courier"/>
        </w:rPr>
        <w:t xml:space="preserve">),     metadata_json </w:t>
      </w:r>
      <w:r>
        <w:rPr>
          <w:rFonts w:ascii="Courier" w:hAnsi="Courier"/>
        </w:rPr>
        <w:t xml:space="preserve">CLOB</w:t>
      </w:r>
      <w:r>
        <w:rPr>
          <w:rFonts w:ascii="Courier" w:hAnsi="Courier"/>
        </w:rPr>
        <w:t xml:space="preserve">,     created_at   </w:t>
      </w:r>
      <w:r>
        <w:rPr>
          <w:rFonts w:ascii="Courier" w:hAnsi="Courier"/>
        </w:rPr>
        <w:t xml:space="preserve">TIMESTAMP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 SYSTIMESTAMP,     updated_at   </w:t>
      </w:r>
      <w:r>
        <w:rPr>
          <w:rFonts w:ascii="Courier" w:hAnsi="Courier"/>
        </w:rPr>
        <w:t xml:space="preserve">TIMESTAMP</w:t>
      </w:r>
      <w:r>
        <w:rPr>
          <w:rFonts w:ascii="Courier" w:hAnsi="Courier"/>
        </w:rPr>
        <w:t xml:space="preserve">DEFAULT</w:t>
      </w:r>
      <w:r>
        <w:rPr>
          <w:rFonts w:ascii="Courier" w:hAnsi="Courier"/>
        </w:rPr>
        <w:t xml:space="preserve"> SYSTIMESTAMP ); </w:t>
      </w:r>
    </w:p>
    <w:p>
      <w:pPr>
        <w:ind w:left="284"/>
        <w:jc w:val="both"/>
        <w:spacing w:lineRule="auto"/>
      </w:pPr>
      <w:r>
        <w:rPr/>
        <w:t xml:space="preserve">Local/dev fallback: identical schema in SQLite (</w:t>
      </w:r>
      <w:r>
        <w:rPr/>
        <w:t xml:space="preserve">backend/sqlite_chat_repo.py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7. API Endpoints (summary)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Health check (+ Chroma status)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/api/chat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Legal/general Q&amp;A with citations, confidence, follow-ups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/api/prompt/enhance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Rewrite raw prompt into optimized legal query (PII-masked)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/api/fir/analyze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OCR + translate + summarize + legal analysis of uploaded doc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/api/drafts/generate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Generate legal draft (bail/notice/complaint/...)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/api/drafts/{id}/email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a saved draft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/api/drafts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user drafts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/api/drafts/{id}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a draft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/api/drafts/{id}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draft title/content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/api/drafts/{id}/export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Export draft as PDF/DOCX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/api/evidence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encrypted evidence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/api/evidence/{id}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encrypted evidence payload (owner only)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/api/feedback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 feedback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GET/POST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/api/sessions/*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/api/share/*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Session management + signed share links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Setup &amp; Deployment</w:t>
      </w:r>
    </w:p>
    <w:p>
      <w:pPr>
        <w:spacing w:lineRule="auto"/>
      </w:pPr>
      <w:r>
        <w:rPr/>
        <w:t xml:space="preserve">See </w:t>
      </w:r>
      <w:r>
        <w:rPr/>
        <w:t xml:space="preserve">README.md</w:t>
      </w:r>
      <w:r>
        <w:rPr/>
        <w:t xml:space="preserve"> and </w:t>
      </w:r>
      <w:r>
        <w:rPr/>
        <w:t xml:space="preserve">start.txt</w:t>
      </w:r>
      <w:r>
        <w:rPr/>
        <w:t xml:space="preserve">. Essentials:</w:t>
      </w:r>
    </w:p>
    <w:p>
      <w:pPr>
        <w:spacing w:lineRule="auto"/>
      </w:pPr>
      <w:r>
        <w:rPr>
          <w:b/>
        </w:rPr>
        <w:t xml:space="preserve">Backend</w:t>
      </w:r>
    </w:p>
    <w:p>
      <w:pPr>
        <w:spacing w:lineRule="auto"/>
      </w:pP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 backend python -m venv .venv .\.venv\Scripts\Activate.ps1         </w:t>
      </w:r>
      <w:r>
        <w:rPr>
          <w:rFonts w:ascii="Courier" w:hAnsi="Courier"/>
        </w:rPr>
        <w:t xml:space="preserve"># Windows PowerShell</w:t>
      </w:r>
      <w:r>
        <w:rPr>
          <w:rFonts w:ascii="Courier" w:hAnsi="Courier"/>
        </w:rPr>
        <w:t xml:space="preserve"> pip install -r requirements.txt docker compose -f docker-compose.chroma.yml up -d python ingest_legal_resources.py --input-dir data --resource-category auto --status active --ocr-fallback --chunk-size 700 python -m uvicorn main:app --host 127.0.0.1 --port 8001 --reload </w:t>
      </w:r>
    </w:p>
    <w:p>
      <w:pPr>
        <w:spacing w:lineRule="auto"/>
      </w:pPr>
      <w:r>
        <w:rPr>
          <w:b/>
        </w:rPr>
        <w:t xml:space="preserve">Frontend</w:t>
      </w:r>
    </w:p>
    <w:p>
      <w:pPr>
        <w:spacing w:lineRule="auto"/>
      </w:pP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 frontend npm install npm run dev </w:t>
      </w:r>
    </w:p>
    <w:p>
      <w:pPr>
        <w:spacing w:lineRule="auto"/>
      </w:pPr>
      <w:r>
        <w:rPr>
          <w:b/>
        </w:rPr>
        <w:t xml:space="preserve">Key environment variables</w:t>
      </w:r>
    </w:p>
    <w:p>
      <w:pPr>
        <w:numPr>
          <w:ilvl w:val="0"/>
          <w:numId w:val="15"/>
        </w:numPr>
        <w:spacing w:lineRule="auto"/>
      </w:pPr>
      <w:r>
        <w:rPr/>
        <w:t xml:space="preserve">CEREBRAS_API_KEY</w:t>
      </w:r>
      <w:r>
        <w:rPr/>
        <w:t xml:space="preserve"> (LLM)</w:t>
      </w:r>
    </w:p>
    <w:p>
      <w:pPr>
        <w:numPr>
          <w:ilvl w:val="0"/>
          <w:numId w:val="15"/>
        </w:numPr>
        <w:spacing w:lineRule="auto"/>
      </w:pPr>
      <w:r>
        <w:rPr/>
        <w:t xml:space="preserve">CHROMA_HOST</w:t>
      </w:r>
      <w:r>
        <w:rPr/>
        <w:t xml:space="preserve">, </w:t>
      </w:r>
      <w:r>
        <w:rPr/>
        <w:t xml:space="preserve">CHROMA_PORT</w:t>
      </w:r>
      <w:r>
        <w:rPr/>
        <w:t xml:space="preserve"> (vector store)</w:t>
      </w:r>
    </w:p>
    <w:p>
      <w:pPr>
        <w:numPr>
          <w:ilvl w:val="0"/>
          <w:numId w:val="15"/>
        </w:numPr>
        <w:spacing w:lineRule="auto"/>
      </w:pPr>
      <w:r>
        <w:rPr/>
        <w:t xml:space="preserve">ORACLE_USER/PASSWORD/DSN</w:t>
      </w:r>
      <w:r>
        <w:rPr/>
        <w:t xml:space="preserve"> + wallet (</w:t>
      </w:r>
      <w:r>
        <w:rPr/>
        <w:t xml:space="preserve">ORACLE_CONFIG_DIR</w:t>
      </w:r>
      <w:r>
        <w:rPr/>
        <w:t xml:space="preserve">, </w:t>
      </w:r>
      <w:r>
        <w:rPr/>
        <w:t xml:space="preserve">ORACLE_WALLET_LOCATION</w:t>
      </w:r>
      <w:r>
        <w:rPr/>
        <w:t xml:space="preserve">, </w:t>
      </w:r>
      <w:r>
        <w:rPr/>
        <w:t xml:space="preserve">ORACLE_WALLET_PASSWORD</w:t>
      </w:r>
      <w:r>
        <w:rPr/>
        <w:t xml:space="preserve">) for persistence; omit for SQLite fallback</w:t>
      </w:r>
    </w:p>
    <w:p>
      <w:pPr>
        <w:numPr>
          <w:ilvl w:val="0"/>
          <w:numId w:val="15"/>
        </w:numPr>
        <w:spacing w:lineRule="auto"/>
      </w:pPr>
      <w:r>
        <w:rPr/>
        <w:t xml:space="preserve">ENABLE_AGENTIC_RAG</w:t>
      </w:r>
      <w:r>
        <w:rPr/>
        <w:t xml:space="preserve">, </w:t>
      </w:r>
      <w:r>
        <w:rPr/>
        <w:t xml:space="preserve">ENABLE_INDIAN_KANOON_LINKS</w:t>
      </w:r>
      <w:r>
        <w:rPr/>
        <w:t xml:space="preserve">, </w:t>
      </w:r>
      <w:r>
        <w:rPr/>
        <w:t xml:space="preserve">INDIAN_KANOON_TRIGGER_MODE</w:t>
      </w:r>
      <w:r>
        <w:rPr/>
        <w:t xml:space="preserve">, </w:t>
      </w:r>
      <w:r>
        <w:rPr/>
        <w:t xml:space="preserve">INDIAN_KANOON_MAX_LINKS</w:t>
      </w:r>
    </w:p>
    <w:p>
      <w:pPr>
        <w:numPr>
          <w:ilvl w:val="0"/>
          <w:numId w:val="15"/>
        </w:numPr>
        <w:spacing w:lineRule="auto"/>
      </w:pPr>
      <w:r>
        <w:rPr/>
        <w:t xml:space="preserve">OCR_SPACE_API_KEY</w:t>
      </w:r>
      <w:r>
        <w:rPr/>
        <w:t xml:space="preserve">, </w:t>
      </w:r>
      <w:r>
        <w:rPr/>
        <w:t xml:space="preserve">SMTP_*</w:t>
      </w:r>
      <w:r>
        <w:rPr/>
        <w:t xml:space="preserve"> (optional OCR/mail)</w:t>
      </w:r>
    </w:p>
    <w:p>
      <w:pPr>
        <w:numPr>
          <w:ilvl w:val="0"/>
          <w:numId w:val="15"/>
        </w:numPr>
        <w:spacing w:lineRule="auto"/>
      </w:pPr>
      <w:r>
        <w:rPr/>
        <w:t xml:space="preserve">FIREBASE_SERVICE_ACCOUNT_PATH</w:t>
      </w:r>
      <w:r>
        <w:rPr/>
        <w:t xml:space="preserve"> (auth; guest mode if absent)</w:t>
      </w:r>
    </w:p>
    <w:p>
      <w:pPr>
        <w:pStyle w:val="Heading2"/>
        <w:spacing w:lineRule="auto"/>
      </w:pPr>
      <w:r>
        <w:rPr/>
        <w:t xml:space="preserve">9. Evaluation &amp; Quality</w:t>
      </w:r>
    </w:p>
    <w:p>
      <w:pPr>
        <w:numPr>
          <w:ilvl w:val="0"/>
          <w:numId w:val="16"/>
        </w:numPr>
        <w:spacing w:lineRule="auto"/>
      </w:pPr>
      <w:r>
        <w:rPr/>
        <w:t xml:space="preserve">backend/tests/run_eval.py</w:t>
      </w:r>
      <w:r>
        <w:rPr/>
        <w:t xml:space="preserve"> scores answers against the running API (</w:t>
      </w:r>
      <w:r>
        <w:rPr/>
        <w:t xml:space="preserve">--base-url</w:t>
      </w:r>
      <w:r>
        <w:rPr/>
        <w:t xml:space="preserve">, </w:t>
      </w:r>
      <w:r>
        <w:rPr/>
        <w:t xml:space="preserve">--timeout</w:t>
      </w:r>
      <w:r>
        <w:rPr/>
        <w:t xml:space="preserve">).</w:t>
      </w:r>
    </w:p>
    <w:p>
      <w:pPr>
        <w:numPr>
          <w:ilvl w:val="0"/>
          <w:numId w:val="16"/>
        </w:numPr>
        <w:spacing w:lineRule="auto"/>
      </w:pPr>
      <w:r>
        <w:rPr/>
        <w:t xml:space="preserve">Unit tests: </w:t>
      </w:r>
      <w:r>
        <w:rPr/>
        <w:t xml:space="preserve">pytest</w:t>
      </w:r>
      <w:r>
        <w:rPr/>
        <w:t xml:space="preserve"> (agentic-RAG parsing, prompt-enhance, OCR/FIR PII + AES storage).</w:t>
      </w:r>
    </w:p>
    <w:p>
      <w:pPr>
        <w:numPr>
          <w:ilvl w:val="0"/>
          <w:numId w:val="16"/>
        </w:numPr>
        <w:spacing w:lineRule="auto"/>
      </w:pPr>
      <w:r>
        <w:rPr/>
        <w:t xml:space="preserve">Anti-hallucination controls: grounded system prompt, judge </w:t>
      </w:r>
      <w:r>
        <w:rPr/>
        <w:t xml:space="preserve">insufficient</w:t>
      </w:r>
      <w:r>
        <w:rPr/>
        <w:t xml:space="preserve"> path, section cross-verification (e.g. BNS 64/65 vs 63), strict citation matching.</w:t>
      </w:r>
    </w:p>
    <w:p>
      <w:pPr>
        <w:pStyle w:val="Heading2"/>
        <w:spacing w:lineRule="auto"/>
      </w:pPr>
      <w:r>
        <w:rPr/>
        <w:t xml:space="preserve">10. Limitations &amp; Future Work (suggested for submission)</w:t>
      </w:r>
    </w:p>
    <w:p>
      <w:pPr>
        <w:numPr>
          <w:ilvl w:val="0"/>
          <w:numId w:val="17"/>
        </w:numPr>
        <w:spacing w:lineRule="auto"/>
      </w:pPr>
      <w:r>
        <w:rPr/>
        <w:t xml:space="preserve">Embedding dimension must match between ingestion and query (health check warns on mismatch).</w:t>
      </w:r>
    </w:p>
    <w:p>
      <w:pPr>
        <w:numPr>
          <w:ilvl w:val="0"/>
          <w:numId w:val="17"/>
        </w:numPr>
        <w:spacing w:lineRule="auto"/>
      </w:pPr>
      <w:r>
        <w:rPr/>
        <w:t xml:space="preserve">Presidio requires model download; regex fallback covers core Indian identifiers if unavailable.</w:t>
      </w:r>
    </w:p>
    <w:p>
      <w:pPr>
        <w:numPr>
          <w:ilvl w:val="0"/>
          <w:numId w:val="17"/>
        </w:numPr>
        <w:spacing w:lineRule="auto"/>
      </w:pPr>
      <w:r>
        <w:rPr/>
        <w:t xml:space="preserve">Evidence key lives in browser </w:t>
      </w:r>
      <w:r>
        <w:rPr/>
        <w:t xml:space="preserve">localStorage</w:t>
      </w:r>
      <w:r>
        <w:rPr/>
        <w:t xml:space="preserve"> — clearing it makes encrypted evidence unrecoverable (consider optional key backup/escrow).</w:t>
      </w:r>
    </w:p>
    <w:p>
      <w:pPr>
        <w:numPr>
          <w:ilvl w:val="0"/>
          <w:numId w:val="17"/>
        </w:numPr>
        <w:spacing w:lineRule="auto"/>
      </w:pPr>
      <w:r>
        <w:rPr/>
        <w:t xml:space="preserve">Extend ingestion to more regional-language bare acts and live case-law refresh.</w:t>
      </w:r>
    </w:p>
    <w:p>
      <w:pPr>
        <w:numPr>
          <w:ilvl w:val="0"/>
          <w:numId w:val="17"/>
        </w:numPr>
        <w:spacing w:lineRule="auto"/>
      </w:pPr>
      <w:r>
        <w:rPr/>
        <w:t xml:space="preserve">Add role-based access for legal-aid org deployments.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2026-08-22T09:39:00.055Z</dcterms:created>
  <dcterms:modified xsi:type="dcterms:W3CDTF">2026-08-22T09:39:00.055Z</dcterms:modified>
</cp:coreProperties>
</file>