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25" w:rsidRPr="00807E78" w:rsidRDefault="00340917" w:rsidP="00BE3E25">
      <w:pPr>
        <w:jc w:val="center"/>
      </w:pPr>
      <w:r w:rsidRPr="00807E78">
        <w:t>Wave Shaping Circuits w</w:t>
      </w:r>
      <w:r w:rsidR="00BE3E25" w:rsidRPr="00807E78">
        <w:t>ith Diode</w:t>
      </w:r>
      <w:r w:rsidRPr="00807E78">
        <w:t>s</w:t>
      </w:r>
    </w:p>
    <w:p w:rsidR="00BE3E25" w:rsidRPr="00957167" w:rsidRDefault="00BE3E25"/>
    <w:p w:rsidR="00BE3E25" w:rsidRPr="00957167" w:rsidRDefault="00BE3E25" w:rsidP="00BE3E25">
      <w:pPr>
        <w:spacing w:line="360" w:lineRule="auto"/>
      </w:pPr>
      <w:r w:rsidRPr="00957167">
        <w:rPr>
          <w:b/>
        </w:rPr>
        <w:t>Aim:</w:t>
      </w:r>
      <w:r w:rsidRPr="00957167">
        <w:t xml:space="preserve"> To study clipping and clamping circuits.</w:t>
      </w:r>
    </w:p>
    <w:p w:rsidR="00624FDB" w:rsidRPr="00957167" w:rsidRDefault="00BE3E25" w:rsidP="00624FDB">
      <w:pPr>
        <w:spacing w:line="360" w:lineRule="auto"/>
        <w:jc w:val="both"/>
      </w:pPr>
      <w:r w:rsidRPr="00957167">
        <w:rPr>
          <w:b/>
        </w:rPr>
        <w:t>Background:</w:t>
      </w:r>
      <w:r w:rsidR="00624FDB" w:rsidRPr="00957167">
        <w:tab/>
        <w:t xml:space="preserve">Clipping circuits allow that portion of the input waveform </w:t>
      </w:r>
      <w:r w:rsidR="00E511DB" w:rsidRPr="00957167">
        <w:t>which</w:t>
      </w:r>
      <w:r w:rsidR="00624FDB" w:rsidRPr="00957167">
        <w:t xml:space="preserve"> lies above or below some reference voltage level. Broadly</w:t>
      </w:r>
      <w:r w:rsidR="00546577" w:rsidRPr="00957167">
        <w:t>,</w:t>
      </w:r>
      <w:r w:rsidR="00624FDB" w:rsidRPr="00957167">
        <w:t xml:space="preserve"> clippers are classified in</w:t>
      </w:r>
      <w:r w:rsidR="00E511DB" w:rsidRPr="00957167">
        <w:t>to</w:t>
      </w:r>
      <w:r w:rsidR="00624FDB" w:rsidRPr="00957167">
        <w:t xml:space="preserve"> two categories: </w:t>
      </w:r>
    </w:p>
    <w:p w:rsidR="00624FDB" w:rsidRPr="00957167" w:rsidRDefault="00624FDB" w:rsidP="00624FDB">
      <w:pPr>
        <w:numPr>
          <w:ilvl w:val="0"/>
          <w:numId w:val="4"/>
        </w:numPr>
        <w:spacing w:line="360" w:lineRule="auto"/>
        <w:jc w:val="both"/>
      </w:pPr>
      <w:r w:rsidRPr="00957167">
        <w:t xml:space="preserve">Shunt clipper </w:t>
      </w:r>
    </w:p>
    <w:p w:rsidR="00EA5978" w:rsidRPr="00957167" w:rsidRDefault="00624FDB" w:rsidP="00624FDB">
      <w:pPr>
        <w:numPr>
          <w:ilvl w:val="0"/>
          <w:numId w:val="4"/>
        </w:numPr>
        <w:spacing w:line="360" w:lineRule="auto"/>
        <w:jc w:val="both"/>
      </w:pPr>
      <w:r w:rsidRPr="00957167">
        <w:t>Series clippers</w:t>
      </w:r>
    </w:p>
    <w:p w:rsidR="00624FDB" w:rsidRPr="00957167" w:rsidRDefault="00624FDB" w:rsidP="00624FDB">
      <w:pPr>
        <w:spacing w:line="360" w:lineRule="auto"/>
        <w:jc w:val="both"/>
      </w:pPr>
      <w:r w:rsidRPr="00957167">
        <w:rPr>
          <w:b/>
        </w:rPr>
        <w:t>Shunt clipper:</w:t>
      </w:r>
      <w:r w:rsidRPr="00957167">
        <w:t xml:space="preserve"> </w:t>
      </w:r>
      <w:r w:rsidR="00BD39E2" w:rsidRPr="00957167">
        <w:t>The shunt clippers are th</w:t>
      </w:r>
      <w:r w:rsidR="00160078">
        <w:t>e circuits in which the diode is</w:t>
      </w:r>
      <w:r w:rsidR="00BD39E2" w:rsidRPr="00957167">
        <w:t xml:space="preserve"> connected across the load. </w:t>
      </w:r>
      <w:r w:rsidRPr="00957167">
        <w:t>The opera</w:t>
      </w:r>
      <w:r w:rsidR="00A21614" w:rsidRPr="00957167">
        <w:t xml:space="preserve">tion of </w:t>
      </w:r>
      <w:r w:rsidR="00160078">
        <w:t xml:space="preserve">the </w:t>
      </w:r>
      <w:r w:rsidR="00A21614" w:rsidRPr="00957167">
        <w:t>shunt clipper shown in F</w:t>
      </w:r>
      <w:r w:rsidRPr="00957167">
        <w:t>ig</w:t>
      </w:r>
      <w:r w:rsidR="00FD0F6B" w:rsidRPr="00957167">
        <w:t xml:space="preserve">. </w:t>
      </w:r>
      <w:r w:rsidRPr="00957167">
        <w:t>1</w:t>
      </w:r>
      <w:r w:rsidR="00FD0F6B" w:rsidRPr="00957167">
        <w:t>(</w:t>
      </w:r>
      <w:r w:rsidRPr="00957167">
        <w:t>a</w:t>
      </w:r>
      <w:r w:rsidR="00FD0F6B" w:rsidRPr="00957167">
        <w:t>)</w:t>
      </w:r>
      <w:r w:rsidRPr="00957167">
        <w:t xml:space="preserve"> can be well </w:t>
      </w:r>
      <w:r w:rsidR="00E511DB" w:rsidRPr="00957167">
        <w:t xml:space="preserve">understood </w:t>
      </w:r>
      <w:r w:rsidRPr="00957167">
        <w:t>using piecewise linear approximation model.</w:t>
      </w:r>
    </w:p>
    <w:p w:rsidR="00EA5978" w:rsidRPr="00957167" w:rsidRDefault="004E031C" w:rsidP="007D006C">
      <w:pPr>
        <w:spacing w:line="360" w:lineRule="auto"/>
        <w:jc w:val="center"/>
      </w:pPr>
      <w:r>
        <w:rPr>
          <w:noProof/>
        </w:rPr>
        <w:drawing>
          <wp:inline distT="0" distB="0" distL="0" distR="0">
            <wp:extent cx="2219325" cy="1257300"/>
            <wp:effectExtent l="19050" t="0" r="9525" b="0"/>
            <wp:docPr id="1" name="Picture 5" descr="C:\Documents and Settings\Administrator\Local Settings\Temporary Internet Files\Content.Word\clipper1 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Local Settings\Temporary Internet Files\Content.Word\clipper1 ckt.jpg"/>
                    <pic:cNvPicPr>
                      <a:picLocks noChangeAspect="1" noChangeArrowheads="1"/>
                    </pic:cNvPicPr>
                  </pic:nvPicPr>
                  <pic:blipFill>
                    <a:blip r:embed="rId5"/>
                    <a:srcRect/>
                    <a:stretch>
                      <a:fillRect/>
                    </a:stretch>
                  </pic:blipFill>
                  <pic:spPr bwMode="auto">
                    <a:xfrm>
                      <a:off x="0" y="0"/>
                      <a:ext cx="2219325" cy="1257300"/>
                    </a:xfrm>
                    <a:prstGeom prst="rect">
                      <a:avLst/>
                    </a:prstGeom>
                    <a:noFill/>
                    <a:ln w="9525">
                      <a:noFill/>
                      <a:miter lim="800000"/>
                      <a:headEnd/>
                      <a:tailEnd/>
                    </a:ln>
                  </pic:spPr>
                </pic:pic>
              </a:graphicData>
            </a:graphic>
          </wp:inline>
        </w:drawing>
      </w:r>
    </w:p>
    <w:p w:rsidR="00F40945" w:rsidRPr="00957167" w:rsidRDefault="00F40945" w:rsidP="00F40945">
      <w:pPr>
        <w:spacing w:line="360" w:lineRule="auto"/>
        <w:jc w:val="center"/>
        <w:rPr>
          <w:b/>
        </w:rPr>
      </w:pPr>
      <w:r w:rsidRPr="00957167">
        <w:rPr>
          <w:b/>
        </w:rPr>
        <w:t>Figure</w:t>
      </w:r>
      <w:r w:rsidR="00142B7E" w:rsidRPr="00957167">
        <w:rPr>
          <w:b/>
        </w:rPr>
        <w:t xml:space="preserve"> 1</w:t>
      </w:r>
      <w:r w:rsidRPr="00957167">
        <w:rPr>
          <w:b/>
        </w:rPr>
        <w:t>(a)</w:t>
      </w:r>
    </w:p>
    <w:p w:rsidR="00FD0F6B" w:rsidRPr="00957167" w:rsidRDefault="00782C98" w:rsidP="00EA5978">
      <w:pPr>
        <w:spacing w:line="360" w:lineRule="auto"/>
        <w:jc w:val="both"/>
      </w:pPr>
      <w:r w:rsidRPr="00957167">
        <w:tab/>
        <w:t>In F</w:t>
      </w:r>
      <w:r w:rsidR="00FD0F6B" w:rsidRPr="00957167">
        <w:t>ig. 1 (a)</w:t>
      </w:r>
      <w:r w:rsidR="00C91A0A" w:rsidRPr="00957167">
        <w:t>,</w:t>
      </w:r>
      <w:r w:rsidR="00FD0F6B" w:rsidRPr="00957167">
        <w:t xml:space="preserve"> the cathode of the diode D is </w:t>
      </w:r>
      <w:r w:rsidR="00C91A0A" w:rsidRPr="00957167">
        <w:t>held</w:t>
      </w:r>
      <w:r w:rsidR="00FD0F6B" w:rsidRPr="00957167">
        <w:t xml:space="preserve"> at </w:t>
      </w:r>
      <w:r w:rsidR="00E511DB" w:rsidRPr="00957167">
        <w:t>+</w:t>
      </w:r>
      <w:r w:rsidR="00FD0F6B" w:rsidRPr="00957167">
        <w:t>V</w:t>
      </w:r>
      <w:r w:rsidR="00FD0F6B" w:rsidRPr="00957167">
        <w:rPr>
          <w:vertAlign w:val="subscript"/>
        </w:rPr>
        <w:t>R</w:t>
      </w:r>
      <w:r w:rsidR="00FD0F6B" w:rsidRPr="00957167">
        <w:t>. Hence, for the diode to conduct, the input signal has to be greater than V</w:t>
      </w:r>
      <w:r w:rsidR="00FD0F6B" w:rsidRPr="00957167">
        <w:rPr>
          <w:vertAlign w:val="subscript"/>
        </w:rPr>
        <w:t>R</w:t>
      </w:r>
      <w:r w:rsidR="00FD0F6B" w:rsidRPr="00957167">
        <w:t>+ Vγ</w:t>
      </w:r>
      <w:r w:rsidR="00C91A0A" w:rsidRPr="00957167">
        <w:t>, where Vγ is the cut-in voltage of the diode</w:t>
      </w:r>
      <w:r w:rsidR="00FD0F6B" w:rsidRPr="00957167">
        <w:t xml:space="preserve">. </w:t>
      </w:r>
    </w:p>
    <w:p w:rsidR="00B24785" w:rsidRPr="00957167" w:rsidRDefault="004E031C" w:rsidP="00616F6A">
      <w:pPr>
        <w:spacing w:line="360" w:lineRule="auto"/>
        <w:jc w:val="center"/>
      </w:pPr>
      <w:r>
        <w:rPr>
          <w:noProof/>
        </w:rPr>
        <w:drawing>
          <wp:inline distT="0" distB="0" distL="0" distR="0">
            <wp:extent cx="2343150" cy="1438275"/>
            <wp:effectExtent l="19050" t="0" r="0" b="0"/>
            <wp:docPr id="2" name="Picture 1" descr="F:\xfigures\clipper1 ckt eq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figures\clipper1 ckt equi.jpg"/>
                    <pic:cNvPicPr>
                      <a:picLocks noChangeAspect="1" noChangeArrowheads="1"/>
                    </pic:cNvPicPr>
                  </pic:nvPicPr>
                  <pic:blipFill>
                    <a:blip r:embed="rId6"/>
                    <a:srcRect/>
                    <a:stretch>
                      <a:fillRect/>
                    </a:stretch>
                  </pic:blipFill>
                  <pic:spPr bwMode="auto">
                    <a:xfrm>
                      <a:off x="0" y="0"/>
                      <a:ext cx="2343150" cy="1438275"/>
                    </a:xfrm>
                    <a:prstGeom prst="rect">
                      <a:avLst/>
                    </a:prstGeom>
                    <a:noFill/>
                    <a:ln w="9525">
                      <a:noFill/>
                      <a:miter lim="800000"/>
                      <a:headEnd/>
                      <a:tailEnd/>
                    </a:ln>
                  </pic:spPr>
                </pic:pic>
              </a:graphicData>
            </a:graphic>
          </wp:inline>
        </w:drawing>
      </w:r>
    </w:p>
    <w:p w:rsidR="00225D4D" w:rsidRPr="00957167" w:rsidRDefault="00225D4D" w:rsidP="00616F6A">
      <w:pPr>
        <w:spacing w:line="360" w:lineRule="auto"/>
        <w:jc w:val="center"/>
        <w:rPr>
          <w:b/>
        </w:rPr>
      </w:pPr>
      <w:r w:rsidRPr="00957167">
        <w:rPr>
          <w:b/>
        </w:rPr>
        <w:t>Figure 1(b)</w:t>
      </w:r>
    </w:p>
    <w:p w:rsidR="00BD39E2" w:rsidRPr="00957167" w:rsidRDefault="00BD39E2" w:rsidP="00616F6A">
      <w:pPr>
        <w:spacing w:line="360" w:lineRule="auto"/>
        <w:jc w:val="center"/>
        <w:rPr>
          <w:b/>
        </w:rPr>
      </w:pPr>
    </w:p>
    <w:p w:rsidR="0072252F" w:rsidRPr="00957167" w:rsidRDefault="0072252F" w:rsidP="0072252F">
      <w:pPr>
        <w:spacing w:line="360" w:lineRule="auto"/>
        <w:ind w:firstLine="720"/>
        <w:jc w:val="both"/>
      </w:pPr>
      <w:r w:rsidRPr="00957167">
        <w:t xml:space="preserve">Replacing the diode by its equivalent circuit </w:t>
      </w:r>
      <w:r w:rsidR="00BD39E2" w:rsidRPr="00957167">
        <w:t xml:space="preserve">shown in </w:t>
      </w:r>
      <w:r w:rsidR="00616F6A" w:rsidRPr="00957167">
        <w:t>fig. 1(b)</w:t>
      </w:r>
      <w:r w:rsidR="00081448" w:rsidRPr="00957167">
        <w:t xml:space="preserve"> </w:t>
      </w:r>
      <w:r w:rsidRPr="00957167">
        <w:t>and applying KVL, we get</w:t>
      </w:r>
    </w:p>
    <w:p w:rsidR="00B24785" w:rsidRPr="00957167" w:rsidRDefault="00B24785" w:rsidP="00686CD4">
      <w:pPr>
        <w:spacing w:line="360" w:lineRule="auto"/>
        <w:ind w:firstLine="720"/>
      </w:pPr>
      <w:r w:rsidRPr="00957167">
        <w:t>V</w:t>
      </w:r>
      <w:r w:rsidRPr="00957167">
        <w:rPr>
          <w:vertAlign w:val="subscript"/>
        </w:rPr>
        <w:t xml:space="preserve">i </w:t>
      </w:r>
      <w:r w:rsidRPr="00957167">
        <w:t xml:space="preserve">= i.R+ </w:t>
      </w:r>
      <w:r w:rsidR="00C144CD" w:rsidRPr="00957167">
        <w:t>V</w:t>
      </w:r>
      <w:r w:rsidRPr="00957167">
        <w:rPr>
          <w:vertAlign w:val="subscript"/>
        </w:rPr>
        <w:t xml:space="preserve">o </w:t>
      </w:r>
      <w:r w:rsidRPr="00957167">
        <w:tab/>
      </w:r>
      <w:r w:rsidRPr="00957167">
        <w:tab/>
      </w:r>
      <w:r w:rsidRPr="00957167">
        <w:tab/>
        <w:t xml:space="preserve">------------------------------------------ </w:t>
      </w:r>
      <w:r w:rsidR="00243DB1" w:rsidRPr="00957167">
        <w:tab/>
      </w:r>
      <w:r w:rsidRPr="00957167">
        <w:t>(1)</w:t>
      </w:r>
    </w:p>
    <w:p w:rsidR="00B24785" w:rsidRPr="00957167" w:rsidRDefault="00B24785" w:rsidP="00686CD4">
      <w:pPr>
        <w:spacing w:line="360" w:lineRule="auto"/>
        <w:ind w:firstLine="720"/>
      </w:pPr>
      <w:r w:rsidRPr="00957167">
        <w:t>V</w:t>
      </w:r>
      <w:r w:rsidRPr="00957167">
        <w:rPr>
          <w:vertAlign w:val="subscript"/>
        </w:rPr>
        <w:t xml:space="preserve">i </w:t>
      </w:r>
      <w:r w:rsidRPr="00957167">
        <w:t>= i.R + i.R</w:t>
      </w:r>
      <w:r w:rsidRPr="00B902CA">
        <w:rPr>
          <w:vertAlign w:val="subscript"/>
        </w:rPr>
        <w:t>f</w:t>
      </w:r>
      <w:r w:rsidRPr="00957167">
        <w:t>.</w:t>
      </w:r>
      <w:r w:rsidR="00E511DB" w:rsidRPr="00957167">
        <w:t xml:space="preserve"> +</w:t>
      </w:r>
      <w:r w:rsidRPr="00957167">
        <w:t>Vγ</w:t>
      </w:r>
      <w:r w:rsidR="00E511DB" w:rsidRPr="00957167">
        <w:t xml:space="preserve"> </w:t>
      </w:r>
      <w:r w:rsidRPr="00957167">
        <w:t>+ V</w:t>
      </w:r>
      <w:r w:rsidRPr="00957167">
        <w:rPr>
          <w:vertAlign w:val="subscript"/>
        </w:rPr>
        <w:t>R</w:t>
      </w:r>
      <w:r w:rsidRPr="00957167">
        <w:rPr>
          <w:vertAlign w:val="subscript"/>
        </w:rPr>
        <w:tab/>
        <w:t>------------------------------------------------------------</w:t>
      </w:r>
      <w:r w:rsidR="006E1565" w:rsidRPr="00957167">
        <w:rPr>
          <w:vertAlign w:val="subscript"/>
        </w:rPr>
        <w:t>-----</w:t>
      </w:r>
      <w:r w:rsidRPr="00957167">
        <w:t xml:space="preserve"> </w:t>
      </w:r>
      <w:r w:rsidR="00243DB1" w:rsidRPr="00957167">
        <w:tab/>
      </w:r>
      <w:r w:rsidRPr="00957167">
        <w:t>(2)</w:t>
      </w:r>
    </w:p>
    <w:p w:rsidR="00440826" w:rsidRPr="00957167" w:rsidRDefault="00B5586C" w:rsidP="001A7F1B">
      <w:pPr>
        <w:tabs>
          <w:tab w:val="left" w:pos="3525"/>
        </w:tabs>
        <w:spacing w:line="360" w:lineRule="auto"/>
        <w:ind w:firstLine="720"/>
      </w:pPr>
      <w:r w:rsidRPr="00957167">
        <w:lastRenderedPageBreak/>
        <w:t xml:space="preserve">    </w:t>
      </w:r>
      <w:r w:rsidR="00686CD4" w:rsidRPr="00957167">
        <w:t>i=</w:t>
      </w:r>
      <w:r w:rsidR="00440826" w:rsidRPr="00957167">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rPr>
                  <m:t>γ</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f</m:t>
                </m:r>
              </m:sub>
            </m:sSub>
          </m:den>
        </m:f>
      </m:oMath>
    </w:p>
    <w:p w:rsidR="00B24785" w:rsidRPr="00957167" w:rsidRDefault="00243DB1" w:rsidP="00686CD4">
      <w:pPr>
        <w:spacing w:line="360" w:lineRule="auto"/>
        <w:ind w:firstLine="720"/>
      </w:pPr>
      <w:r w:rsidRPr="00957167">
        <w:t>This gives,</w:t>
      </w:r>
    </w:p>
    <w:p w:rsidR="00243DB1" w:rsidRPr="00957167" w:rsidRDefault="00243DB1" w:rsidP="00686CD4">
      <w:pPr>
        <w:spacing w:line="360" w:lineRule="auto"/>
        <w:ind w:firstLine="720"/>
      </w:pPr>
      <w:r w:rsidRPr="00957167">
        <w:t>V</w:t>
      </w:r>
      <w:r w:rsidRPr="00957167">
        <w:rPr>
          <w:vertAlign w:val="subscript"/>
        </w:rPr>
        <w:t>o</w:t>
      </w:r>
      <w:r w:rsidRPr="00957167">
        <w:t xml:space="preserve">=  </w:t>
      </w:r>
      <m:oMath>
        <m:f>
          <m:fPr>
            <m:ctrlPr>
              <w:rPr>
                <w:rFonts w:ascii="Cambria Math" w:hAnsi="Cambria Math"/>
                <w:i/>
              </w:rPr>
            </m:ctrlPr>
          </m:fPr>
          <m:num>
            <m:r>
              <w:rPr>
                <w:rFonts w:ascii="Cambria Math" w:hAnsi="Cambria Math"/>
              </w:rPr>
              <m:t>Rf</m:t>
            </m:r>
          </m:num>
          <m:den>
            <m:r>
              <w:rPr>
                <w:rFonts w:ascii="Cambria Math" w:hAnsi="Cambria Math"/>
              </w:rPr>
              <m:t>Rf</m:t>
            </m:r>
            <m:r>
              <w:rPr>
                <w:rFonts w:ascii="Cambria Math"/>
              </w:rPr>
              <m:t>+</m:t>
            </m:r>
            <m:r>
              <w:rPr>
                <w:rFonts w:ascii="Cambria Math" w:hAnsi="Cambria Math"/>
              </w:rPr>
              <m:t>R</m:t>
            </m:r>
          </m:den>
        </m:f>
        <m:r>
          <w:rPr>
            <w:rFonts w:ascii="Cambria Math"/>
          </w:rPr>
          <m:t>(</m:t>
        </m:r>
        <m:r>
          <w:rPr>
            <w:rFonts w:ascii="Cambria Math" w:hAnsi="Cambria Math"/>
          </w:rPr>
          <m:t>Vi</m:t>
        </m:r>
        <m:r>
          <m:t>-</m:t>
        </m:r>
        <m:r>
          <w:rPr>
            <w:rFonts w:ascii="Cambria Math" w:hAnsi="Cambria Math"/>
          </w:rPr>
          <m:t>V</m:t>
        </m:r>
        <m:r>
          <m:rPr>
            <m:sty m:val="p"/>
          </m:rPr>
          <w:rPr>
            <w:rFonts w:ascii="Cambria Math"/>
          </w:rPr>
          <m:t>γ</m:t>
        </m:r>
        <m:r>
          <m:rPr>
            <m:sty m:val="p"/>
          </m: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rPr>
          <m:t>)</m:t>
        </m:r>
      </m:oMath>
      <w:r w:rsidR="00E511DB" w:rsidRPr="00957167">
        <w:t>+ V</w:t>
      </w:r>
      <w:r w:rsidR="00E511DB" w:rsidRPr="00957167">
        <w:rPr>
          <w:vertAlign w:val="subscript"/>
        </w:rPr>
        <w:t>R</w:t>
      </w:r>
      <w:r w:rsidR="00E511DB" w:rsidRPr="00957167">
        <w:t xml:space="preserve"> + Vγ</w:t>
      </w:r>
      <w:r w:rsidRPr="00957167">
        <w:t xml:space="preserve"> --------------------------------- </w:t>
      </w:r>
      <w:r w:rsidRPr="00957167">
        <w:tab/>
        <w:t>(3)</w:t>
      </w:r>
    </w:p>
    <w:p w:rsidR="00243DB1" w:rsidRPr="00957167" w:rsidRDefault="00243DB1" w:rsidP="00686CD4">
      <w:pPr>
        <w:spacing w:line="360" w:lineRule="auto"/>
        <w:ind w:firstLine="720"/>
      </w:pPr>
      <w:r w:rsidRPr="00957167">
        <w:t>Simplifying</w:t>
      </w:r>
      <w:r w:rsidR="00E511DB" w:rsidRPr="00957167">
        <w:t xml:space="preserve"> this</w:t>
      </w:r>
      <w:r w:rsidR="00EE7FAD" w:rsidRPr="00957167">
        <w:t>,</w:t>
      </w:r>
      <w:r w:rsidRPr="00957167">
        <w:t xml:space="preserve"> we get,</w:t>
      </w:r>
    </w:p>
    <w:p w:rsidR="00243DB1" w:rsidRPr="00957167" w:rsidRDefault="00E511DB" w:rsidP="00686CD4">
      <w:pPr>
        <w:spacing w:line="360" w:lineRule="auto"/>
        <w:ind w:firstLine="720"/>
      </w:pPr>
      <w:r w:rsidRPr="00957167">
        <w:t>V</w:t>
      </w:r>
      <w:r w:rsidRPr="00957167">
        <w:rPr>
          <w:vertAlign w:val="subscript"/>
        </w:rPr>
        <w:t>o</w:t>
      </w:r>
      <w:r w:rsidR="004D152E" w:rsidRPr="00957167">
        <w:t xml:space="preserve"> </w:t>
      </w:r>
      <w:r w:rsidR="00243DB1" w:rsidRPr="00957167">
        <w:t xml:space="preserve">= </w:t>
      </w:r>
      <m:oMath>
        <m:f>
          <m:fPr>
            <m:ctrlPr>
              <w:rPr>
                <w:rFonts w:ascii="Cambria Math" w:hAnsi="Cambria Math"/>
                <w:i/>
              </w:rPr>
            </m:ctrlPr>
          </m:fPr>
          <m:num>
            <m:r>
              <w:rPr>
                <w:rFonts w:ascii="Cambria Math" w:hAnsi="Cambria Math"/>
              </w:rPr>
              <m:t>Rf</m:t>
            </m:r>
          </m:num>
          <m:den>
            <m:r>
              <w:rPr>
                <w:rFonts w:ascii="Cambria Math" w:hAnsi="Cambria Math"/>
              </w:rPr>
              <m:t>Rf</m:t>
            </m:r>
            <m:r>
              <w:rPr>
                <w:rFonts w:ascii="Cambria Math"/>
              </w:rPr>
              <m:t>+</m:t>
            </m:r>
            <m:r>
              <w:rPr>
                <w:rFonts w:ascii="Cambria Math" w:hAnsi="Cambria Math"/>
              </w:rPr>
              <m:t>R</m:t>
            </m:r>
          </m:den>
        </m:f>
        <m:r>
          <w:rPr>
            <w:rFonts w:ascii="Cambria Math" w:hAnsi="Cambria Math"/>
          </w:rPr>
          <m:t>Vi</m:t>
        </m:r>
        <m:r>
          <w:rPr>
            <w:rFonts w:ascii="Cambria Math"/>
          </w:rPr>
          <m:t>+</m:t>
        </m:r>
        <m:f>
          <m:fPr>
            <m:ctrlPr>
              <w:rPr>
                <w:rFonts w:ascii="Cambria Math" w:hAnsi="Cambria Math"/>
                <w:i/>
              </w:rPr>
            </m:ctrlPr>
          </m:fPr>
          <m:num>
            <m:r>
              <w:rPr>
                <w:rFonts w:ascii="Cambria Math" w:hAnsi="Cambria Math"/>
              </w:rPr>
              <m:t>R</m:t>
            </m:r>
          </m:num>
          <m:den>
            <m:r>
              <w:rPr>
                <w:rFonts w:ascii="Cambria Math" w:hAnsi="Cambria Math"/>
              </w:rPr>
              <m:t>Rf</m:t>
            </m:r>
            <m:r>
              <w:rPr>
                <w:rFonts w:ascii="Cambria Math"/>
              </w:rPr>
              <m:t>+</m:t>
            </m:r>
            <m:r>
              <w:rPr>
                <w:rFonts w:ascii="Cambria Math" w:hAnsi="Cambria Math"/>
              </w:rPr>
              <m:t>R</m:t>
            </m:r>
          </m:den>
        </m:f>
        <m:r>
          <w:rPr>
            <w:rFonts w:asci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rPr>
              <m:t>+</m:t>
            </m:r>
          </m:sub>
        </m:sSub>
        <m:r>
          <w:rPr>
            <w:rFonts w:ascii="Cambria Math" w:hAnsi="Cambria Math"/>
          </w:rPr>
          <m:t>V</m:t>
        </m:r>
        <m:r>
          <m:rPr>
            <m:sty m:val="p"/>
          </m:rPr>
          <w:rPr>
            <w:rFonts w:ascii="Cambria Math"/>
          </w:rPr>
          <m:t>γ</m:t>
        </m:r>
        <m:r>
          <w:rPr>
            <w:rFonts w:ascii="Cambria Math"/>
          </w:rPr>
          <m:t>)</m:t>
        </m:r>
      </m:oMath>
      <w:r w:rsidR="00E87351" w:rsidRPr="00957167">
        <w:t xml:space="preserve">  </w:t>
      </w:r>
      <w:r w:rsidR="00243DB1" w:rsidRPr="00957167">
        <w:t xml:space="preserve">---------------------------------------- </w:t>
      </w:r>
      <w:r w:rsidR="00243DB1" w:rsidRPr="00957167">
        <w:tab/>
        <w:t>(4)</w:t>
      </w:r>
    </w:p>
    <w:p w:rsidR="00E511DB" w:rsidRPr="00957167" w:rsidRDefault="00554ECF" w:rsidP="000F0134">
      <w:pPr>
        <w:pStyle w:val="ListParagraph"/>
        <w:numPr>
          <w:ilvl w:val="0"/>
          <w:numId w:val="5"/>
        </w:numPr>
        <w:tabs>
          <w:tab w:val="left" w:pos="720"/>
        </w:tabs>
        <w:spacing w:line="360" w:lineRule="auto"/>
        <w:jc w:val="both"/>
      </w:pPr>
      <w:r w:rsidRPr="00957167">
        <w:t>When input signal V</w:t>
      </w:r>
      <w:r w:rsidRPr="00957167">
        <w:rPr>
          <w:vertAlign w:val="subscript"/>
        </w:rPr>
        <w:t>i</w:t>
      </w:r>
      <w:r w:rsidRPr="00957167">
        <w:t xml:space="preserve"> is less than (V</w:t>
      </w:r>
      <w:r w:rsidRPr="00957167">
        <w:rPr>
          <w:vertAlign w:val="subscript"/>
        </w:rPr>
        <w:t>R</w:t>
      </w:r>
      <w:r w:rsidRPr="00957167">
        <w:t>+ Vγ), D is OFF (i=0)</w:t>
      </w:r>
      <w:r w:rsidR="00EE7FAD" w:rsidRPr="00957167">
        <w:t>.</w:t>
      </w:r>
      <w:r w:rsidRPr="00957167">
        <w:t xml:space="preserve"> </w:t>
      </w:r>
    </w:p>
    <w:p w:rsidR="00554ECF" w:rsidRPr="00957167" w:rsidRDefault="00E511DB" w:rsidP="000F0134">
      <w:pPr>
        <w:pStyle w:val="ListParagraph"/>
        <w:tabs>
          <w:tab w:val="left" w:pos="720"/>
        </w:tabs>
        <w:spacing w:line="360" w:lineRule="auto"/>
        <w:ind w:left="360"/>
        <w:jc w:val="both"/>
      </w:pPr>
      <w:r w:rsidRPr="00957167">
        <w:t xml:space="preserve">       H</w:t>
      </w:r>
      <w:r w:rsidR="00554ECF" w:rsidRPr="00957167">
        <w:t>ence</w:t>
      </w:r>
      <w:r w:rsidR="00BD39E2" w:rsidRPr="00957167">
        <w:t>,</w:t>
      </w:r>
      <w:r w:rsidR="00EE7FAD" w:rsidRPr="00957167">
        <w:t xml:space="preserve"> from Eq. </w:t>
      </w:r>
      <w:r w:rsidR="00052D0B" w:rsidRPr="00957167">
        <w:t>1,</w:t>
      </w:r>
      <w:r w:rsidR="00554ECF" w:rsidRPr="00957167">
        <w:t xml:space="preserve"> we get V</w:t>
      </w:r>
      <w:r w:rsidR="00554ECF" w:rsidRPr="00957167">
        <w:rPr>
          <w:vertAlign w:val="subscript"/>
        </w:rPr>
        <w:t>o</w:t>
      </w:r>
      <w:r w:rsidR="00052D0B" w:rsidRPr="00957167">
        <w:rPr>
          <w:vertAlign w:val="subscript"/>
        </w:rPr>
        <w:t xml:space="preserve"> </w:t>
      </w:r>
      <w:r w:rsidR="00554ECF" w:rsidRPr="00957167">
        <w:t>=</w:t>
      </w:r>
      <w:r w:rsidR="00052D0B" w:rsidRPr="00957167">
        <w:t xml:space="preserve"> </w:t>
      </w:r>
      <w:r w:rsidR="00554ECF" w:rsidRPr="00957167">
        <w:t>V</w:t>
      </w:r>
      <w:r w:rsidR="00554ECF" w:rsidRPr="00957167">
        <w:rPr>
          <w:vertAlign w:val="subscript"/>
        </w:rPr>
        <w:t>i</w:t>
      </w:r>
      <w:r w:rsidR="00554ECF" w:rsidRPr="00957167">
        <w:t>.</w:t>
      </w:r>
    </w:p>
    <w:p w:rsidR="00554ECF" w:rsidRPr="00957167" w:rsidRDefault="00554ECF" w:rsidP="002C05CD">
      <w:pPr>
        <w:pStyle w:val="ListParagraph"/>
        <w:numPr>
          <w:ilvl w:val="0"/>
          <w:numId w:val="5"/>
        </w:numPr>
        <w:tabs>
          <w:tab w:val="left" w:pos="720"/>
        </w:tabs>
        <w:spacing w:line="360" w:lineRule="auto"/>
        <w:ind w:left="810" w:hanging="450"/>
        <w:jc w:val="both"/>
      </w:pPr>
      <w:r w:rsidRPr="00957167">
        <w:t xml:space="preserve"> </w:t>
      </w:r>
      <w:r w:rsidR="00221CA7" w:rsidRPr="00957167">
        <w:t>For</w:t>
      </w:r>
      <w:r w:rsidRPr="00957167">
        <w:t xml:space="preserve"> the diode D to conduct</w:t>
      </w:r>
      <w:r w:rsidR="00221CA7" w:rsidRPr="00957167">
        <w:t>,</w:t>
      </w:r>
      <w:r w:rsidRPr="00957167">
        <w:t xml:space="preserve"> V</w:t>
      </w:r>
      <w:r w:rsidRPr="00957167">
        <w:rPr>
          <w:vertAlign w:val="subscript"/>
        </w:rPr>
        <w:t>i</w:t>
      </w:r>
      <w:r w:rsidRPr="00957167">
        <w:t xml:space="preserve"> </w:t>
      </w:r>
      <w:r w:rsidR="00221CA7" w:rsidRPr="00957167">
        <w:t>should</w:t>
      </w:r>
      <w:r w:rsidRPr="00957167">
        <w:t xml:space="preserve"> be greater than V</w:t>
      </w:r>
      <w:r w:rsidRPr="00957167">
        <w:rPr>
          <w:vertAlign w:val="subscript"/>
        </w:rPr>
        <w:t>R</w:t>
      </w:r>
      <w:r w:rsidRPr="00957167">
        <w:t xml:space="preserve"> + Vγ</w:t>
      </w:r>
      <w:r w:rsidR="000F0134" w:rsidRPr="00957167">
        <w:t>. When the</w:t>
      </w:r>
      <w:r w:rsidR="00504BFA" w:rsidRPr="00957167">
        <w:t xml:space="preserve"> </w:t>
      </w:r>
      <w:r w:rsidRPr="00957167">
        <w:t>diode conducts</w:t>
      </w:r>
      <w:r w:rsidR="00EE7FAD" w:rsidRPr="00957167">
        <w:t>,</w:t>
      </w:r>
      <w:r w:rsidRPr="00957167">
        <w:t xml:space="preserve"> the output signal is given by the </w:t>
      </w:r>
      <w:r w:rsidR="00EE7FAD" w:rsidRPr="00957167">
        <w:t xml:space="preserve">Eq. </w:t>
      </w:r>
      <w:r w:rsidRPr="00957167">
        <w:t>4.</w:t>
      </w:r>
    </w:p>
    <w:p w:rsidR="000F0134" w:rsidRPr="00957167" w:rsidRDefault="004E031C" w:rsidP="002C05CD">
      <w:pPr>
        <w:spacing w:line="360" w:lineRule="auto"/>
        <w:ind w:left="720"/>
        <w:jc w:val="center"/>
      </w:pPr>
      <w:r>
        <w:rPr>
          <w:noProof/>
        </w:rPr>
        <w:drawing>
          <wp:inline distT="0" distB="0" distL="0" distR="0">
            <wp:extent cx="4933950" cy="3648075"/>
            <wp:effectExtent l="19050" t="0" r="0" b="0"/>
            <wp:docPr id="6" name="Picture 2" descr="F:\xfigures\clipp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figures\clipper11.jpg"/>
                    <pic:cNvPicPr>
                      <a:picLocks noChangeAspect="1" noChangeArrowheads="1"/>
                    </pic:cNvPicPr>
                  </pic:nvPicPr>
                  <pic:blipFill>
                    <a:blip r:embed="rId7"/>
                    <a:srcRect/>
                    <a:stretch>
                      <a:fillRect/>
                    </a:stretch>
                  </pic:blipFill>
                  <pic:spPr bwMode="auto">
                    <a:xfrm>
                      <a:off x="0" y="0"/>
                      <a:ext cx="4933950" cy="3648075"/>
                    </a:xfrm>
                    <a:prstGeom prst="rect">
                      <a:avLst/>
                    </a:prstGeom>
                    <a:noFill/>
                    <a:ln w="9525">
                      <a:noFill/>
                      <a:miter lim="800000"/>
                      <a:headEnd/>
                      <a:tailEnd/>
                    </a:ln>
                  </pic:spPr>
                </pic:pic>
              </a:graphicData>
            </a:graphic>
          </wp:inline>
        </w:drawing>
      </w:r>
    </w:p>
    <w:p w:rsidR="00EE7984" w:rsidRPr="00957167" w:rsidRDefault="00EE7984" w:rsidP="00045407">
      <w:pPr>
        <w:spacing w:line="360" w:lineRule="auto"/>
        <w:ind w:left="720"/>
        <w:jc w:val="center"/>
        <w:rPr>
          <w:b/>
        </w:rPr>
      </w:pPr>
      <w:r w:rsidRPr="00957167">
        <w:rPr>
          <w:b/>
        </w:rPr>
        <w:t>Figure 1(c)</w:t>
      </w:r>
    </w:p>
    <w:p w:rsidR="000977EF" w:rsidRPr="00957167" w:rsidRDefault="00554ECF" w:rsidP="000F0134">
      <w:pPr>
        <w:spacing w:line="360" w:lineRule="auto"/>
        <w:ind w:left="90" w:firstLine="630"/>
        <w:jc w:val="both"/>
      </w:pPr>
      <w:r w:rsidRPr="00957167">
        <w:t>The transfer characteristics can be drawn to il</w:t>
      </w:r>
      <w:r w:rsidR="000F0134" w:rsidRPr="00957167">
        <w:t xml:space="preserve">lustrate both the conditions as </w:t>
      </w:r>
      <w:r w:rsidR="004D39F4" w:rsidRPr="00957167">
        <w:t>shown in F</w:t>
      </w:r>
      <w:r w:rsidRPr="00957167">
        <w:t>ig</w:t>
      </w:r>
      <w:r w:rsidR="00052D0B" w:rsidRPr="00957167">
        <w:t>.</w:t>
      </w:r>
      <w:r w:rsidR="000F0134" w:rsidRPr="00957167">
        <w:t xml:space="preserve"> </w:t>
      </w:r>
      <w:r w:rsidR="00052D0B" w:rsidRPr="00957167">
        <w:t>1</w:t>
      </w:r>
      <w:r w:rsidR="000F0134" w:rsidRPr="00957167">
        <w:t>(</w:t>
      </w:r>
      <w:r w:rsidR="00052D0B" w:rsidRPr="00957167">
        <w:t>c</w:t>
      </w:r>
      <w:r w:rsidR="000F0134" w:rsidRPr="00957167">
        <w:t>)</w:t>
      </w:r>
      <w:r w:rsidRPr="00957167">
        <w:t xml:space="preserve">. </w:t>
      </w:r>
    </w:p>
    <w:p w:rsidR="00B7095E" w:rsidRPr="00957167" w:rsidRDefault="00554ECF" w:rsidP="000F0134">
      <w:pPr>
        <w:spacing w:line="360" w:lineRule="auto"/>
        <w:ind w:firstLine="720"/>
        <w:jc w:val="both"/>
      </w:pPr>
      <w:r w:rsidRPr="00957167">
        <w:t xml:space="preserve">The transfer characteristics indicate </w:t>
      </w:r>
      <w:r w:rsidR="001A7F1B">
        <w:t xml:space="preserve">an </w:t>
      </w:r>
      <w:r w:rsidRPr="00957167">
        <w:t>abrupt change in slope at V</w:t>
      </w:r>
      <w:r w:rsidRPr="00957167">
        <w:rPr>
          <w:vertAlign w:val="subscript"/>
        </w:rPr>
        <w:t>i</w:t>
      </w:r>
      <w:r w:rsidRPr="00957167">
        <w:t>= V</w:t>
      </w:r>
      <w:r w:rsidRPr="00957167">
        <w:rPr>
          <w:vertAlign w:val="subscript"/>
        </w:rPr>
        <w:t>R</w:t>
      </w:r>
      <w:r w:rsidRPr="00957167">
        <w:t xml:space="preserve">+ Vγ (breakpoint). When the input voltage </w:t>
      </w:r>
      <w:r w:rsidR="00202D61" w:rsidRPr="00957167">
        <w:t>is less than (V</w:t>
      </w:r>
      <w:r w:rsidR="00202D61" w:rsidRPr="00957167">
        <w:rPr>
          <w:vertAlign w:val="subscript"/>
        </w:rPr>
        <w:t>R</w:t>
      </w:r>
      <w:r w:rsidR="00202D61" w:rsidRPr="00957167">
        <w:t>+ Vγ), diode D is OFF and V</w:t>
      </w:r>
      <w:r w:rsidR="00202D61" w:rsidRPr="00957167">
        <w:rPr>
          <w:vertAlign w:val="subscript"/>
        </w:rPr>
        <w:t>o</w:t>
      </w:r>
      <w:r w:rsidR="00202D61" w:rsidRPr="00957167">
        <w:t>=</w:t>
      </w:r>
      <w:r w:rsidR="005C2F2A" w:rsidRPr="00957167">
        <w:t xml:space="preserve"> </w:t>
      </w:r>
      <w:r w:rsidR="00202D61" w:rsidRPr="00957167">
        <w:t>V</w:t>
      </w:r>
      <w:r w:rsidR="00202D61" w:rsidRPr="00957167">
        <w:rPr>
          <w:vertAlign w:val="subscript"/>
        </w:rPr>
        <w:t>in</w:t>
      </w:r>
      <w:r w:rsidR="00E26419" w:rsidRPr="00997A26">
        <w:t>,</w:t>
      </w:r>
      <w:r w:rsidR="00E26419" w:rsidRPr="00957167">
        <w:t xml:space="preserve"> </w:t>
      </w:r>
      <w:r w:rsidR="00202D61" w:rsidRPr="00957167">
        <w:lastRenderedPageBreak/>
        <w:t>indicated by slope 1.</w:t>
      </w:r>
      <w:r w:rsidR="0017561E" w:rsidRPr="00957167">
        <w:t xml:space="preserve"> When the input voltage is greater than (V</w:t>
      </w:r>
      <w:r w:rsidR="0017561E" w:rsidRPr="00957167">
        <w:rPr>
          <w:vertAlign w:val="subscript"/>
        </w:rPr>
        <w:t>R</w:t>
      </w:r>
      <w:r w:rsidR="0017561E" w:rsidRPr="00957167">
        <w:t>+ Vγ) (to the right of the breakpoint),</w:t>
      </w:r>
      <w:r w:rsidR="00BC6E45" w:rsidRPr="00957167">
        <w:t xml:space="preserve"> </w:t>
      </w:r>
      <w:r w:rsidR="00EB4D69" w:rsidRPr="00957167">
        <w:t xml:space="preserve">the </w:t>
      </w:r>
      <w:r w:rsidR="00BC6E45" w:rsidRPr="00957167">
        <w:t>characteristic</w:t>
      </w:r>
      <w:r w:rsidR="00AB64C2" w:rsidRPr="00957167">
        <w:t>s</w:t>
      </w:r>
      <w:r w:rsidR="00BC6E45" w:rsidRPr="00957167">
        <w:t xml:space="preserve"> is </w:t>
      </w:r>
      <w:r w:rsidR="00EB4D69" w:rsidRPr="00957167">
        <w:t>a</w:t>
      </w:r>
      <w:r w:rsidR="00BD39E2" w:rsidRPr="00957167">
        <w:t xml:space="preserve"> line with slope </w:t>
      </w:r>
      <m:oMath>
        <m:f>
          <m:fPr>
            <m:ctrlPr>
              <w:rPr>
                <w:rFonts w:ascii="Cambria Math" w:hAnsi="Cambria Math"/>
                <w:i/>
              </w:rPr>
            </m:ctrlPr>
          </m:fPr>
          <m:num>
            <m:r>
              <w:rPr>
                <w:rFonts w:ascii="Cambria Math" w:hAnsi="Cambria Math"/>
              </w:rPr>
              <m:t>Rf</m:t>
            </m:r>
          </m:num>
          <m:den>
            <m:r>
              <w:rPr>
                <w:rFonts w:ascii="Cambria Math" w:hAnsi="Cambria Math"/>
              </w:rPr>
              <m:t>Rf</m:t>
            </m:r>
            <m:r>
              <w:rPr>
                <w:rFonts w:ascii="Cambria Math"/>
              </w:rPr>
              <m:t>+</m:t>
            </m:r>
            <m:r>
              <w:rPr>
                <w:rFonts w:ascii="Cambria Math" w:hAnsi="Cambria Math"/>
              </w:rPr>
              <m:t>R</m:t>
            </m:r>
          </m:den>
        </m:f>
      </m:oMath>
      <w:r w:rsidR="00BC6E45" w:rsidRPr="00957167">
        <w:t xml:space="preserve"> given by the </w:t>
      </w:r>
      <w:r w:rsidR="00626914" w:rsidRPr="00957167">
        <w:t>Eq.</w:t>
      </w:r>
      <w:r w:rsidR="00BC6E45" w:rsidRPr="00957167">
        <w:t xml:space="preserve"> </w:t>
      </w:r>
      <w:r w:rsidR="00052D0B" w:rsidRPr="00957167">
        <w:t>4</w:t>
      </w:r>
      <w:r w:rsidR="00BC6E45" w:rsidRPr="00957167">
        <w:t>.</w:t>
      </w:r>
    </w:p>
    <w:p w:rsidR="00052D0B" w:rsidRPr="00957167" w:rsidRDefault="00052D0B" w:rsidP="00052D0B">
      <w:pPr>
        <w:spacing w:line="360" w:lineRule="auto"/>
        <w:ind w:firstLine="720"/>
      </w:pPr>
      <w:r w:rsidRPr="00957167">
        <w:t xml:space="preserve"> Since R</w:t>
      </w:r>
      <w:r w:rsidRPr="00957167">
        <w:rPr>
          <w:vertAlign w:val="subscript"/>
        </w:rPr>
        <w:t>f</w:t>
      </w:r>
      <w:r w:rsidR="00EA5978" w:rsidRPr="00957167">
        <w:t xml:space="preserve"> </w:t>
      </w:r>
      <w:r w:rsidRPr="00957167">
        <w:t>&lt;&lt;</w:t>
      </w:r>
      <w:r w:rsidR="00EA5978" w:rsidRPr="00957167">
        <w:t xml:space="preserve"> </w:t>
      </w:r>
      <w:r w:rsidRPr="00957167">
        <w:t>R and Vγ</w:t>
      </w:r>
      <w:r w:rsidR="00EA5978" w:rsidRPr="00957167">
        <w:t xml:space="preserve"> </w:t>
      </w:r>
      <w:r w:rsidRPr="00957167">
        <w:t>&lt;&lt;</w:t>
      </w:r>
      <w:r w:rsidR="00EA5978" w:rsidRPr="00957167">
        <w:t xml:space="preserve"> </w:t>
      </w:r>
      <w:r w:rsidRPr="00957167">
        <w:t>V</w:t>
      </w:r>
      <w:r w:rsidRPr="00957167">
        <w:rPr>
          <w:vertAlign w:val="subscript"/>
        </w:rPr>
        <w:t>R</w:t>
      </w:r>
      <w:r w:rsidR="004D39F4" w:rsidRPr="00957167">
        <w:t xml:space="preserve">. Eq. </w:t>
      </w:r>
      <w:r w:rsidRPr="00957167">
        <w:t xml:space="preserve">4 reduces to </w:t>
      </w:r>
    </w:p>
    <w:p w:rsidR="00052D0B" w:rsidRPr="00957167" w:rsidRDefault="00052D0B" w:rsidP="00052D0B">
      <w:pPr>
        <w:spacing w:line="360" w:lineRule="auto"/>
        <w:ind w:firstLine="720"/>
      </w:pPr>
      <w:r w:rsidRPr="00957167">
        <w:t>V</w:t>
      </w:r>
      <w:r w:rsidRPr="00957167">
        <w:rPr>
          <w:vertAlign w:val="subscript"/>
        </w:rPr>
        <w:t xml:space="preserve">o </w:t>
      </w:r>
      <w:r w:rsidRPr="00957167">
        <w:t>= V</w:t>
      </w:r>
      <w:r w:rsidRPr="00957167">
        <w:rPr>
          <w:vertAlign w:val="subscript"/>
        </w:rPr>
        <w:t xml:space="preserve">R </w:t>
      </w:r>
      <w:r w:rsidRPr="00957167">
        <w:t xml:space="preserve">+ Vγ. </w:t>
      </w:r>
    </w:p>
    <w:p w:rsidR="00B24785" w:rsidRPr="00957167" w:rsidRDefault="00052D0B" w:rsidP="00504BFA">
      <w:pPr>
        <w:spacing w:line="360" w:lineRule="auto"/>
        <w:ind w:firstLine="720"/>
        <w:jc w:val="both"/>
      </w:pPr>
      <w:r w:rsidRPr="00957167">
        <w:t xml:space="preserve">Thus the </w:t>
      </w:r>
      <w:r w:rsidR="00B7095E" w:rsidRPr="00957167">
        <w:t>output waveform is found to have “</w:t>
      </w:r>
      <w:r w:rsidR="00031FC4" w:rsidRPr="00957167">
        <w:t xml:space="preserve">clipped </w:t>
      </w:r>
      <w:r w:rsidR="00E511DB" w:rsidRPr="00957167">
        <w:t>off</w:t>
      </w:r>
      <w:r w:rsidR="00B7095E" w:rsidRPr="00957167">
        <w:t>”</w:t>
      </w:r>
      <w:r w:rsidR="00740D19" w:rsidRPr="00957167">
        <w:t xml:space="preserve"> the positive peak above</w:t>
      </w:r>
      <w:r w:rsidR="00504BFA" w:rsidRPr="00957167">
        <w:t xml:space="preserve"> </w:t>
      </w:r>
      <w:r w:rsidR="00B7095E" w:rsidRPr="00957167">
        <w:t>(V</w:t>
      </w:r>
      <w:r w:rsidR="00B7095E" w:rsidRPr="00957167">
        <w:rPr>
          <w:vertAlign w:val="subscript"/>
        </w:rPr>
        <w:t>R</w:t>
      </w:r>
      <w:r w:rsidR="00B7095E" w:rsidRPr="00957167">
        <w:t>+ Vγ).</w:t>
      </w:r>
      <w:r w:rsidR="0017561E" w:rsidRPr="00957167">
        <w:t xml:space="preserve"> </w:t>
      </w:r>
    </w:p>
    <w:p w:rsidR="001B625D" w:rsidRPr="00957167" w:rsidRDefault="001B625D" w:rsidP="00504BFA">
      <w:pPr>
        <w:spacing w:line="360" w:lineRule="auto"/>
        <w:jc w:val="both"/>
        <w:rPr>
          <w:b/>
        </w:rPr>
      </w:pPr>
    </w:p>
    <w:p w:rsidR="00F16A12" w:rsidRPr="00957167" w:rsidRDefault="00F16A12" w:rsidP="00504BFA">
      <w:pPr>
        <w:spacing w:line="360" w:lineRule="auto"/>
        <w:jc w:val="both"/>
      </w:pPr>
      <w:r w:rsidRPr="00957167">
        <w:rPr>
          <w:b/>
        </w:rPr>
        <w:t>Series clipper:</w:t>
      </w:r>
      <w:r w:rsidRPr="00957167">
        <w:t xml:space="preserve"> The</w:t>
      </w:r>
      <w:r w:rsidR="00E06435" w:rsidRPr="00957167">
        <w:t xml:space="preserve">se are the clipping circuits in which the diode is connected in </w:t>
      </w:r>
      <w:r w:rsidR="00B80797" w:rsidRPr="00957167">
        <w:t>series</w:t>
      </w:r>
      <w:r w:rsidR="00504BFA" w:rsidRPr="00957167">
        <w:t xml:space="preserve"> </w:t>
      </w:r>
      <w:r w:rsidR="00B80797" w:rsidRPr="00957167">
        <w:t>with the load</w:t>
      </w:r>
      <w:r w:rsidR="00971733" w:rsidRPr="00957167">
        <w:t xml:space="preserve"> (see </w:t>
      </w:r>
      <w:r w:rsidR="003854B2" w:rsidRPr="00957167">
        <w:t>F</w:t>
      </w:r>
      <w:r w:rsidR="00971733" w:rsidRPr="00957167">
        <w:t>ig. 2(a))</w:t>
      </w:r>
      <w:r w:rsidR="00B80797" w:rsidRPr="00957167">
        <w:t>.</w:t>
      </w:r>
      <w:r w:rsidR="00FE3D4F" w:rsidRPr="00957167">
        <w:t xml:space="preserve"> </w:t>
      </w:r>
      <w:r w:rsidRPr="00957167">
        <w:t xml:space="preserve"> </w:t>
      </w:r>
    </w:p>
    <w:p w:rsidR="00D21B54" w:rsidRPr="00957167" w:rsidRDefault="004E031C" w:rsidP="00D21B54">
      <w:pPr>
        <w:spacing w:line="360" w:lineRule="auto"/>
        <w:jc w:val="center"/>
      </w:pPr>
      <w:r>
        <w:rPr>
          <w:noProof/>
        </w:rPr>
        <w:drawing>
          <wp:inline distT="0" distB="0" distL="0" distR="0">
            <wp:extent cx="4124325" cy="1457325"/>
            <wp:effectExtent l="19050" t="0" r="9525" b="0"/>
            <wp:docPr id="9" name="Picture 3" descr="F:\xfigures\series clipper 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figures\series clipper ckt.jpg"/>
                    <pic:cNvPicPr>
                      <a:picLocks noChangeAspect="1" noChangeArrowheads="1"/>
                    </pic:cNvPicPr>
                  </pic:nvPicPr>
                  <pic:blipFill>
                    <a:blip r:embed="rId8"/>
                    <a:srcRect/>
                    <a:stretch>
                      <a:fillRect/>
                    </a:stretch>
                  </pic:blipFill>
                  <pic:spPr bwMode="auto">
                    <a:xfrm>
                      <a:off x="0" y="0"/>
                      <a:ext cx="4124325" cy="1457325"/>
                    </a:xfrm>
                    <a:prstGeom prst="rect">
                      <a:avLst/>
                    </a:prstGeom>
                    <a:noFill/>
                    <a:ln w="9525">
                      <a:noFill/>
                      <a:miter lim="800000"/>
                      <a:headEnd/>
                      <a:tailEnd/>
                    </a:ln>
                  </pic:spPr>
                </pic:pic>
              </a:graphicData>
            </a:graphic>
          </wp:inline>
        </w:drawing>
      </w:r>
    </w:p>
    <w:p w:rsidR="00F75D7F" w:rsidRPr="00957167" w:rsidRDefault="00C04D80" w:rsidP="00C04D80">
      <w:pPr>
        <w:spacing w:line="360" w:lineRule="auto"/>
        <w:rPr>
          <w:b/>
        </w:rPr>
      </w:pPr>
      <w:r w:rsidRPr="00957167">
        <w:rPr>
          <w:b/>
        </w:rPr>
        <w:t xml:space="preserve">                          </w:t>
      </w:r>
      <w:r w:rsidR="00F75D7F" w:rsidRPr="00957167">
        <w:rPr>
          <w:b/>
        </w:rPr>
        <w:t>Figure 2(a)</w:t>
      </w:r>
      <w:r w:rsidRPr="00957167">
        <w:rPr>
          <w:b/>
        </w:rPr>
        <w:t xml:space="preserve">      </w:t>
      </w:r>
      <w:r w:rsidR="001C27EF">
        <w:rPr>
          <w:b/>
        </w:rPr>
        <w:t xml:space="preserve">                               </w:t>
      </w:r>
      <w:r w:rsidR="000759ED">
        <w:rPr>
          <w:b/>
        </w:rPr>
        <w:t xml:space="preserve">   </w:t>
      </w:r>
      <w:r w:rsidR="000A75DA">
        <w:rPr>
          <w:b/>
        </w:rPr>
        <w:t xml:space="preserve">   </w:t>
      </w:r>
      <w:r w:rsidRPr="00957167">
        <w:rPr>
          <w:b/>
        </w:rPr>
        <w:t>Figure 2(b)</w:t>
      </w:r>
    </w:p>
    <w:p w:rsidR="004A62D2" w:rsidRPr="00957167" w:rsidRDefault="00221CA7" w:rsidP="007339DA">
      <w:pPr>
        <w:spacing w:line="360" w:lineRule="auto"/>
        <w:ind w:firstLine="720"/>
        <w:jc w:val="both"/>
      </w:pPr>
      <w:r w:rsidRPr="00957167">
        <w:t>Here, the cathode of the diode is held at V</w:t>
      </w:r>
      <w:r w:rsidRPr="00957167">
        <w:rPr>
          <w:vertAlign w:val="subscript"/>
        </w:rPr>
        <w:t xml:space="preserve">R. </w:t>
      </w:r>
      <w:r w:rsidR="00D66D4B" w:rsidRPr="00957167">
        <w:t>.S</w:t>
      </w:r>
      <w:r w:rsidRPr="00957167">
        <w:t>o,</w:t>
      </w:r>
      <w:r w:rsidR="001A2EFD" w:rsidRPr="00957167">
        <w:t xml:space="preserve"> </w:t>
      </w:r>
      <w:r w:rsidRPr="00957167">
        <w:t xml:space="preserve">the </w:t>
      </w:r>
      <w:r w:rsidR="001A2EFD" w:rsidRPr="00957167">
        <w:t>diode conducts for V</w:t>
      </w:r>
      <w:r w:rsidR="001A2EFD" w:rsidRPr="00957167">
        <w:rPr>
          <w:vertAlign w:val="subscript"/>
        </w:rPr>
        <w:t>i</w:t>
      </w:r>
      <w:r w:rsidR="00D61BEB" w:rsidRPr="00957167">
        <w:rPr>
          <w:vertAlign w:val="subscript"/>
        </w:rPr>
        <w:t xml:space="preserve"> </w:t>
      </w:r>
      <w:r w:rsidR="00D21B54" w:rsidRPr="00957167">
        <w:rPr>
          <w:vertAlign w:val="subscript"/>
        </w:rPr>
        <w:t xml:space="preserve"> </w:t>
      </w:r>
      <w:r w:rsidR="001A2EFD" w:rsidRPr="00957167">
        <w:t>&gt;</w:t>
      </w:r>
      <w:r w:rsidR="007B0D7F" w:rsidRPr="00957167">
        <w:t xml:space="preserve"> </w:t>
      </w:r>
      <w:r w:rsidR="001A2EFD" w:rsidRPr="00957167">
        <w:t>V</w:t>
      </w:r>
      <w:r w:rsidR="001A2EFD" w:rsidRPr="00957167">
        <w:rPr>
          <w:vertAlign w:val="subscript"/>
        </w:rPr>
        <w:t>R</w:t>
      </w:r>
      <w:r w:rsidR="007B0D7F" w:rsidRPr="00957167">
        <w:rPr>
          <w:vertAlign w:val="subscript"/>
        </w:rPr>
        <w:t xml:space="preserve"> </w:t>
      </w:r>
      <w:r w:rsidR="001A2EFD" w:rsidRPr="00957167">
        <w:t>+</w:t>
      </w:r>
      <w:r w:rsidR="007B0D7F" w:rsidRPr="00957167">
        <w:t xml:space="preserve"> </w:t>
      </w:r>
      <w:r w:rsidR="001A2EFD" w:rsidRPr="00957167">
        <w:t>Vγ</w:t>
      </w:r>
      <w:r w:rsidRPr="00957167">
        <w:t>.</w:t>
      </w:r>
      <w:r w:rsidR="00FE3D4F" w:rsidRPr="00957167">
        <w:t xml:space="preserve"> </w:t>
      </w:r>
    </w:p>
    <w:p w:rsidR="00EA5978" w:rsidRPr="00957167" w:rsidRDefault="00221CA7" w:rsidP="007339DA">
      <w:pPr>
        <w:spacing w:line="360" w:lineRule="auto"/>
        <w:jc w:val="both"/>
      </w:pPr>
      <w:r w:rsidRPr="00957167">
        <w:t>A</w:t>
      </w:r>
      <w:r w:rsidR="00FE3D4F" w:rsidRPr="00957167">
        <w:t>ppl</w:t>
      </w:r>
      <w:r w:rsidR="003B6AD5" w:rsidRPr="00957167">
        <w:t>ying KVL to the circuit in F</w:t>
      </w:r>
      <w:r w:rsidR="008A0C0E" w:rsidRPr="00957167">
        <w:t>ig.</w:t>
      </w:r>
      <w:r w:rsidR="008E7B91" w:rsidRPr="00957167">
        <w:t xml:space="preserve"> </w:t>
      </w:r>
      <w:r w:rsidR="008A0C0E" w:rsidRPr="00957167">
        <w:t>2(</w:t>
      </w:r>
      <w:r w:rsidR="00C04D80" w:rsidRPr="00957167">
        <w:t>b</w:t>
      </w:r>
      <w:r w:rsidR="008A0C0E" w:rsidRPr="00957167">
        <w:t>)</w:t>
      </w:r>
      <w:r w:rsidR="00FE3D4F" w:rsidRPr="00957167">
        <w:t>,</w:t>
      </w:r>
    </w:p>
    <w:p w:rsidR="001A2EFD" w:rsidRPr="00957167" w:rsidRDefault="001A2EFD" w:rsidP="00504BFA">
      <w:pPr>
        <w:spacing w:line="360" w:lineRule="auto"/>
        <w:ind w:firstLine="720"/>
      </w:pPr>
      <w:r w:rsidRPr="00957167">
        <w:t>V</w:t>
      </w:r>
      <w:r w:rsidRPr="00957167">
        <w:rPr>
          <w:vertAlign w:val="subscript"/>
        </w:rPr>
        <w:t>i</w:t>
      </w:r>
      <w:r w:rsidR="00221CA7" w:rsidRPr="00957167">
        <w:rPr>
          <w:vertAlign w:val="subscript"/>
        </w:rPr>
        <w:t xml:space="preserve">  </w:t>
      </w:r>
      <w:r w:rsidRPr="00957167">
        <w:t xml:space="preserve">= </w:t>
      </w:r>
      <w:r w:rsidR="001D59C9" w:rsidRPr="00957167">
        <w:t xml:space="preserve"> </w:t>
      </w:r>
      <w:r w:rsidRPr="00957167">
        <w:t>i</w:t>
      </w:r>
      <w:r w:rsidR="007B0D7F" w:rsidRPr="00957167">
        <w:t xml:space="preserve">. </w:t>
      </w:r>
      <w:r w:rsidRPr="00957167">
        <w:t>(R</w:t>
      </w:r>
      <w:r w:rsidRPr="00957167">
        <w:rPr>
          <w:vertAlign w:val="subscript"/>
        </w:rPr>
        <w:t>f</w:t>
      </w:r>
      <w:r w:rsidR="007B0D7F" w:rsidRPr="00957167">
        <w:rPr>
          <w:vertAlign w:val="subscript"/>
        </w:rPr>
        <w:t xml:space="preserve"> </w:t>
      </w:r>
      <w:r w:rsidRPr="00957167">
        <w:t>+</w:t>
      </w:r>
      <w:r w:rsidR="007B0D7F" w:rsidRPr="00957167">
        <w:t xml:space="preserve"> </w:t>
      </w:r>
      <w:r w:rsidRPr="00957167">
        <w:t>R)</w:t>
      </w:r>
      <w:r w:rsidR="007B0D7F" w:rsidRPr="00957167">
        <w:t xml:space="preserve"> </w:t>
      </w:r>
      <w:r w:rsidRPr="00957167">
        <w:t>+ Vγ</w:t>
      </w:r>
      <w:r w:rsidR="007B0D7F" w:rsidRPr="00957167">
        <w:t xml:space="preserve"> </w:t>
      </w:r>
      <w:r w:rsidRPr="00957167">
        <w:t>+ V</w:t>
      </w:r>
      <w:r w:rsidRPr="00957167">
        <w:rPr>
          <w:vertAlign w:val="subscript"/>
        </w:rPr>
        <w:t>R</w:t>
      </w:r>
    </w:p>
    <w:p w:rsidR="001A2EFD" w:rsidRPr="00957167" w:rsidRDefault="00FE3D4F" w:rsidP="007B0D7F">
      <w:pPr>
        <w:spacing w:line="360" w:lineRule="auto"/>
      </w:pPr>
      <w:r w:rsidRPr="00957167">
        <w:t xml:space="preserve"> </w:t>
      </w:r>
      <w:r w:rsidR="00504BFA" w:rsidRPr="00957167">
        <w:tab/>
      </w:r>
      <w:r w:rsidR="00034B3F" w:rsidRPr="00957167">
        <w:t xml:space="preserve">i=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rPr>
                  <m:t>γ</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f</m:t>
                </m:r>
              </m:sub>
            </m:sSub>
          </m:den>
        </m:f>
      </m:oMath>
      <w:r w:rsidR="001A2EFD" w:rsidRPr="00957167">
        <w:t xml:space="preserve"> </w:t>
      </w:r>
    </w:p>
    <w:p w:rsidR="00FE3D4F" w:rsidRPr="00957167" w:rsidRDefault="001A2EFD" w:rsidP="00504BFA">
      <w:pPr>
        <w:spacing w:line="360" w:lineRule="auto"/>
        <w:ind w:firstLine="720"/>
        <w:rPr>
          <w:vertAlign w:val="subscript"/>
        </w:rPr>
      </w:pPr>
      <w:r w:rsidRPr="00957167">
        <w:t>V</w:t>
      </w:r>
      <w:r w:rsidRPr="00957167">
        <w:rPr>
          <w:vertAlign w:val="subscript"/>
        </w:rPr>
        <w:t>o</w:t>
      </w:r>
      <w:r w:rsidR="00221CA7" w:rsidRPr="00957167">
        <w:rPr>
          <w:vertAlign w:val="subscript"/>
        </w:rPr>
        <w:t xml:space="preserve"> </w:t>
      </w:r>
      <w:r w:rsidR="00237D41" w:rsidRPr="00957167">
        <w:rPr>
          <w:vertAlign w:val="subscript"/>
        </w:rPr>
        <w:t xml:space="preserve"> </w:t>
      </w:r>
      <w:r w:rsidR="00F739AA" w:rsidRPr="00957167">
        <w:t>=</w:t>
      </w:r>
      <w:r w:rsidR="00C72640" w:rsidRPr="00957167">
        <w:t xml:space="preserve"> </w:t>
      </w:r>
      <w:r w:rsidR="00F739AA" w:rsidRPr="00957167">
        <w:t>i.R</w:t>
      </w:r>
      <w:r w:rsidR="00C72640" w:rsidRPr="00957167">
        <w:t xml:space="preserve"> </w:t>
      </w:r>
      <w:r w:rsidR="00F739AA" w:rsidRPr="00957167">
        <w:t>+</w:t>
      </w:r>
      <w:r w:rsidR="00C72640" w:rsidRPr="00957167">
        <w:t xml:space="preserve"> </w:t>
      </w:r>
      <w:r w:rsidR="00F739AA" w:rsidRPr="00957167">
        <w:t>V</w:t>
      </w:r>
      <w:r w:rsidR="00F739AA" w:rsidRPr="00957167">
        <w:rPr>
          <w:vertAlign w:val="subscript"/>
        </w:rPr>
        <w:t>R</w:t>
      </w:r>
    </w:p>
    <w:p w:rsidR="001A2EFD" w:rsidRPr="00957167" w:rsidRDefault="00FE3D4F" w:rsidP="007B0D7F">
      <w:pPr>
        <w:spacing w:line="360" w:lineRule="auto"/>
        <w:rPr>
          <w:vertAlign w:val="subscript"/>
        </w:rPr>
      </w:pPr>
      <w:r w:rsidRPr="00957167">
        <w:rPr>
          <w:vertAlign w:val="subscript"/>
        </w:rPr>
        <w:t xml:space="preserve">        </w:t>
      </w:r>
      <w:r w:rsidR="00504BFA" w:rsidRPr="00957167">
        <w:rPr>
          <w:vertAlign w:val="subscript"/>
        </w:rPr>
        <w:tab/>
        <w:t xml:space="preserve"> </w:t>
      </w:r>
      <w:r w:rsidR="005F3C2D" w:rsidRPr="00957167">
        <w:t>V</w:t>
      </w:r>
      <w:r w:rsidR="005F3C2D" w:rsidRPr="00957167">
        <w:rPr>
          <w:vertAlign w:val="subscript"/>
        </w:rPr>
        <w:t>o</w:t>
      </w:r>
      <w:r w:rsidR="00504BFA" w:rsidRPr="00957167">
        <w:rPr>
          <w:vertAlign w:val="subscript"/>
        </w:rPr>
        <w:t xml:space="preserve"> </w:t>
      </w:r>
      <w:r w:rsidR="00F739AA" w:rsidRPr="00957167">
        <w:t>=</w:t>
      </w:r>
      <w:r w:rsidR="007B0D7F" w:rsidRPr="00957167">
        <w:t xml:space="preserve"> </w:t>
      </w:r>
      <w:r w:rsidR="00F739AA" w:rsidRPr="00957167">
        <w:t xml:space="preserve"> </w:t>
      </w:r>
      <m:oMath>
        <m:f>
          <m:fPr>
            <m:ctrlPr>
              <w:rPr>
                <w:rFonts w:ascii="Cambria Math" w:hAnsi="Cambria Math"/>
                <w:i/>
                <w:vertAlign w:val="subscript"/>
              </w:rPr>
            </m:ctrlPr>
          </m:fPr>
          <m:num>
            <m:r>
              <m:rPr>
                <m:sty m:val="p"/>
              </m:rPr>
              <w:rPr>
                <w:rFonts w:ascii="Cambria Math"/>
              </w:rPr>
              <m:t>V</m:t>
            </m:r>
            <m:r>
              <m:rPr>
                <m:sty m:val="p"/>
              </m:rPr>
              <w:rPr>
                <w:rFonts w:ascii="Cambria Math"/>
                <w:vertAlign w:val="subscript"/>
              </w:rPr>
              <m:t>i</m:t>
            </m:r>
            <m:r>
              <m:rPr>
                <m:sty m:val="p"/>
              </m:rPr>
              <w:rPr>
                <w:rFonts w:ascii="Cambria Math"/>
              </w:rPr>
              <m:t xml:space="preserve"> </m:t>
            </m:r>
            <m:r>
              <m:rPr>
                <m:sty m:val="p"/>
              </m:rPr>
              <w:rPr>
                <w:rFonts w:ascii="Cambria Math"/>
              </w:rPr>
              <m:t>–</m:t>
            </m:r>
            <m:r>
              <m:rPr>
                <m:sty m:val="p"/>
              </m:rPr>
              <w:rPr>
                <w:rFonts w:ascii="Cambria Math"/>
              </w:rPr>
              <m:t>V</m:t>
            </m:r>
            <m:r>
              <m:rPr>
                <m:sty m:val="p"/>
              </m:rPr>
              <w:rPr>
                <w:rFonts w:ascii="Cambria Math"/>
              </w:rPr>
              <m:t>γ</m:t>
            </m:r>
            <m:r>
              <m:rPr>
                <m:sty m:val="p"/>
              </m:rPr>
              <w:rPr>
                <w:rFonts w:ascii="Cambria Math"/>
              </w:rPr>
              <m:t xml:space="preserve"> </m:t>
            </m:r>
            <m:r>
              <m:rPr>
                <m:sty m:val="p"/>
              </m:rP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m:rPr>
                <m:sty m:val="p"/>
              </m:rPr>
              <w:rPr>
                <w:rFonts w:ascii="Cambria Math"/>
              </w:rPr>
              <m:t xml:space="preserve"> </m:t>
            </m:r>
          </m:num>
          <m:den>
            <m:r>
              <w:rPr>
                <w:rFonts w:ascii="Cambria Math" w:hAnsi="Cambria Math"/>
                <w:vertAlign w:val="subscript"/>
              </w:rPr>
              <m:t>R</m:t>
            </m:r>
            <m:r>
              <w:rPr>
                <w:rFonts w:ascii="Cambria Math"/>
                <w:vertAlign w:val="subscript"/>
              </w:rPr>
              <m:t>+</m:t>
            </m:r>
            <m:r>
              <w:rPr>
                <w:rFonts w:ascii="Cambria Math" w:hAnsi="Cambria Math"/>
                <w:vertAlign w:val="subscript"/>
              </w:rPr>
              <m:t>Rf</m:t>
            </m:r>
          </m:den>
        </m:f>
        <m:r>
          <w:rPr>
            <w:rFonts w:ascii="Cambria Math"/>
            <w:vertAlign w:val="subscript"/>
          </w:rPr>
          <m:t>.</m:t>
        </m:r>
        <m:r>
          <w:rPr>
            <w:rFonts w:ascii="Cambria Math" w:hAnsi="Cambria Math"/>
            <w:vertAlign w:val="subscript"/>
          </w:rPr>
          <m:t>R</m:t>
        </m:r>
        <m:r>
          <w:rPr>
            <w:rFonts w:ascii="Cambria Math"/>
            <w:vertAlign w:val="subscript"/>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R</m:t>
            </m:r>
          </m:sub>
        </m:sSub>
      </m:oMath>
    </w:p>
    <w:p w:rsidR="001D59C9" w:rsidRPr="00957167" w:rsidRDefault="00EA5978" w:rsidP="004D413A">
      <w:pPr>
        <w:spacing w:line="360" w:lineRule="auto"/>
      </w:pPr>
      <w:r w:rsidRPr="00957167">
        <w:t xml:space="preserve"> </w:t>
      </w:r>
      <w:r w:rsidR="00FE3D4F" w:rsidRPr="00957167">
        <w:t xml:space="preserve">   </w:t>
      </w:r>
      <w:r w:rsidR="001D59C9" w:rsidRPr="00957167">
        <w:t xml:space="preserve"> </w:t>
      </w:r>
      <w:r w:rsidR="00504BFA" w:rsidRPr="00957167">
        <w:t xml:space="preserve">        </w:t>
      </w:r>
      <w:r w:rsidR="005F3C2D" w:rsidRPr="00957167">
        <w:t>V</w:t>
      </w:r>
      <w:r w:rsidR="005F3C2D" w:rsidRPr="00957167">
        <w:rPr>
          <w:vertAlign w:val="subscript"/>
        </w:rPr>
        <w:t>o</w:t>
      </w:r>
      <w:r w:rsidR="005F3C2D">
        <w:rPr>
          <w:vertAlign w:val="subscript"/>
        </w:rPr>
        <w:t xml:space="preserve"> </w:t>
      </w:r>
      <w:r w:rsidR="001D59C9" w:rsidRPr="00957167">
        <w:t xml:space="preserve">= </w:t>
      </w:r>
      <m:oMath>
        <m:f>
          <m:fPr>
            <m:ctrlPr>
              <w:rPr>
                <w:rFonts w:ascii="Cambria Math" w:hAnsi="Cambria Math"/>
                <w:i/>
              </w:rPr>
            </m:ctrlPr>
          </m:fPr>
          <m:num>
            <m:r>
              <w:rPr>
                <w:rFonts w:ascii="Cambria Math" w:hAnsi="Cambria Math"/>
              </w:rPr>
              <m:t>R</m:t>
            </m:r>
          </m:num>
          <m:den>
            <m:r>
              <w:rPr>
                <w:rFonts w:ascii="Cambria Math" w:hAnsi="Cambria Math"/>
              </w:rPr>
              <m:t>Rf</m:t>
            </m:r>
            <m:r>
              <w:rPr>
                <w:rFonts w:ascii="Cambria Math"/>
              </w:rPr>
              <m:t>+</m:t>
            </m:r>
            <m:r>
              <w:rPr>
                <w:rFonts w:ascii="Cambria Math" w:hAnsi="Cambria Math"/>
              </w:rPr>
              <m:t>R</m:t>
            </m:r>
          </m:den>
        </m:f>
        <m:sSub>
          <m:sSubPr>
            <m:ctrlPr>
              <w:rPr>
                <w:rFonts w:ascii="Cambria Math" w:hAnsi="Cambria Math"/>
                <w:i/>
              </w:rPr>
            </m:ctrlPr>
          </m:sSubPr>
          <m:e>
            <m:r>
              <w:rPr>
                <w:rFonts w:ascii="Cambria Math" w:hAnsi="Cambria Math"/>
              </w:rPr>
              <m:t>V</m:t>
            </m:r>
          </m:e>
          <m:sub>
            <m:r>
              <w:rPr>
                <w:rFonts w:ascii="Cambria Math" w:hAnsi="Cambria Math"/>
              </w:rPr>
              <m:t>i</m:t>
            </m:r>
          </m:sub>
        </m:sSub>
      </m:oMath>
      <w:r w:rsidR="001D59C9" w:rsidRPr="00957167">
        <w:t xml:space="preserve">+ </w:t>
      </w:r>
      <m:oMath>
        <m:f>
          <m:fPr>
            <m:ctrlPr>
              <w:rPr>
                <w:rFonts w:ascii="Cambria Math" w:hAnsi="Cambria Math"/>
                <w:i/>
              </w:rPr>
            </m:ctrlPr>
          </m:fPr>
          <m:num>
            <m:r>
              <w:rPr>
                <w:rFonts w:ascii="Cambria Math" w:hAnsi="Cambria Math"/>
              </w:rPr>
              <m:t>Rf</m:t>
            </m:r>
          </m:num>
          <m:den>
            <m:r>
              <w:rPr>
                <w:rFonts w:ascii="Cambria Math" w:hAnsi="Cambria Math"/>
              </w:rPr>
              <m:t>Rf</m:t>
            </m:r>
            <m:r>
              <w:rPr>
                <w:rFonts w:ascii="Cambria Math"/>
              </w:rPr>
              <m:t>+</m:t>
            </m:r>
            <m:r>
              <w:rPr>
                <w:rFonts w:ascii="Cambria Math" w:hAnsi="Cambria Math"/>
              </w:rPr>
              <m:t>R</m:t>
            </m:r>
          </m:den>
        </m:f>
        <m:sSub>
          <m:sSubPr>
            <m:ctrlPr>
              <w:rPr>
                <w:rFonts w:ascii="Cambria Math" w:hAnsi="Cambria Math"/>
                <w:i/>
              </w:rPr>
            </m:ctrlPr>
          </m:sSubPr>
          <m:e>
            <m:r>
              <w:rPr>
                <w:rFonts w:ascii="Cambria Math" w:hAnsi="Cambria Math"/>
              </w:rPr>
              <m:t>V</m:t>
            </m:r>
          </m:e>
          <m:sub>
            <m:r>
              <w:rPr>
                <w:rFonts w:ascii="Cambria Math" w:hAnsi="Cambria Math"/>
              </w:rPr>
              <m:t>R</m:t>
            </m:r>
          </m:sub>
        </m:sSub>
      </m:oMath>
      <w:r w:rsidR="001D59C9" w:rsidRPr="00957167">
        <w:t xml:space="preserve">- </w:t>
      </w:r>
      <m:oMath>
        <m:f>
          <m:fPr>
            <m:ctrlPr>
              <w:rPr>
                <w:rFonts w:ascii="Cambria Math" w:hAnsi="Cambria Math"/>
                <w:i/>
              </w:rPr>
            </m:ctrlPr>
          </m:fPr>
          <m:num>
            <m:r>
              <w:rPr>
                <w:rFonts w:ascii="Cambria Math" w:hAnsi="Cambria Math"/>
              </w:rPr>
              <m:t>R</m:t>
            </m:r>
          </m:num>
          <m:den>
            <m:r>
              <w:rPr>
                <w:rFonts w:ascii="Cambria Math" w:hAnsi="Cambria Math"/>
              </w:rPr>
              <m:t>Rf</m:t>
            </m:r>
            <m:r>
              <w:rPr>
                <w:rFonts w:ascii="Cambria Math"/>
              </w:rPr>
              <m:t>+</m:t>
            </m:r>
            <m:r>
              <w:rPr>
                <w:rFonts w:ascii="Cambria Math" w:hAnsi="Cambria Math"/>
              </w:rPr>
              <m:t>R</m:t>
            </m:r>
          </m:den>
        </m:f>
        <m:sSub>
          <m:sSubPr>
            <m:ctrlPr>
              <w:rPr>
                <w:rFonts w:ascii="Cambria Math" w:hAnsi="Cambria Math"/>
                <w:i/>
              </w:rPr>
            </m:ctrlPr>
          </m:sSubPr>
          <m:e>
            <m:r>
              <w:rPr>
                <w:rFonts w:ascii="Cambria Math" w:hAnsi="Cambria Math"/>
              </w:rPr>
              <m:t>V</m:t>
            </m:r>
          </m:e>
          <m:sub>
            <m:r>
              <m:rPr>
                <m:sty m:val="p"/>
              </m:rPr>
              <w:rPr>
                <w:rFonts w:ascii="Cambria Math"/>
              </w:rPr>
              <m:t>γ</m:t>
            </m:r>
          </m:sub>
        </m:sSub>
      </m:oMath>
    </w:p>
    <w:p w:rsidR="007B0D7F" w:rsidRPr="00957167" w:rsidRDefault="007B0D7F" w:rsidP="00504BFA">
      <w:pPr>
        <w:spacing w:line="360" w:lineRule="auto"/>
        <w:ind w:firstLine="720"/>
      </w:pPr>
      <w:r w:rsidRPr="00957167">
        <w:t>Since R</w:t>
      </w:r>
      <w:r w:rsidR="00EA5978" w:rsidRPr="00957167">
        <w:t xml:space="preserve"> </w:t>
      </w:r>
      <w:r w:rsidRPr="00957167">
        <w:t>&gt;&gt;</w:t>
      </w:r>
      <w:r w:rsidR="001D59C9" w:rsidRPr="00957167">
        <w:t xml:space="preserve"> </w:t>
      </w:r>
      <w:r w:rsidRPr="00957167">
        <w:t>R</w:t>
      </w:r>
      <w:r w:rsidRPr="00957167">
        <w:rPr>
          <w:vertAlign w:val="subscript"/>
        </w:rPr>
        <w:t>f</w:t>
      </w:r>
      <w:r w:rsidRPr="00957167">
        <w:t xml:space="preserve">, </w:t>
      </w:r>
      <m:oMath>
        <m:r>
          <w:rPr>
            <w:rFonts w:ascii="Cambria Math"/>
          </w:rPr>
          <m:t xml:space="preserve"> </m:t>
        </m:r>
        <m:f>
          <m:fPr>
            <m:ctrlPr>
              <w:rPr>
                <w:rFonts w:ascii="Cambria Math" w:hAnsi="Cambria Math"/>
                <w:i/>
              </w:rPr>
            </m:ctrlPr>
          </m:fPr>
          <m:num>
            <m:r>
              <w:rPr>
                <w:rFonts w:ascii="Cambria Math" w:hAnsi="Cambria Math"/>
              </w:rPr>
              <m:t>Rf</m:t>
            </m:r>
          </m:num>
          <m:den>
            <m:r>
              <w:rPr>
                <w:rFonts w:ascii="Cambria Math" w:hAnsi="Cambria Math"/>
              </w:rPr>
              <m:t>Rf</m:t>
            </m:r>
            <m:r>
              <w:rPr>
                <w:rFonts w:ascii="Cambria Math"/>
              </w:rPr>
              <m:t>+</m:t>
            </m:r>
            <m:r>
              <w:rPr>
                <w:rFonts w:ascii="Cambria Math" w:hAnsi="Cambria Math"/>
              </w:rPr>
              <m:t>R</m:t>
            </m:r>
          </m:den>
        </m:f>
        <m:sSub>
          <m:sSubPr>
            <m:ctrlPr>
              <w:rPr>
                <w:rFonts w:ascii="Cambria Math" w:hAnsi="Cambria Math"/>
                <w:i/>
              </w:rPr>
            </m:ctrlPr>
          </m:sSubPr>
          <m:e>
            <m:r>
              <w:rPr>
                <w:rFonts w:ascii="Cambria Math" w:hAnsi="Cambria Math"/>
              </w:rPr>
              <m:t>V</m:t>
            </m:r>
          </m:e>
          <m:sub>
            <m:r>
              <w:rPr>
                <w:rFonts w:ascii="Cambria Math" w:hAnsi="Cambria Math"/>
              </w:rPr>
              <m:t>R</m:t>
            </m:r>
          </m:sub>
        </m:sSub>
      </m:oMath>
      <w:r w:rsidRPr="00957167">
        <w:t>≈</w:t>
      </w:r>
      <w:r w:rsidR="00EA5978" w:rsidRPr="00957167">
        <w:t xml:space="preserve"> </w:t>
      </w:r>
      <w:r w:rsidRPr="00957167">
        <w:t>0,</w:t>
      </w:r>
      <w:r w:rsidR="00FE3D4F" w:rsidRPr="00957167">
        <w:t xml:space="preserve"> and</w:t>
      </w:r>
      <w:r w:rsidRPr="00957167">
        <w:t xml:space="preserve"> </w:t>
      </w:r>
      <m:oMath>
        <m:f>
          <m:fPr>
            <m:ctrlPr>
              <w:rPr>
                <w:rFonts w:ascii="Cambria Math" w:hAnsi="Cambria Math"/>
                <w:i/>
              </w:rPr>
            </m:ctrlPr>
          </m:fPr>
          <m:num>
            <m:r>
              <w:rPr>
                <w:rFonts w:ascii="Cambria Math" w:hAnsi="Cambria Math"/>
              </w:rPr>
              <m:t>R</m:t>
            </m:r>
          </m:num>
          <m:den>
            <m:r>
              <w:rPr>
                <w:rFonts w:ascii="Cambria Math" w:hAnsi="Cambria Math"/>
              </w:rPr>
              <m:t>Rf</m:t>
            </m:r>
            <m:r>
              <w:rPr>
                <w:rFonts w:ascii="Cambria Math"/>
              </w:rPr>
              <m:t>+</m:t>
            </m:r>
            <m:r>
              <w:rPr>
                <w:rFonts w:ascii="Cambria Math" w:hAnsi="Cambria Math"/>
              </w:rPr>
              <m:t>R</m:t>
            </m:r>
          </m:den>
        </m:f>
      </m:oMath>
      <w:r w:rsidRPr="00957167">
        <w:t xml:space="preserve"> ≈</w:t>
      </w:r>
      <w:r w:rsidR="00EA5978" w:rsidRPr="00957167">
        <w:t xml:space="preserve"> </w:t>
      </w:r>
      <w:r w:rsidRPr="00957167">
        <w:t>1</w:t>
      </w:r>
    </w:p>
    <w:p w:rsidR="007B0D7F" w:rsidRPr="00957167" w:rsidRDefault="007B0D7F" w:rsidP="00504BFA">
      <w:pPr>
        <w:spacing w:line="360" w:lineRule="auto"/>
        <w:ind w:firstLine="720"/>
      </w:pPr>
      <w:r w:rsidRPr="00957167">
        <w:t>Hence</w:t>
      </w:r>
      <w:r w:rsidR="001D59C9" w:rsidRPr="00957167">
        <w:t>,</w:t>
      </w:r>
      <w:r w:rsidRPr="00957167">
        <w:t xml:space="preserve"> V</w:t>
      </w:r>
      <w:r w:rsidRPr="00957167">
        <w:rPr>
          <w:vertAlign w:val="subscript"/>
        </w:rPr>
        <w:t>o</w:t>
      </w:r>
      <w:r w:rsidR="001D59C9" w:rsidRPr="00957167">
        <w:rPr>
          <w:vertAlign w:val="subscript"/>
        </w:rPr>
        <w:t xml:space="preserve"> </w:t>
      </w:r>
      <w:r w:rsidRPr="00957167">
        <w:t>=</w:t>
      </w:r>
      <w:r w:rsidR="001D59C9" w:rsidRPr="00957167">
        <w:t xml:space="preserve"> </w:t>
      </w:r>
      <w:r w:rsidRPr="00957167">
        <w:t>V</w:t>
      </w:r>
      <w:r w:rsidRPr="00957167">
        <w:rPr>
          <w:vertAlign w:val="subscript"/>
        </w:rPr>
        <w:t>i</w:t>
      </w:r>
      <w:r w:rsidR="00221CA7" w:rsidRPr="00957167">
        <w:rPr>
          <w:vertAlign w:val="subscript"/>
        </w:rPr>
        <w:t xml:space="preserve"> </w:t>
      </w:r>
      <w:r w:rsidRPr="00957167">
        <w:t>- Vγ</w:t>
      </w:r>
      <w:r w:rsidR="00221CA7" w:rsidRPr="00957167">
        <w:t>.</w:t>
      </w:r>
    </w:p>
    <w:p w:rsidR="00EA5978" w:rsidRPr="00957167" w:rsidRDefault="00221CA7" w:rsidP="00504BFA">
      <w:pPr>
        <w:spacing w:line="360" w:lineRule="auto"/>
        <w:ind w:firstLine="720"/>
      </w:pPr>
      <w:r w:rsidRPr="00957167">
        <w:t>For</w:t>
      </w:r>
      <w:r w:rsidR="000D085C" w:rsidRPr="00957167">
        <w:t xml:space="preserve"> </w:t>
      </w:r>
      <w:r w:rsidRPr="00957167">
        <w:t xml:space="preserve"> V</w:t>
      </w:r>
      <w:r w:rsidRPr="00957167">
        <w:rPr>
          <w:vertAlign w:val="subscript"/>
        </w:rPr>
        <w:t xml:space="preserve">i </w:t>
      </w:r>
      <w:r w:rsidR="00310260" w:rsidRPr="00957167">
        <w:t>&lt;</w:t>
      </w:r>
      <w:r w:rsidRPr="00957167">
        <w:t xml:space="preserve"> V</w:t>
      </w:r>
      <w:r w:rsidRPr="00957167">
        <w:rPr>
          <w:vertAlign w:val="subscript"/>
        </w:rPr>
        <w:t xml:space="preserve">R </w:t>
      </w:r>
      <w:r w:rsidRPr="00957167">
        <w:t>+ Vγ  the diode  does not conduct (</w:t>
      </w:r>
      <w:r w:rsidR="00EA5978" w:rsidRPr="00957167">
        <w:t xml:space="preserve">i </w:t>
      </w:r>
      <w:r w:rsidRPr="00957167">
        <w:t>=</w:t>
      </w:r>
      <w:r w:rsidR="00EA5978" w:rsidRPr="00957167">
        <w:t xml:space="preserve"> </w:t>
      </w:r>
      <w:r w:rsidRPr="00957167">
        <w:t xml:space="preserve">0), </w:t>
      </w:r>
    </w:p>
    <w:p w:rsidR="00221CA7" w:rsidRPr="00957167" w:rsidRDefault="00221CA7" w:rsidP="00504BFA">
      <w:pPr>
        <w:spacing w:line="360" w:lineRule="auto"/>
        <w:ind w:firstLine="720"/>
      </w:pPr>
      <w:r w:rsidRPr="00957167">
        <w:t>Vo = V</w:t>
      </w:r>
      <w:r w:rsidRPr="00957167">
        <w:rPr>
          <w:vertAlign w:val="subscript"/>
        </w:rPr>
        <w:t>R</w:t>
      </w:r>
      <w:r w:rsidR="00EA5978" w:rsidRPr="00957167">
        <w:t>.</w:t>
      </w:r>
    </w:p>
    <w:p w:rsidR="007B0D7F" w:rsidRPr="00957167" w:rsidRDefault="004E4858" w:rsidP="004D413A">
      <w:pPr>
        <w:spacing w:line="360" w:lineRule="auto"/>
      </w:pPr>
      <w:r w:rsidRPr="00957167">
        <w:t>Thus</w:t>
      </w:r>
      <w:r w:rsidR="00221CA7" w:rsidRPr="00957167">
        <w:t>, that portion of the waveform is tra</w:t>
      </w:r>
      <w:r w:rsidRPr="00957167">
        <w:t>n</w:t>
      </w:r>
      <w:r w:rsidR="00221CA7" w:rsidRPr="00957167">
        <w:t>smitted which lies above V</w:t>
      </w:r>
      <w:r w:rsidR="00221CA7" w:rsidRPr="00957167">
        <w:rPr>
          <w:vertAlign w:val="subscript"/>
        </w:rPr>
        <w:t>R.</w:t>
      </w:r>
    </w:p>
    <w:p w:rsidR="008F6A25" w:rsidRPr="00957167" w:rsidRDefault="00807E78" w:rsidP="008F6A25">
      <w:pPr>
        <w:spacing w:line="360" w:lineRule="auto"/>
        <w:jc w:val="center"/>
      </w:pPr>
      <w:r>
        <w:rPr>
          <w:noProof/>
        </w:rPr>
        <w:lastRenderedPageBreak/>
        <w:drawing>
          <wp:inline distT="0" distB="0" distL="0" distR="0">
            <wp:extent cx="5124450" cy="4152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24450" cy="4152900"/>
                    </a:xfrm>
                    <a:prstGeom prst="rect">
                      <a:avLst/>
                    </a:prstGeom>
                    <a:noFill/>
                    <a:ln w="9525">
                      <a:noFill/>
                      <a:miter lim="800000"/>
                      <a:headEnd/>
                      <a:tailEnd/>
                    </a:ln>
                  </pic:spPr>
                </pic:pic>
              </a:graphicData>
            </a:graphic>
          </wp:inline>
        </w:drawing>
      </w:r>
    </w:p>
    <w:p w:rsidR="005C7AC8" w:rsidRPr="00957167" w:rsidRDefault="00C419A8" w:rsidP="00C419A8">
      <w:pPr>
        <w:spacing w:line="360" w:lineRule="auto"/>
        <w:jc w:val="center"/>
        <w:rPr>
          <w:b/>
        </w:rPr>
      </w:pPr>
      <w:r w:rsidRPr="00957167">
        <w:rPr>
          <w:b/>
        </w:rPr>
        <w:t>Figure 2(</w:t>
      </w:r>
      <w:r w:rsidR="00C04D80" w:rsidRPr="00957167">
        <w:rPr>
          <w:b/>
        </w:rPr>
        <w:t>c</w:t>
      </w:r>
      <w:r w:rsidRPr="00957167">
        <w:rPr>
          <w:b/>
        </w:rPr>
        <w:t>)</w:t>
      </w:r>
    </w:p>
    <w:p w:rsidR="00380AAF" w:rsidRPr="00957167" w:rsidRDefault="00B32AFE" w:rsidP="00B32AFE">
      <w:pPr>
        <w:spacing w:line="360" w:lineRule="auto"/>
        <w:rPr>
          <w:b/>
        </w:rPr>
      </w:pPr>
      <w:r w:rsidRPr="00957167">
        <w:rPr>
          <w:b/>
        </w:rPr>
        <w:t>Clamper</w:t>
      </w:r>
      <w:r w:rsidR="00D14380">
        <w:rPr>
          <w:b/>
        </w:rPr>
        <w:t xml:space="preserve"> Circuit</w:t>
      </w:r>
    </w:p>
    <w:p w:rsidR="00B32AFE" w:rsidRPr="00957167" w:rsidRDefault="004E031C" w:rsidP="00B32AFE">
      <w:pPr>
        <w:spacing w:line="360" w:lineRule="auto"/>
        <w:jc w:val="center"/>
        <w:rPr>
          <w:b/>
        </w:rPr>
      </w:pPr>
      <w:r>
        <w:rPr>
          <w:b/>
          <w:noProof/>
        </w:rPr>
        <w:drawing>
          <wp:inline distT="0" distB="0" distL="0" distR="0">
            <wp:extent cx="2571750" cy="1333500"/>
            <wp:effectExtent l="19050" t="0" r="0" b="0"/>
            <wp:docPr id="25" name="Picture 2" descr="F:\xfigures\clamper1 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figures\clamper1 ckt.jpg"/>
                    <pic:cNvPicPr>
                      <a:picLocks noChangeAspect="1" noChangeArrowheads="1"/>
                    </pic:cNvPicPr>
                  </pic:nvPicPr>
                  <pic:blipFill>
                    <a:blip r:embed="rId10"/>
                    <a:srcRect/>
                    <a:stretch>
                      <a:fillRect/>
                    </a:stretch>
                  </pic:blipFill>
                  <pic:spPr bwMode="auto">
                    <a:xfrm>
                      <a:off x="0" y="0"/>
                      <a:ext cx="2571750" cy="1333500"/>
                    </a:xfrm>
                    <a:prstGeom prst="rect">
                      <a:avLst/>
                    </a:prstGeom>
                    <a:noFill/>
                    <a:ln w="9525">
                      <a:noFill/>
                      <a:miter lim="800000"/>
                      <a:headEnd/>
                      <a:tailEnd/>
                    </a:ln>
                  </pic:spPr>
                </pic:pic>
              </a:graphicData>
            </a:graphic>
          </wp:inline>
        </w:drawing>
      </w:r>
    </w:p>
    <w:p w:rsidR="00B32AFE" w:rsidRPr="00957167" w:rsidRDefault="00B32AFE" w:rsidP="00B32AFE">
      <w:pPr>
        <w:spacing w:line="360" w:lineRule="auto"/>
        <w:jc w:val="center"/>
        <w:rPr>
          <w:b/>
        </w:rPr>
      </w:pPr>
      <w:r w:rsidRPr="00957167">
        <w:rPr>
          <w:b/>
        </w:rPr>
        <w:t>Figure 3(a)</w:t>
      </w:r>
    </w:p>
    <w:p w:rsidR="00B32AFE" w:rsidRPr="00957167" w:rsidRDefault="004E031C" w:rsidP="00B32AFE">
      <w:pPr>
        <w:spacing w:line="360" w:lineRule="auto"/>
        <w:jc w:val="center"/>
        <w:rPr>
          <w:b/>
        </w:rPr>
      </w:pPr>
      <w:r>
        <w:rPr>
          <w:b/>
          <w:noProof/>
        </w:rPr>
        <w:drawing>
          <wp:inline distT="0" distB="0" distL="0" distR="0">
            <wp:extent cx="2628900" cy="1381125"/>
            <wp:effectExtent l="19050" t="0" r="0" b="0"/>
            <wp:docPr id="26" name="Picture 3" descr="F:\xfigures\clamper2 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figures\clamper2 ckt.jpg"/>
                    <pic:cNvPicPr>
                      <a:picLocks noChangeAspect="1" noChangeArrowheads="1"/>
                    </pic:cNvPicPr>
                  </pic:nvPicPr>
                  <pic:blipFill>
                    <a:blip r:embed="rId11"/>
                    <a:srcRect/>
                    <a:stretch>
                      <a:fillRect/>
                    </a:stretch>
                  </pic:blipFill>
                  <pic:spPr bwMode="auto">
                    <a:xfrm>
                      <a:off x="0" y="0"/>
                      <a:ext cx="2628900" cy="1381125"/>
                    </a:xfrm>
                    <a:prstGeom prst="rect">
                      <a:avLst/>
                    </a:prstGeom>
                    <a:noFill/>
                    <a:ln w="9525">
                      <a:noFill/>
                      <a:miter lim="800000"/>
                      <a:headEnd/>
                      <a:tailEnd/>
                    </a:ln>
                  </pic:spPr>
                </pic:pic>
              </a:graphicData>
            </a:graphic>
          </wp:inline>
        </w:drawing>
      </w:r>
    </w:p>
    <w:p w:rsidR="00B32AFE" w:rsidRPr="00957167" w:rsidRDefault="00B32AFE" w:rsidP="00B32AFE">
      <w:pPr>
        <w:spacing w:line="360" w:lineRule="auto"/>
        <w:jc w:val="center"/>
        <w:rPr>
          <w:b/>
        </w:rPr>
      </w:pPr>
      <w:r w:rsidRPr="00957167">
        <w:rPr>
          <w:b/>
        </w:rPr>
        <w:t>Figure 3(b)</w:t>
      </w:r>
    </w:p>
    <w:p w:rsidR="00B32AFE" w:rsidRPr="00957167" w:rsidRDefault="00B32AFE" w:rsidP="0059070C">
      <w:pPr>
        <w:spacing w:line="360" w:lineRule="auto"/>
        <w:ind w:firstLine="720"/>
        <w:jc w:val="both"/>
      </w:pPr>
      <w:r w:rsidRPr="00957167">
        <w:lastRenderedPageBreak/>
        <w:t>Clamping circuits are used to hold either positive or negative extremity to a reference voltage level.</w:t>
      </w:r>
      <w:r w:rsidR="00BD37A0" w:rsidRPr="00957167">
        <w:t xml:space="preserve"> </w:t>
      </w:r>
      <w:r w:rsidRPr="00957167">
        <w:t xml:space="preserve">Fig. </w:t>
      </w:r>
      <w:r w:rsidR="00BD37A0" w:rsidRPr="00957167">
        <w:t>3(a)</w:t>
      </w:r>
      <w:r w:rsidRPr="00957167">
        <w:t xml:space="preserve"> shows the clamper circuit that clamps the positive peak at zero level. The capacitor charges to V</w:t>
      </w:r>
      <w:r w:rsidRPr="00957167">
        <w:rPr>
          <w:vertAlign w:val="subscript"/>
        </w:rPr>
        <w:t>m</w:t>
      </w:r>
      <w:r w:rsidRPr="00957167">
        <w:t xml:space="preserve"> i.e. the peak value of the input signal during the first quarter positive cycle of the input signal. After the first positive peak, the input voltage starts falling. Since the capacitor has no path for discharge, it will hold +V</w:t>
      </w:r>
      <w:r w:rsidRPr="00957167">
        <w:rPr>
          <w:vertAlign w:val="subscript"/>
        </w:rPr>
        <w:t>m</w:t>
      </w:r>
      <w:r w:rsidRPr="00957167">
        <w:t xml:space="preserve"> across it preventing the diode to c</w:t>
      </w:r>
      <w:r w:rsidR="00D7463C">
        <w:t>onduct</w:t>
      </w:r>
      <w:r w:rsidRPr="00957167">
        <w:t>. The output voltage is then given by V</w:t>
      </w:r>
      <w:r w:rsidRPr="00957167">
        <w:rPr>
          <w:vertAlign w:val="subscript"/>
        </w:rPr>
        <w:t>O</w:t>
      </w:r>
      <w:r w:rsidRPr="00957167">
        <w:t xml:space="preserve"> = V</w:t>
      </w:r>
      <w:r w:rsidRPr="00957167">
        <w:rPr>
          <w:vertAlign w:val="subscript"/>
        </w:rPr>
        <w:t>in</w:t>
      </w:r>
      <w:r w:rsidRPr="00957167">
        <w:t xml:space="preserve"> - V</w:t>
      </w:r>
      <w:r w:rsidRPr="00957167">
        <w:rPr>
          <w:vertAlign w:val="subscript"/>
        </w:rPr>
        <w:t>m</w:t>
      </w:r>
      <w:r w:rsidRPr="00957167">
        <w:t>. Thus, whenever positive peak occurs, (V</w:t>
      </w:r>
      <w:r w:rsidRPr="00957167">
        <w:rPr>
          <w:vertAlign w:val="subscript"/>
        </w:rPr>
        <w:t>in</w:t>
      </w:r>
      <w:r w:rsidRPr="00957167">
        <w:t xml:space="preserve"> = V</w:t>
      </w:r>
      <w:r w:rsidRPr="00957167">
        <w:rPr>
          <w:vertAlign w:val="subscript"/>
        </w:rPr>
        <w:t>m</w:t>
      </w:r>
      <w:r w:rsidRPr="00957167">
        <w:t xml:space="preserve">), the output is clamped to zero volts. </w:t>
      </w:r>
    </w:p>
    <w:p w:rsidR="00B32AFE" w:rsidRPr="00957167" w:rsidRDefault="00B32AFE" w:rsidP="0059070C">
      <w:pPr>
        <w:spacing w:line="360" w:lineRule="auto"/>
        <w:ind w:firstLine="720"/>
        <w:jc w:val="both"/>
      </w:pPr>
      <w:r w:rsidRPr="00957167">
        <w:t xml:space="preserve">In Fig. </w:t>
      </w:r>
      <w:r w:rsidR="00E83FAC" w:rsidRPr="00957167">
        <w:t>3(b)</w:t>
      </w:r>
      <w:r w:rsidRPr="00957167">
        <w:t>, by inserting a reference voltage between the cathode of the diode and common, the positive extremity is held at +V</w:t>
      </w:r>
      <w:r w:rsidRPr="00957167">
        <w:rPr>
          <w:vertAlign w:val="subscript"/>
        </w:rPr>
        <w:t>R</w:t>
      </w:r>
      <w:r w:rsidRPr="00957167">
        <w:t xml:space="preserve"> level. In this case, the capacitor charges to voltage V</w:t>
      </w:r>
      <w:r w:rsidRPr="00957167">
        <w:rPr>
          <w:vertAlign w:val="subscript"/>
        </w:rPr>
        <w:t>m</w:t>
      </w:r>
      <w:r w:rsidRPr="00957167">
        <w:t xml:space="preserve"> - V</w:t>
      </w:r>
      <w:r w:rsidRPr="00957167">
        <w:rPr>
          <w:vertAlign w:val="subscript"/>
        </w:rPr>
        <w:t>R</w:t>
      </w:r>
      <w:r w:rsidRPr="00957167">
        <w:t>. This gives rise to V</w:t>
      </w:r>
      <w:r w:rsidRPr="00957167">
        <w:rPr>
          <w:vertAlign w:val="subscript"/>
        </w:rPr>
        <w:t>O</w:t>
      </w:r>
      <w:r w:rsidRPr="00957167">
        <w:t xml:space="preserve"> = V</w:t>
      </w:r>
      <w:r w:rsidRPr="00957167">
        <w:rPr>
          <w:vertAlign w:val="subscript"/>
        </w:rPr>
        <w:t>in</w:t>
      </w:r>
      <w:r w:rsidRPr="00957167">
        <w:t xml:space="preserve"> – (V</w:t>
      </w:r>
      <w:r w:rsidRPr="00957167">
        <w:rPr>
          <w:vertAlign w:val="subscript"/>
        </w:rPr>
        <w:t>m</w:t>
      </w:r>
      <w:r w:rsidRPr="00957167">
        <w:t xml:space="preserve"> - V</w:t>
      </w:r>
      <w:r w:rsidRPr="00957167">
        <w:rPr>
          <w:vertAlign w:val="subscript"/>
        </w:rPr>
        <w:t xml:space="preserve">R </w:t>
      </w:r>
      <w:r w:rsidRPr="00957167">
        <w:t xml:space="preserve">). </w:t>
      </w:r>
    </w:p>
    <w:p w:rsidR="00B32AFE" w:rsidRPr="00957167" w:rsidRDefault="00B32AFE" w:rsidP="00B32AFE">
      <w:pPr>
        <w:spacing w:line="360" w:lineRule="auto"/>
        <w:rPr>
          <w:b/>
        </w:rPr>
      </w:pPr>
    </w:p>
    <w:p w:rsidR="004C5354" w:rsidRPr="00957167" w:rsidRDefault="004C5354" w:rsidP="00C419A8">
      <w:pPr>
        <w:spacing w:line="360" w:lineRule="auto"/>
        <w:jc w:val="center"/>
        <w:rPr>
          <w:b/>
        </w:rPr>
      </w:pPr>
      <w:r w:rsidRPr="00957167">
        <w:rPr>
          <w:b/>
        </w:rPr>
        <w:t>Simulation assignments</w:t>
      </w:r>
    </w:p>
    <w:p w:rsidR="004D7BC9" w:rsidRPr="00957167" w:rsidRDefault="00BE3E25" w:rsidP="004D7BC9">
      <w:pPr>
        <w:spacing w:line="360" w:lineRule="auto"/>
        <w:jc w:val="center"/>
        <w:rPr>
          <w:b/>
        </w:rPr>
      </w:pPr>
      <w:r w:rsidRPr="00957167">
        <w:rPr>
          <w:b/>
        </w:rPr>
        <w:t>Part I</w:t>
      </w:r>
      <w:r w:rsidR="004D7BC9" w:rsidRPr="00957167">
        <w:rPr>
          <w:b/>
        </w:rPr>
        <w:t>:</w:t>
      </w:r>
      <w:r w:rsidR="00C04D80" w:rsidRPr="00957167">
        <w:rPr>
          <w:b/>
        </w:rPr>
        <w:t xml:space="preserve"> </w:t>
      </w:r>
      <w:r w:rsidR="004D7BC9" w:rsidRPr="00957167">
        <w:rPr>
          <w:b/>
        </w:rPr>
        <w:t>Clipping Circuit 1</w:t>
      </w:r>
    </w:p>
    <w:p w:rsidR="00355AA4" w:rsidRPr="00957167" w:rsidRDefault="00355AA4" w:rsidP="00710659">
      <w:pPr>
        <w:numPr>
          <w:ilvl w:val="0"/>
          <w:numId w:val="1"/>
        </w:numPr>
        <w:spacing w:line="360" w:lineRule="auto"/>
        <w:jc w:val="both"/>
      </w:pPr>
      <w:r w:rsidRPr="00957167">
        <w:t>Analyse the circui</w:t>
      </w:r>
      <w:r w:rsidR="00E350DF" w:rsidRPr="00957167">
        <w:t>t of F</w:t>
      </w:r>
      <w:r w:rsidRPr="00957167">
        <w:t>ig.</w:t>
      </w:r>
      <w:r w:rsidR="00B011DC" w:rsidRPr="00957167">
        <w:t xml:space="preserve"> </w:t>
      </w:r>
      <w:r w:rsidRPr="00957167">
        <w:t>1</w:t>
      </w:r>
      <w:r w:rsidR="004A2DB1" w:rsidRPr="00957167">
        <w:t>(a)</w:t>
      </w:r>
      <w:r w:rsidRPr="00957167">
        <w:t>, and plot V</w:t>
      </w:r>
      <w:r w:rsidR="005D0135" w:rsidRPr="00957167">
        <w:rPr>
          <w:vertAlign w:val="subscript"/>
        </w:rPr>
        <w:t>o</w:t>
      </w:r>
      <w:r w:rsidRPr="00957167">
        <w:t xml:space="preserve"> versus V</w:t>
      </w:r>
      <w:r w:rsidRPr="00957167">
        <w:rPr>
          <w:vertAlign w:val="subscript"/>
        </w:rPr>
        <w:t>i</w:t>
      </w:r>
      <w:r w:rsidRPr="00957167">
        <w:t xml:space="preserve"> for -5V &lt; Vi</w:t>
      </w:r>
      <w:r w:rsidR="005D0135" w:rsidRPr="00957167">
        <w:t xml:space="preserve"> </w:t>
      </w:r>
      <w:r w:rsidRPr="00957167">
        <w:t>&lt; 5V</w:t>
      </w:r>
      <w:r w:rsidR="00113168" w:rsidRPr="00957167">
        <w:t>. Assume the diode voltage drop to be 0.7</w:t>
      </w:r>
      <w:r w:rsidR="005D0135" w:rsidRPr="00957167">
        <w:t xml:space="preserve"> </w:t>
      </w:r>
      <w:r w:rsidR="00113168" w:rsidRPr="00957167">
        <w:t>V when conducting.</w:t>
      </w:r>
    </w:p>
    <w:p w:rsidR="00113168" w:rsidRPr="00957167" w:rsidRDefault="00846DE1" w:rsidP="00710659">
      <w:pPr>
        <w:numPr>
          <w:ilvl w:val="0"/>
          <w:numId w:val="1"/>
        </w:numPr>
        <w:spacing w:line="360" w:lineRule="auto"/>
        <w:jc w:val="both"/>
      </w:pPr>
      <w:r w:rsidRPr="00957167">
        <w:t>Using the result of (a), plot the waveform V</w:t>
      </w:r>
      <w:r w:rsidRPr="00957167">
        <w:rPr>
          <w:vertAlign w:val="subscript"/>
        </w:rPr>
        <w:t>o</w:t>
      </w:r>
      <w:r w:rsidR="005D0135" w:rsidRPr="00957167">
        <w:rPr>
          <w:vertAlign w:val="subscript"/>
        </w:rPr>
        <w:t xml:space="preserve"> </w:t>
      </w:r>
      <w:r w:rsidRPr="00957167">
        <w:t>(t) versus time for a triangular input voltage V</w:t>
      </w:r>
      <w:r w:rsidRPr="00957167">
        <w:rPr>
          <w:vertAlign w:val="subscript"/>
        </w:rPr>
        <w:t>i</w:t>
      </w:r>
      <w:r w:rsidR="008B7EFF" w:rsidRPr="00957167">
        <w:rPr>
          <w:vertAlign w:val="subscript"/>
        </w:rPr>
        <w:t xml:space="preserve"> </w:t>
      </w:r>
      <w:r w:rsidRPr="00957167">
        <w:t xml:space="preserve">(t), varying from -5V to +5V, with a frequency of 1 kHz. </w:t>
      </w:r>
    </w:p>
    <w:p w:rsidR="00846DE1" w:rsidRPr="00957167" w:rsidRDefault="00846DE1" w:rsidP="00710659">
      <w:pPr>
        <w:numPr>
          <w:ilvl w:val="0"/>
          <w:numId w:val="1"/>
        </w:numPr>
        <w:spacing w:line="360" w:lineRule="auto"/>
        <w:jc w:val="both"/>
      </w:pPr>
      <w:r w:rsidRPr="00957167">
        <w:t>Simulate the circuit and verify your answers of (a) and (b).</w:t>
      </w:r>
    </w:p>
    <w:p w:rsidR="005B4F34" w:rsidRPr="00957167" w:rsidRDefault="005B4F34" w:rsidP="005B4F34">
      <w:pPr>
        <w:spacing w:line="360" w:lineRule="auto"/>
        <w:ind w:left="720"/>
        <w:jc w:val="both"/>
      </w:pPr>
    </w:p>
    <w:p w:rsidR="00C12BF9" w:rsidRPr="00957167" w:rsidRDefault="00C12BF9" w:rsidP="00C060AA">
      <w:pPr>
        <w:spacing w:line="360" w:lineRule="auto"/>
        <w:jc w:val="center"/>
        <w:rPr>
          <w:b/>
        </w:rPr>
      </w:pPr>
      <w:r w:rsidRPr="00957167">
        <w:rPr>
          <w:b/>
        </w:rPr>
        <w:t>Part II: Clipping</w:t>
      </w:r>
      <w:r w:rsidR="00C65C68" w:rsidRPr="00957167">
        <w:rPr>
          <w:b/>
        </w:rPr>
        <w:t xml:space="preserve"> </w:t>
      </w:r>
      <w:r w:rsidRPr="00957167">
        <w:rPr>
          <w:b/>
        </w:rPr>
        <w:t>Circuit 2</w:t>
      </w:r>
    </w:p>
    <w:p w:rsidR="005D0135" w:rsidRPr="00957167" w:rsidRDefault="00C37B03" w:rsidP="000212BA">
      <w:pPr>
        <w:numPr>
          <w:ilvl w:val="0"/>
          <w:numId w:val="2"/>
        </w:numPr>
        <w:spacing w:line="360" w:lineRule="auto"/>
        <w:jc w:val="both"/>
      </w:pPr>
      <w:r w:rsidRPr="00957167">
        <w:t xml:space="preserve">Analyse the circuit of </w:t>
      </w:r>
      <w:r w:rsidR="00E350DF" w:rsidRPr="00957167">
        <w:t>F</w:t>
      </w:r>
      <w:r w:rsidRPr="00957167">
        <w:t>ig.</w:t>
      </w:r>
      <w:r w:rsidR="004A2DB1" w:rsidRPr="00957167">
        <w:t xml:space="preserve"> </w:t>
      </w:r>
      <w:r w:rsidRPr="00957167">
        <w:t>2</w:t>
      </w:r>
      <w:r w:rsidR="004A2DB1" w:rsidRPr="00957167">
        <w:t>(a)</w:t>
      </w:r>
      <w:r w:rsidR="005D0135" w:rsidRPr="00957167">
        <w:t>, and plot V</w:t>
      </w:r>
      <w:r w:rsidR="005D0135" w:rsidRPr="00957167">
        <w:rPr>
          <w:vertAlign w:val="subscript"/>
        </w:rPr>
        <w:t>o</w:t>
      </w:r>
      <w:r w:rsidR="005D0135" w:rsidRPr="00957167">
        <w:t xml:space="preserve"> versus V</w:t>
      </w:r>
      <w:r w:rsidR="005D0135" w:rsidRPr="00957167">
        <w:rPr>
          <w:vertAlign w:val="subscript"/>
        </w:rPr>
        <w:t>i</w:t>
      </w:r>
      <w:r w:rsidR="005D0135" w:rsidRPr="00957167">
        <w:t xml:space="preserve"> for -5V &lt; Vi &lt; 5V. Assume the diode voltage drop to be 0.7 V when conducting.</w:t>
      </w:r>
    </w:p>
    <w:p w:rsidR="005D0135" w:rsidRPr="00957167" w:rsidRDefault="005D0135" w:rsidP="000212BA">
      <w:pPr>
        <w:numPr>
          <w:ilvl w:val="0"/>
          <w:numId w:val="2"/>
        </w:numPr>
        <w:spacing w:line="360" w:lineRule="auto"/>
        <w:jc w:val="both"/>
      </w:pPr>
      <w:r w:rsidRPr="00957167">
        <w:t>Using the result of (a), plot the waveform V</w:t>
      </w:r>
      <w:r w:rsidRPr="00957167">
        <w:rPr>
          <w:vertAlign w:val="subscript"/>
        </w:rPr>
        <w:t xml:space="preserve">o </w:t>
      </w:r>
      <w:r w:rsidRPr="00957167">
        <w:t>(t) versus time for a triangular input voltage V</w:t>
      </w:r>
      <w:r w:rsidRPr="00957167">
        <w:rPr>
          <w:vertAlign w:val="subscript"/>
        </w:rPr>
        <w:t>i</w:t>
      </w:r>
      <w:r w:rsidR="00C37B03" w:rsidRPr="00957167">
        <w:rPr>
          <w:vertAlign w:val="subscript"/>
        </w:rPr>
        <w:t xml:space="preserve"> </w:t>
      </w:r>
      <w:r w:rsidRPr="00957167">
        <w:t xml:space="preserve">(t), varying from -5V to +5V, with a frequency of 1 kHz. </w:t>
      </w:r>
    </w:p>
    <w:p w:rsidR="00C12BF9" w:rsidRPr="00957167" w:rsidRDefault="005D0135" w:rsidP="002B7554">
      <w:pPr>
        <w:numPr>
          <w:ilvl w:val="0"/>
          <w:numId w:val="2"/>
        </w:numPr>
        <w:spacing w:line="360" w:lineRule="auto"/>
        <w:jc w:val="both"/>
      </w:pPr>
      <w:r w:rsidRPr="00957167">
        <w:t>Simulate the circuit and verify your answers of (a) and (b).</w:t>
      </w:r>
      <w:r w:rsidR="00DB0103" w:rsidRPr="00957167">
        <w:t xml:space="preserve"> </w:t>
      </w:r>
    </w:p>
    <w:p w:rsidR="00E350DF" w:rsidRPr="00957167" w:rsidRDefault="00E350DF" w:rsidP="00C12BF9">
      <w:pPr>
        <w:spacing w:line="360" w:lineRule="auto"/>
        <w:ind w:left="360" w:firstLine="360"/>
        <w:jc w:val="center"/>
        <w:rPr>
          <w:b/>
        </w:rPr>
      </w:pPr>
    </w:p>
    <w:p w:rsidR="00C12BF9" w:rsidRPr="00957167" w:rsidRDefault="00C65C68" w:rsidP="00C060AA">
      <w:pPr>
        <w:spacing w:line="360" w:lineRule="auto"/>
        <w:jc w:val="center"/>
        <w:rPr>
          <w:b/>
        </w:rPr>
      </w:pPr>
      <w:r w:rsidRPr="00957167">
        <w:rPr>
          <w:b/>
        </w:rPr>
        <w:t>Part III: Clamping Circuit</w:t>
      </w:r>
    </w:p>
    <w:p w:rsidR="00742880" w:rsidRPr="00957167" w:rsidRDefault="00D1259C" w:rsidP="00742880">
      <w:pPr>
        <w:numPr>
          <w:ilvl w:val="0"/>
          <w:numId w:val="3"/>
        </w:numPr>
        <w:spacing w:line="360" w:lineRule="auto"/>
        <w:jc w:val="both"/>
      </w:pPr>
      <w:r w:rsidRPr="00957167">
        <w:t xml:space="preserve">Analyse the circuit of </w:t>
      </w:r>
      <w:r w:rsidR="00E350DF" w:rsidRPr="00957167">
        <w:t>F</w:t>
      </w:r>
      <w:r w:rsidRPr="00957167">
        <w:t>ig. 3</w:t>
      </w:r>
      <w:r w:rsidR="00EF4000" w:rsidRPr="00957167">
        <w:t>(a)</w:t>
      </w:r>
      <w:r w:rsidR="00742880" w:rsidRPr="00957167">
        <w:t>, and plot V</w:t>
      </w:r>
      <w:r w:rsidR="00742880" w:rsidRPr="00957167">
        <w:rPr>
          <w:vertAlign w:val="subscript"/>
        </w:rPr>
        <w:t>o</w:t>
      </w:r>
      <w:r w:rsidR="00742880" w:rsidRPr="00957167">
        <w:t xml:space="preserve"> versus V</w:t>
      </w:r>
      <w:r w:rsidR="00742880" w:rsidRPr="00957167">
        <w:rPr>
          <w:vertAlign w:val="subscript"/>
        </w:rPr>
        <w:t>i</w:t>
      </w:r>
      <w:r w:rsidR="00742880" w:rsidRPr="00957167">
        <w:t xml:space="preserve"> for -5V &lt; Vi &lt; 5V. Assume the diode voltage drop to be 0.7 V when conducting.</w:t>
      </w:r>
    </w:p>
    <w:p w:rsidR="00A3034E" w:rsidRPr="00957167" w:rsidRDefault="00742880" w:rsidP="00742880">
      <w:pPr>
        <w:numPr>
          <w:ilvl w:val="0"/>
          <w:numId w:val="3"/>
        </w:numPr>
        <w:spacing w:line="360" w:lineRule="auto"/>
        <w:jc w:val="both"/>
      </w:pPr>
      <w:r w:rsidRPr="00957167">
        <w:t xml:space="preserve">Using the result of (a), </w:t>
      </w:r>
      <w:r w:rsidR="00A3034E" w:rsidRPr="00957167">
        <w:t>plot the waveform V</w:t>
      </w:r>
      <w:r w:rsidR="00A3034E" w:rsidRPr="00957167">
        <w:rPr>
          <w:vertAlign w:val="subscript"/>
        </w:rPr>
        <w:t xml:space="preserve">o </w:t>
      </w:r>
      <w:r w:rsidR="00A3034E" w:rsidRPr="00957167">
        <w:t>(t) versus time V</w:t>
      </w:r>
      <w:r w:rsidR="00A3034E" w:rsidRPr="00957167">
        <w:rPr>
          <w:vertAlign w:val="subscript"/>
        </w:rPr>
        <w:t>i</w:t>
      </w:r>
      <w:r w:rsidR="00A3034E" w:rsidRPr="00957167">
        <w:t xml:space="preserve"> (t) </w:t>
      </w:r>
    </w:p>
    <w:p w:rsidR="00742880" w:rsidRPr="00957167" w:rsidRDefault="00A3034E" w:rsidP="00742880">
      <w:pPr>
        <w:numPr>
          <w:ilvl w:val="0"/>
          <w:numId w:val="3"/>
        </w:numPr>
        <w:spacing w:line="360" w:lineRule="auto"/>
        <w:jc w:val="both"/>
      </w:pPr>
      <w:r w:rsidRPr="00957167">
        <w:lastRenderedPageBreak/>
        <w:t>P</w:t>
      </w:r>
      <w:r w:rsidR="00742880" w:rsidRPr="00957167">
        <w:t>lot the waveform V</w:t>
      </w:r>
      <w:r w:rsidR="00742880" w:rsidRPr="00957167">
        <w:rPr>
          <w:vertAlign w:val="subscript"/>
        </w:rPr>
        <w:t xml:space="preserve">o </w:t>
      </w:r>
      <w:r w:rsidR="00742880" w:rsidRPr="00957167">
        <w:t>(t) versus time for a sinusoidal input voltage V</w:t>
      </w:r>
      <w:r w:rsidR="00742880" w:rsidRPr="00957167">
        <w:rPr>
          <w:vertAlign w:val="subscript"/>
        </w:rPr>
        <w:t xml:space="preserve">i </w:t>
      </w:r>
      <w:r w:rsidR="00742880" w:rsidRPr="00957167">
        <w:t xml:space="preserve">(t), varying from -5V to +5V, with a frequency of 1 kHz. </w:t>
      </w:r>
    </w:p>
    <w:p w:rsidR="00742880" w:rsidRPr="00957167" w:rsidRDefault="00742880" w:rsidP="00742880">
      <w:pPr>
        <w:numPr>
          <w:ilvl w:val="0"/>
          <w:numId w:val="3"/>
        </w:numPr>
        <w:spacing w:line="360" w:lineRule="auto"/>
        <w:jc w:val="both"/>
      </w:pPr>
      <w:r w:rsidRPr="00957167">
        <w:t>Simulate the circuit and verify your answers of (a) and (b).</w:t>
      </w:r>
    </w:p>
    <w:p w:rsidR="00D86936" w:rsidRDefault="00D86936" w:rsidP="00742880">
      <w:pPr>
        <w:numPr>
          <w:ilvl w:val="0"/>
          <w:numId w:val="3"/>
        </w:numPr>
        <w:spacing w:line="360" w:lineRule="auto"/>
        <w:jc w:val="both"/>
      </w:pPr>
      <w:r w:rsidRPr="00957167">
        <w:t>Repeat (a) – (d) for Fig. 3(b) with V</w:t>
      </w:r>
      <w:r w:rsidRPr="00957167">
        <w:rPr>
          <w:vertAlign w:val="subscript"/>
        </w:rPr>
        <w:t>R</w:t>
      </w:r>
      <w:r w:rsidRPr="00957167">
        <w:t>=+1V and -1V.</w:t>
      </w:r>
    </w:p>
    <w:p w:rsidR="006E1C4D" w:rsidRPr="00957167" w:rsidRDefault="006E1C4D" w:rsidP="006E1C4D">
      <w:pPr>
        <w:spacing w:line="360" w:lineRule="auto"/>
        <w:ind w:left="720"/>
        <w:jc w:val="both"/>
      </w:pPr>
    </w:p>
    <w:p w:rsidR="00805D41" w:rsidRPr="00957167" w:rsidRDefault="00805D41" w:rsidP="006B2A67">
      <w:pPr>
        <w:tabs>
          <w:tab w:val="left" w:pos="180"/>
        </w:tabs>
        <w:spacing w:line="360" w:lineRule="auto"/>
        <w:jc w:val="center"/>
        <w:rPr>
          <w:b/>
          <w:bCs/>
        </w:rPr>
      </w:pPr>
      <w:r w:rsidRPr="00957167">
        <w:rPr>
          <w:b/>
        </w:rPr>
        <w:t xml:space="preserve">Part IV: </w:t>
      </w:r>
      <w:r w:rsidRPr="00957167">
        <w:rPr>
          <w:b/>
          <w:bCs/>
        </w:rPr>
        <w:t>Diode clipper</w:t>
      </w:r>
      <w:r w:rsidR="001B625D" w:rsidRPr="00957167">
        <w:rPr>
          <w:b/>
          <w:bCs/>
        </w:rPr>
        <w:t xml:space="preserve"> lab</w:t>
      </w:r>
      <w:r w:rsidR="00347184" w:rsidRPr="00957167">
        <w:rPr>
          <w:b/>
          <w:bCs/>
        </w:rPr>
        <w:t xml:space="preserve"> </w:t>
      </w:r>
      <w:r w:rsidR="001B625D" w:rsidRPr="00957167">
        <w:rPr>
          <w:b/>
          <w:bCs/>
        </w:rPr>
        <w:t>sessions</w:t>
      </w:r>
    </w:p>
    <w:p w:rsidR="00805D41" w:rsidRPr="00957167" w:rsidRDefault="00D1259C" w:rsidP="00805D41">
      <w:pPr>
        <w:pStyle w:val="BodyTextIndent"/>
        <w:numPr>
          <w:ilvl w:val="1"/>
          <w:numId w:val="7"/>
        </w:numPr>
        <w:tabs>
          <w:tab w:val="clear" w:pos="1455"/>
          <w:tab w:val="left" w:pos="0"/>
        </w:tabs>
        <w:spacing w:line="360" w:lineRule="auto"/>
        <w:ind w:left="0" w:firstLine="0"/>
        <w:jc w:val="both"/>
      </w:pPr>
      <w:r w:rsidRPr="00957167">
        <w:t>Wire the circuit shown in Fig. 4</w:t>
      </w:r>
      <w:r w:rsidR="00805D41" w:rsidRPr="00957167">
        <w:t>. Apply a sinusoidal 1 KHz input voltage (16V peak to peak). Observe and sketch in your report, V</w:t>
      </w:r>
      <w:r w:rsidR="00805D41" w:rsidRPr="00957167">
        <w:rPr>
          <w:vertAlign w:val="subscript"/>
        </w:rPr>
        <w:t>out</w:t>
      </w:r>
      <w:r w:rsidR="00805D41" w:rsidRPr="00957167">
        <w:t xml:space="preserve"> versus V</w:t>
      </w:r>
      <w:r w:rsidR="00805D41" w:rsidRPr="00957167">
        <w:rPr>
          <w:vertAlign w:val="subscript"/>
        </w:rPr>
        <w:t>i</w:t>
      </w:r>
      <w:r w:rsidRPr="00957167">
        <w:rPr>
          <w:vertAlign w:val="subscript"/>
        </w:rPr>
        <w:t>n</w:t>
      </w:r>
      <w:r w:rsidR="00805D41" w:rsidRPr="00957167">
        <w:t xml:space="preserve"> in the X-Y mode for (a) V</w:t>
      </w:r>
      <w:r w:rsidR="00805D41" w:rsidRPr="00957167">
        <w:rPr>
          <w:vertAlign w:val="subscript"/>
        </w:rPr>
        <w:t>S</w:t>
      </w:r>
      <w:r w:rsidR="00805D41" w:rsidRPr="00957167">
        <w:t xml:space="preserve"> = 0V (i.e., ground), (b) V</w:t>
      </w:r>
      <w:r w:rsidR="00805D41" w:rsidRPr="00957167">
        <w:rPr>
          <w:vertAlign w:val="subscript"/>
        </w:rPr>
        <w:t>S</w:t>
      </w:r>
      <w:r w:rsidR="00805D41" w:rsidRPr="00957167">
        <w:t xml:space="preserve"> = +3V, (c) V</w:t>
      </w:r>
      <w:r w:rsidR="00805D41" w:rsidRPr="00957167">
        <w:rPr>
          <w:vertAlign w:val="subscript"/>
        </w:rPr>
        <w:t>S</w:t>
      </w:r>
      <w:r w:rsidR="00805D41" w:rsidRPr="00957167">
        <w:t xml:space="preserve"> = -3V. Explain your observations. Would you make these measurements in the AC or DC mode? Why?</w:t>
      </w:r>
    </w:p>
    <w:p w:rsidR="00805D41" w:rsidRPr="00957167" w:rsidRDefault="00805D41" w:rsidP="00805D41">
      <w:pPr>
        <w:pStyle w:val="BodyTextIndent"/>
        <w:tabs>
          <w:tab w:val="left" w:pos="0"/>
        </w:tabs>
        <w:spacing w:line="360" w:lineRule="auto"/>
        <w:ind w:left="0"/>
        <w:jc w:val="both"/>
      </w:pPr>
      <w:r w:rsidRPr="00957167">
        <w:t xml:space="preserve">                                                </w:t>
      </w:r>
      <w:r w:rsidR="004E031C">
        <w:rPr>
          <w:noProof/>
        </w:rPr>
        <w:drawing>
          <wp:inline distT="0" distB="0" distL="0" distR="0">
            <wp:extent cx="1971675" cy="1495425"/>
            <wp:effectExtent l="19050" t="0" r="9525" b="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971675" cy="1495425"/>
                    </a:xfrm>
                    <a:prstGeom prst="rect">
                      <a:avLst/>
                    </a:prstGeom>
                    <a:noFill/>
                    <a:ln w="9525">
                      <a:noFill/>
                      <a:miter lim="800000"/>
                      <a:headEnd/>
                      <a:tailEnd/>
                    </a:ln>
                  </pic:spPr>
                </pic:pic>
              </a:graphicData>
            </a:graphic>
          </wp:inline>
        </w:drawing>
      </w:r>
    </w:p>
    <w:p w:rsidR="00D1259C" w:rsidRPr="00957167" w:rsidRDefault="006A5230" w:rsidP="00D1259C">
      <w:pPr>
        <w:pStyle w:val="BodyTextIndent"/>
        <w:tabs>
          <w:tab w:val="left" w:pos="0"/>
        </w:tabs>
        <w:spacing w:line="360" w:lineRule="auto"/>
        <w:ind w:left="0"/>
        <w:jc w:val="center"/>
        <w:rPr>
          <w:b/>
        </w:rPr>
      </w:pPr>
      <w:r w:rsidRPr="00957167">
        <w:rPr>
          <w:b/>
        </w:rPr>
        <w:t xml:space="preserve">   </w:t>
      </w:r>
      <w:r w:rsidR="009C3E59">
        <w:rPr>
          <w:b/>
        </w:rPr>
        <w:t xml:space="preserve">      </w:t>
      </w:r>
      <w:r w:rsidR="00D1259C" w:rsidRPr="00957167">
        <w:rPr>
          <w:b/>
        </w:rPr>
        <w:t>Figure 4</w:t>
      </w:r>
    </w:p>
    <w:p w:rsidR="00A71605" w:rsidRPr="00957167" w:rsidRDefault="00805D41" w:rsidP="00805D41">
      <w:pPr>
        <w:numPr>
          <w:ilvl w:val="1"/>
          <w:numId w:val="7"/>
        </w:numPr>
        <w:tabs>
          <w:tab w:val="clear" w:pos="1455"/>
          <w:tab w:val="left" w:pos="0"/>
          <w:tab w:val="num" w:pos="720"/>
        </w:tabs>
        <w:spacing w:line="360" w:lineRule="auto"/>
        <w:ind w:left="0" w:firstLine="0"/>
        <w:jc w:val="both"/>
      </w:pPr>
      <w:r w:rsidRPr="00957167">
        <w:t>Design circuits to generate the input outp</w:t>
      </w:r>
      <w:r w:rsidR="005C0A72" w:rsidRPr="00957167">
        <w:t>ut characteristics given in Fig</w:t>
      </w:r>
      <w:r w:rsidRPr="00957167">
        <w:t xml:space="preserve">. </w:t>
      </w:r>
      <w:r w:rsidR="005C0A72" w:rsidRPr="00957167">
        <w:t>5</w:t>
      </w:r>
      <w:r w:rsidR="000348AD" w:rsidRPr="00957167">
        <w:t xml:space="preserve"> </w:t>
      </w:r>
      <w:r w:rsidRPr="00957167">
        <w:t xml:space="preserve">(a) and </w:t>
      </w:r>
    </w:p>
    <w:p w:rsidR="00805D41" w:rsidRPr="00957167" w:rsidRDefault="00A71605" w:rsidP="00A71605">
      <w:pPr>
        <w:tabs>
          <w:tab w:val="left" w:pos="0"/>
        </w:tabs>
        <w:spacing w:line="360" w:lineRule="auto"/>
        <w:jc w:val="both"/>
      </w:pPr>
      <w:r w:rsidRPr="00957167">
        <w:tab/>
      </w:r>
      <w:r w:rsidR="005C0A72" w:rsidRPr="00957167">
        <w:t>5</w:t>
      </w:r>
      <w:r w:rsidR="00CC42A0">
        <w:t xml:space="preserve"> </w:t>
      </w:r>
      <w:r w:rsidR="00805D41" w:rsidRPr="00957167">
        <w:t>(b). Wire the circuits and verify their operation.</w:t>
      </w:r>
    </w:p>
    <w:p w:rsidR="00805D41" w:rsidRPr="00957167" w:rsidRDefault="00805D41" w:rsidP="00805D41">
      <w:pPr>
        <w:spacing w:line="360" w:lineRule="auto"/>
        <w:ind w:left="720"/>
        <w:jc w:val="both"/>
      </w:pPr>
      <w:r w:rsidRPr="00957167">
        <w:t xml:space="preserve"> </w:t>
      </w:r>
      <w:r w:rsidR="004E031C">
        <w:rPr>
          <w:noProof/>
        </w:rPr>
        <w:drawing>
          <wp:inline distT="0" distB="0" distL="0" distR="0">
            <wp:extent cx="2314575" cy="1933575"/>
            <wp:effectExtent l="19050" t="0" r="9525" b="0"/>
            <wp:docPr id="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2314575" cy="1933575"/>
                    </a:xfrm>
                    <a:prstGeom prst="rect">
                      <a:avLst/>
                    </a:prstGeom>
                    <a:noFill/>
                    <a:ln w="9525">
                      <a:noFill/>
                      <a:miter lim="800000"/>
                      <a:headEnd/>
                      <a:tailEnd/>
                    </a:ln>
                  </pic:spPr>
                </pic:pic>
              </a:graphicData>
            </a:graphic>
          </wp:inline>
        </w:drawing>
      </w:r>
      <w:r w:rsidRPr="00957167">
        <w:t xml:space="preserve">      </w:t>
      </w:r>
      <w:r w:rsidR="004E031C">
        <w:rPr>
          <w:noProof/>
        </w:rPr>
        <w:drawing>
          <wp:inline distT="0" distB="0" distL="0" distR="0">
            <wp:extent cx="2390775" cy="1933575"/>
            <wp:effectExtent l="19050" t="0" r="9525" b="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390775" cy="1933575"/>
                    </a:xfrm>
                    <a:prstGeom prst="rect">
                      <a:avLst/>
                    </a:prstGeom>
                    <a:noFill/>
                    <a:ln w="9525">
                      <a:noFill/>
                      <a:miter lim="800000"/>
                      <a:headEnd/>
                      <a:tailEnd/>
                    </a:ln>
                  </pic:spPr>
                </pic:pic>
              </a:graphicData>
            </a:graphic>
          </wp:inline>
        </w:drawing>
      </w:r>
    </w:p>
    <w:p w:rsidR="00437E6A" w:rsidRPr="00957167" w:rsidRDefault="00437E6A" w:rsidP="00437E6A">
      <w:pPr>
        <w:spacing w:line="360" w:lineRule="auto"/>
        <w:ind w:left="720"/>
        <w:jc w:val="center"/>
        <w:rPr>
          <w:b/>
        </w:rPr>
      </w:pPr>
      <w:r w:rsidRPr="00957167">
        <w:rPr>
          <w:b/>
        </w:rPr>
        <w:t xml:space="preserve">Figure 5(a) </w:t>
      </w:r>
      <w:r w:rsidRPr="00957167">
        <w:rPr>
          <w:b/>
        </w:rPr>
        <w:tab/>
      </w:r>
      <w:r w:rsidRPr="00957167">
        <w:rPr>
          <w:b/>
        </w:rPr>
        <w:tab/>
        <w:t xml:space="preserve">                           </w:t>
      </w:r>
      <w:r w:rsidRPr="00957167">
        <w:rPr>
          <w:b/>
        </w:rPr>
        <w:tab/>
        <w:t>Figure 5(b)</w:t>
      </w:r>
    </w:p>
    <w:p w:rsidR="00437E6A" w:rsidRPr="00957167" w:rsidRDefault="00437E6A" w:rsidP="00805D41">
      <w:pPr>
        <w:spacing w:line="360" w:lineRule="auto"/>
        <w:ind w:left="720"/>
        <w:jc w:val="both"/>
      </w:pPr>
    </w:p>
    <w:sectPr w:rsidR="00437E6A" w:rsidRPr="00957167" w:rsidSect="004247D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27D2"/>
    <w:multiLevelType w:val="hybridMultilevel"/>
    <w:tmpl w:val="AB546126"/>
    <w:lvl w:ilvl="0" w:tplc="B00652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02AE2"/>
    <w:multiLevelType w:val="hybridMultilevel"/>
    <w:tmpl w:val="1FF8B6F2"/>
    <w:lvl w:ilvl="0" w:tplc="E0A6DA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E41B8"/>
    <w:multiLevelType w:val="hybridMultilevel"/>
    <w:tmpl w:val="BD808842"/>
    <w:lvl w:ilvl="0" w:tplc="D3CCB41A">
      <w:start w:val="1"/>
      <w:numFmt w:val="lowerRoman"/>
      <w:lvlText w:val="%1."/>
      <w:lvlJc w:val="left"/>
      <w:pPr>
        <w:ind w:left="1080" w:hanging="72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B169A"/>
    <w:multiLevelType w:val="hybridMultilevel"/>
    <w:tmpl w:val="BA26D324"/>
    <w:lvl w:ilvl="0" w:tplc="0409000F">
      <w:start w:val="1"/>
      <w:numFmt w:val="decimal"/>
      <w:lvlText w:val="%1."/>
      <w:lvlJc w:val="left"/>
      <w:pPr>
        <w:tabs>
          <w:tab w:val="num" w:pos="720"/>
        </w:tabs>
        <w:ind w:left="720" w:hanging="360"/>
      </w:pPr>
      <w:rPr>
        <w:rFonts w:hint="default"/>
      </w:rPr>
    </w:lvl>
    <w:lvl w:ilvl="1" w:tplc="8D9E5D80">
      <w:start w:val="1"/>
      <w:numFmt w:val="upperLetter"/>
      <w:lvlText w:val="(%2)"/>
      <w:lvlJc w:val="left"/>
      <w:pPr>
        <w:tabs>
          <w:tab w:val="num" w:pos="1455"/>
        </w:tabs>
        <w:ind w:left="1455" w:hanging="375"/>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A4612F"/>
    <w:multiLevelType w:val="hybridMultilevel"/>
    <w:tmpl w:val="5B8A1AD2"/>
    <w:lvl w:ilvl="0" w:tplc="104482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07921F7"/>
    <w:multiLevelType w:val="hybridMultilevel"/>
    <w:tmpl w:val="9F82E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E608A5"/>
    <w:multiLevelType w:val="hybridMultilevel"/>
    <w:tmpl w:val="AB546126"/>
    <w:lvl w:ilvl="0" w:tplc="B00652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BE3E25"/>
    <w:rsid w:val="000212BA"/>
    <w:rsid w:val="00025B5D"/>
    <w:rsid w:val="00031FC4"/>
    <w:rsid w:val="000348AD"/>
    <w:rsid w:val="00034B3F"/>
    <w:rsid w:val="00045407"/>
    <w:rsid w:val="00052D0B"/>
    <w:rsid w:val="000759ED"/>
    <w:rsid w:val="00081448"/>
    <w:rsid w:val="000977EF"/>
    <w:rsid w:val="000A75DA"/>
    <w:rsid w:val="000B18AA"/>
    <w:rsid w:val="000D085C"/>
    <w:rsid w:val="000F0134"/>
    <w:rsid w:val="00104E9D"/>
    <w:rsid w:val="0010551B"/>
    <w:rsid w:val="00113168"/>
    <w:rsid w:val="00142B7E"/>
    <w:rsid w:val="00147FEF"/>
    <w:rsid w:val="00150D60"/>
    <w:rsid w:val="00160078"/>
    <w:rsid w:val="001633DA"/>
    <w:rsid w:val="0017027D"/>
    <w:rsid w:val="0017561E"/>
    <w:rsid w:val="001846F4"/>
    <w:rsid w:val="001919D2"/>
    <w:rsid w:val="001A2EFD"/>
    <w:rsid w:val="001A7F1B"/>
    <w:rsid w:val="001B36A9"/>
    <w:rsid w:val="001B625D"/>
    <w:rsid w:val="001C27EF"/>
    <w:rsid w:val="001C75DC"/>
    <w:rsid w:val="001D04C4"/>
    <w:rsid w:val="001D59C9"/>
    <w:rsid w:val="00202D61"/>
    <w:rsid w:val="0020791C"/>
    <w:rsid w:val="00221CA7"/>
    <w:rsid w:val="00225D4D"/>
    <w:rsid w:val="00237D41"/>
    <w:rsid w:val="00243DB1"/>
    <w:rsid w:val="00255312"/>
    <w:rsid w:val="002616F8"/>
    <w:rsid w:val="002876C6"/>
    <w:rsid w:val="00297B59"/>
    <w:rsid w:val="002B7554"/>
    <w:rsid w:val="002C05CD"/>
    <w:rsid w:val="00310260"/>
    <w:rsid w:val="00312E23"/>
    <w:rsid w:val="00340917"/>
    <w:rsid w:val="00347184"/>
    <w:rsid w:val="00355AA4"/>
    <w:rsid w:val="003633AB"/>
    <w:rsid w:val="00380AAF"/>
    <w:rsid w:val="003854B2"/>
    <w:rsid w:val="003B6AD5"/>
    <w:rsid w:val="003B7DD2"/>
    <w:rsid w:val="003E00F4"/>
    <w:rsid w:val="003E3FEE"/>
    <w:rsid w:val="004247D5"/>
    <w:rsid w:val="00431F05"/>
    <w:rsid w:val="00437E6A"/>
    <w:rsid w:val="00440826"/>
    <w:rsid w:val="004A2DB1"/>
    <w:rsid w:val="004A62D2"/>
    <w:rsid w:val="004B1BEC"/>
    <w:rsid w:val="004C33BF"/>
    <w:rsid w:val="004C5354"/>
    <w:rsid w:val="004D152E"/>
    <w:rsid w:val="004D39F4"/>
    <w:rsid w:val="004D413A"/>
    <w:rsid w:val="004D7BC9"/>
    <w:rsid w:val="004E031C"/>
    <w:rsid w:val="004E4858"/>
    <w:rsid w:val="004F0DD1"/>
    <w:rsid w:val="00504BFA"/>
    <w:rsid w:val="00526C74"/>
    <w:rsid w:val="00533624"/>
    <w:rsid w:val="0054568F"/>
    <w:rsid w:val="00546577"/>
    <w:rsid w:val="00554ECF"/>
    <w:rsid w:val="00561B79"/>
    <w:rsid w:val="005737FC"/>
    <w:rsid w:val="00576D38"/>
    <w:rsid w:val="0059070C"/>
    <w:rsid w:val="005B4F34"/>
    <w:rsid w:val="005C0A72"/>
    <w:rsid w:val="005C2F2A"/>
    <w:rsid w:val="005C7AC8"/>
    <w:rsid w:val="005D0135"/>
    <w:rsid w:val="005F3C2D"/>
    <w:rsid w:val="0060632B"/>
    <w:rsid w:val="00616F6A"/>
    <w:rsid w:val="00624FDB"/>
    <w:rsid w:val="00626914"/>
    <w:rsid w:val="00645862"/>
    <w:rsid w:val="006515A9"/>
    <w:rsid w:val="00680A6C"/>
    <w:rsid w:val="00686CD4"/>
    <w:rsid w:val="006973CD"/>
    <w:rsid w:val="006A1F0D"/>
    <w:rsid w:val="006A5230"/>
    <w:rsid w:val="006B2A67"/>
    <w:rsid w:val="006C393D"/>
    <w:rsid w:val="006E1565"/>
    <w:rsid w:val="006E1C4D"/>
    <w:rsid w:val="00710659"/>
    <w:rsid w:val="0072252F"/>
    <w:rsid w:val="00730480"/>
    <w:rsid w:val="0073196C"/>
    <w:rsid w:val="007339DA"/>
    <w:rsid w:val="00740D19"/>
    <w:rsid w:val="00742880"/>
    <w:rsid w:val="00782645"/>
    <w:rsid w:val="00782C98"/>
    <w:rsid w:val="00791420"/>
    <w:rsid w:val="007B0D7F"/>
    <w:rsid w:val="007D006C"/>
    <w:rsid w:val="00805D41"/>
    <w:rsid w:val="00807E78"/>
    <w:rsid w:val="008261B3"/>
    <w:rsid w:val="00830344"/>
    <w:rsid w:val="008371DC"/>
    <w:rsid w:val="00846DE1"/>
    <w:rsid w:val="008763BF"/>
    <w:rsid w:val="008A0C0E"/>
    <w:rsid w:val="008B7EFF"/>
    <w:rsid w:val="008E7B91"/>
    <w:rsid w:val="008F1B28"/>
    <w:rsid w:val="008F6A25"/>
    <w:rsid w:val="008F71E5"/>
    <w:rsid w:val="00942DCF"/>
    <w:rsid w:val="00944E52"/>
    <w:rsid w:val="00945352"/>
    <w:rsid w:val="00955C1B"/>
    <w:rsid w:val="00957167"/>
    <w:rsid w:val="009711D5"/>
    <w:rsid w:val="00971733"/>
    <w:rsid w:val="00997A26"/>
    <w:rsid w:val="009C06A2"/>
    <w:rsid w:val="009C3E59"/>
    <w:rsid w:val="00A007DE"/>
    <w:rsid w:val="00A02EC1"/>
    <w:rsid w:val="00A15545"/>
    <w:rsid w:val="00A21614"/>
    <w:rsid w:val="00A3034E"/>
    <w:rsid w:val="00A362E7"/>
    <w:rsid w:val="00A53AF8"/>
    <w:rsid w:val="00A71605"/>
    <w:rsid w:val="00AB33B4"/>
    <w:rsid w:val="00AB64C2"/>
    <w:rsid w:val="00AE7D13"/>
    <w:rsid w:val="00B011DC"/>
    <w:rsid w:val="00B103E8"/>
    <w:rsid w:val="00B238CA"/>
    <w:rsid w:val="00B24785"/>
    <w:rsid w:val="00B24E69"/>
    <w:rsid w:val="00B32AFE"/>
    <w:rsid w:val="00B45A99"/>
    <w:rsid w:val="00B5177C"/>
    <w:rsid w:val="00B5586C"/>
    <w:rsid w:val="00B7095E"/>
    <w:rsid w:val="00B80797"/>
    <w:rsid w:val="00B902CA"/>
    <w:rsid w:val="00BC505E"/>
    <w:rsid w:val="00BC6E45"/>
    <w:rsid w:val="00BD37A0"/>
    <w:rsid w:val="00BD39E2"/>
    <w:rsid w:val="00BE3E25"/>
    <w:rsid w:val="00BE54D8"/>
    <w:rsid w:val="00C04D80"/>
    <w:rsid w:val="00C060AA"/>
    <w:rsid w:val="00C12BF9"/>
    <w:rsid w:val="00C144CD"/>
    <w:rsid w:val="00C256C6"/>
    <w:rsid w:val="00C37B03"/>
    <w:rsid w:val="00C419A8"/>
    <w:rsid w:val="00C41D6D"/>
    <w:rsid w:val="00C47E11"/>
    <w:rsid w:val="00C65C68"/>
    <w:rsid w:val="00C72640"/>
    <w:rsid w:val="00C91A0A"/>
    <w:rsid w:val="00CA21EA"/>
    <w:rsid w:val="00CC42A0"/>
    <w:rsid w:val="00CD046C"/>
    <w:rsid w:val="00D1259C"/>
    <w:rsid w:val="00D14380"/>
    <w:rsid w:val="00D1732C"/>
    <w:rsid w:val="00D21B54"/>
    <w:rsid w:val="00D61BEB"/>
    <w:rsid w:val="00D66D4B"/>
    <w:rsid w:val="00D7463C"/>
    <w:rsid w:val="00D86936"/>
    <w:rsid w:val="00D92B8F"/>
    <w:rsid w:val="00DA56AD"/>
    <w:rsid w:val="00DB0103"/>
    <w:rsid w:val="00DC341E"/>
    <w:rsid w:val="00E06435"/>
    <w:rsid w:val="00E230D1"/>
    <w:rsid w:val="00E26419"/>
    <w:rsid w:val="00E350DF"/>
    <w:rsid w:val="00E511DB"/>
    <w:rsid w:val="00E83FAC"/>
    <w:rsid w:val="00E87351"/>
    <w:rsid w:val="00EA253A"/>
    <w:rsid w:val="00EA5978"/>
    <w:rsid w:val="00EB4D69"/>
    <w:rsid w:val="00EE700C"/>
    <w:rsid w:val="00EE7984"/>
    <w:rsid w:val="00EE7FAD"/>
    <w:rsid w:val="00EF4000"/>
    <w:rsid w:val="00EF6EB4"/>
    <w:rsid w:val="00F16A12"/>
    <w:rsid w:val="00F232FC"/>
    <w:rsid w:val="00F40945"/>
    <w:rsid w:val="00F739AA"/>
    <w:rsid w:val="00F75D7F"/>
    <w:rsid w:val="00F87A00"/>
    <w:rsid w:val="00FA15B3"/>
    <w:rsid w:val="00FC475B"/>
    <w:rsid w:val="00FC66C3"/>
    <w:rsid w:val="00FD0F6B"/>
    <w:rsid w:val="00FD2F9D"/>
    <w:rsid w:val="00FE3D4F"/>
    <w:rsid w:val="00FF1FF9"/>
    <w:rsid w:val="00FF7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7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8AA"/>
    <w:rPr>
      <w:color w:val="808080"/>
    </w:rPr>
  </w:style>
  <w:style w:type="paragraph" w:styleId="BalloonText">
    <w:name w:val="Balloon Text"/>
    <w:basedOn w:val="Normal"/>
    <w:link w:val="BalloonTextChar"/>
    <w:uiPriority w:val="99"/>
    <w:semiHidden/>
    <w:unhideWhenUsed/>
    <w:rsid w:val="000B18AA"/>
    <w:rPr>
      <w:rFonts w:ascii="Tahoma" w:hAnsi="Tahoma" w:cs="Tahoma"/>
      <w:sz w:val="16"/>
      <w:szCs w:val="16"/>
    </w:rPr>
  </w:style>
  <w:style w:type="character" w:customStyle="1" w:styleId="BalloonTextChar">
    <w:name w:val="Balloon Text Char"/>
    <w:basedOn w:val="DefaultParagraphFont"/>
    <w:link w:val="BalloonText"/>
    <w:uiPriority w:val="99"/>
    <w:semiHidden/>
    <w:rsid w:val="000B18AA"/>
    <w:rPr>
      <w:rFonts w:ascii="Tahoma" w:hAnsi="Tahoma" w:cs="Tahoma"/>
      <w:sz w:val="16"/>
      <w:szCs w:val="16"/>
    </w:rPr>
  </w:style>
  <w:style w:type="paragraph" w:styleId="ListParagraph">
    <w:name w:val="List Paragraph"/>
    <w:basedOn w:val="Normal"/>
    <w:uiPriority w:val="34"/>
    <w:qFormat/>
    <w:rsid w:val="00554ECF"/>
    <w:pPr>
      <w:ind w:left="720"/>
      <w:contextualSpacing/>
    </w:pPr>
  </w:style>
  <w:style w:type="paragraph" w:styleId="BodyTextIndent">
    <w:name w:val="Body Text Indent"/>
    <w:basedOn w:val="Normal"/>
    <w:link w:val="BodyTextIndentChar"/>
    <w:rsid w:val="00805D41"/>
    <w:pPr>
      <w:ind w:left="720"/>
    </w:pPr>
  </w:style>
  <w:style w:type="character" w:customStyle="1" w:styleId="BodyTextIndentChar">
    <w:name w:val="Body Text Indent Char"/>
    <w:basedOn w:val="DefaultParagraphFont"/>
    <w:link w:val="BodyTextIndent"/>
    <w:rsid w:val="00805D41"/>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Wave Shaping Circuits With Diode</vt:lpstr>
    </vt:vector>
  </TitlesOfParts>
  <Company>iitb</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Shaping Circuits With Diode</dc:title>
  <dc:subject/>
  <dc:creator>wel-1</dc:creator>
  <cp:keywords/>
  <dc:description/>
  <cp:lastModifiedBy>WEL</cp:lastModifiedBy>
  <cp:revision>14</cp:revision>
  <cp:lastPrinted>2011-03-01T03:05:00Z</cp:lastPrinted>
  <dcterms:created xsi:type="dcterms:W3CDTF">2011-03-01T03:07:00Z</dcterms:created>
  <dcterms:modified xsi:type="dcterms:W3CDTF">2011-03-01T10:38:00Z</dcterms:modified>
</cp:coreProperties>
</file>