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Pr="00046CEF" w:rsidRDefault="004258DA">
      <w:pPr>
        <w:rPr>
          <w:rFonts w:ascii="LMRomanM" w:hAnsi="LMRomanM"/>
        </w:rPr>
      </w:pPr>
    </w:p>
    <w:p w:rsidR="00046CEF" w:rsidRPr="00046CEF" w:rsidRDefault="00046CEF" w:rsidP="00046CEF">
      <w:pPr>
        <w:rPr>
          <w:rFonts w:ascii="LMRomanM" w:hAnsi="LMRomanM" w:cs="Times New Roman"/>
        </w:rPr>
      </w:pPr>
      <w:r w:rsidRPr="00046CEF">
        <w:rPr>
          <w:rFonts w:ascii="LMRomanM" w:hAnsi="LMRomanM" w:cs="Times New Roman"/>
        </w:rPr>
        <w:t>Calcule el tamaño de una caja de registro, basado en los siguientes puntos.</w:t>
      </w:r>
    </w:p>
    <w:p w:rsidR="00046CEF" w:rsidRDefault="00046CEF" w:rsidP="00046CEF">
      <w:pPr>
        <w:pStyle w:val="Prrafodelista"/>
        <w:numPr>
          <w:ilvl w:val="0"/>
          <w:numId w:val="1"/>
        </w:numPr>
        <w:rPr>
          <w:rFonts w:ascii="LMRomanM" w:hAnsi="LMRomanM" w:cs="Times New Roman"/>
        </w:rPr>
      </w:pPr>
      <w:r w:rsidRPr="00046CEF">
        <w:rPr>
          <w:rFonts w:ascii="LMRomanM" w:hAnsi="LMRomanM" w:cs="Times New Roman"/>
        </w:rPr>
        <w:t>Cuatro conductores vivos de (10 AWG) que entran a la caja y son empalmados dentro.</w:t>
      </w:r>
    </w:p>
    <w:p w:rsidR="003A4465" w:rsidRDefault="003A4465" w:rsidP="003A4465">
      <w:pPr>
        <w:ind w:left="360"/>
        <w:rPr>
          <w:rFonts w:ascii="LMRomanM" w:hAnsi="LMRomanM" w:cs="Times New Roman"/>
          <w:b/>
          <w:bCs/>
        </w:rPr>
      </w:pPr>
      <w:r w:rsidRPr="003A4465">
        <w:rPr>
          <w:rFonts w:ascii="LMRomanM" w:hAnsi="LMRomanM" w:cs="Times New Roman"/>
          <w:b/>
          <w:bCs/>
        </w:rPr>
        <w:t>Respuesta</w:t>
      </w:r>
      <w:r>
        <w:rPr>
          <w:rFonts w:ascii="LMRomanM" w:hAnsi="LMRomanM" w:cs="Times New Roman"/>
          <w:b/>
          <w:bCs/>
        </w:rPr>
        <w:t>:</w:t>
      </w:r>
    </w:p>
    <w:p w:rsidR="003A4465" w:rsidRDefault="003A4465" w:rsidP="00C86161">
      <w:pPr>
        <w:ind w:left="360"/>
        <w:jc w:val="both"/>
        <w:rPr>
          <w:rFonts w:ascii="LMRomanM" w:hAnsi="LMRomanM" w:cs="Arial"/>
        </w:rPr>
      </w:pPr>
      <w:r>
        <w:rPr>
          <w:rFonts w:ascii="LMRomanM" w:hAnsi="LMRomanM" w:cs="Arial"/>
        </w:rPr>
        <w:t>A</w:t>
      </w:r>
      <w:r w:rsidRPr="003A4465">
        <w:rPr>
          <w:rFonts w:ascii="LMRomanM" w:hAnsi="LMRomanM" w:cs="Arial"/>
        </w:rPr>
        <w:t xml:space="preserve"> partir</w:t>
      </w:r>
      <w:r w:rsidRPr="003A4465">
        <w:rPr>
          <w:rFonts w:ascii="LMRomanM" w:hAnsi="LMRomanM" w:cs="Arial"/>
        </w:rPr>
        <w:t xml:space="preserve"> de la tabla 370-16(b)</w:t>
      </w:r>
      <w:r w:rsidR="00E90430">
        <w:rPr>
          <w:rFonts w:ascii="LMRomanM" w:hAnsi="LMRomanM" w:cs="Arial"/>
        </w:rPr>
        <w:t xml:space="preserve"> y </w:t>
      </w:r>
      <w:r w:rsidR="00E90430">
        <w:rPr>
          <w:rFonts w:ascii="LMRomanM" w:hAnsi="LMRomanM" w:cs="Arial"/>
        </w:rPr>
        <w:t>punto 1</w:t>
      </w:r>
      <w:r>
        <w:rPr>
          <w:rFonts w:ascii="LMRomanM" w:hAnsi="LMRomanM" w:cs="Arial"/>
        </w:rPr>
        <w:t xml:space="preserve"> </w:t>
      </w:r>
      <w:r w:rsidR="00C86161">
        <w:rPr>
          <w:rFonts w:ascii="LMRomanM" w:hAnsi="LMRomanM" w:cs="Arial"/>
        </w:rPr>
        <w:t>concluimos que el volumen que se debe dejar para el cable es de 41 cm</w:t>
      </w:r>
      <w:r w:rsidR="00C86161" w:rsidRPr="00C86161">
        <w:rPr>
          <w:rFonts w:ascii="LMRomanM" w:hAnsi="LMRomanM" w:cs="Arial"/>
          <w:vertAlign w:val="superscript"/>
        </w:rPr>
        <w:t>3</w:t>
      </w:r>
      <w:r w:rsidR="00C86161">
        <w:rPr>
          <w:rFonts w:ascii="LMRomanM" w:hAnsi="LMRomanM" w:cs="Arial"/>
        </w:rPr>
        <w:t>.</w:t>
      </w:r>
    </w:p>
    <w:p w:rsidR="00C86161" w:rsidRPr="00C86161" w:rsidRDefault="00C86161" w:rsidP="00C86161">
      <w:pPr>
        <w:ind w:left="360"/>
        <w:jc w:val="both"/>
        <w:rPr>
          <w:rFonts w:ascii="LMRomanM" w:hAnsi="LMRomanM" w:cs="Times New Roman"/>
        </w:rPr>
      </w:pPr>
      <m:oMathPara>
        <m:oMath>
          <m:r>
            <w:rPr>
              <w:rFonts w:ascii="Cambria Math" w:hAnsi="Cambria Math" w:cs="Times New Roman"/>
            </w:rPr>
            <m:t>V=4×41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=164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046CEF" w:rsidRDefault="00046CEF" w:rsidP="00046CEF">
      <w:pPr>
        <w:pStyle w:val="Prrafodelista"/>
        <w:numPr>
          <w:ilvl w:val="0"/>
          <w:numId w:val="1"/>
        </w:numPr>
        <w:rPr>
          <w:rFonts w:ascii="LMRomanM" w:hAnsi="LMRomanM" w:cs="Times New Roman"/>
        </w:rPr>
      </w:pPr>
      <w:r w:rsidRPr="00046CEF">
        <w:rPr>
          <w:rFonts w:ascii="LMRomanM" w:hAnsi="LMRomanM" w:cs="Times New Roman"/>
        </w:rPr>
        <w:t>Dos conductores neutros de (10 AWG) que atraviesan la caja y que son los que unen los dos</w:t>
      </w:r>
      <w:r w:rsidRPr="00046CEF">
        <w:rPr>
          <w:rFonts w:ascii="LMRomanM" w:hAnsi="LMRomanM" w:cs="Times New Roman"/>
        </w:rPr>
        <w:t xml:space="preserve"> </w:t>
      </w:r>
      <w:r w:rsidRPr="00046CEF">
        <w:rPr>
          <w:rFonts w:ascii="LMRomanM" w:hAnsi="LMRomanM" w:cs="Times New Roman"/>
        </w:rPr>
        <w:t>apagadores tipo escalera de tres vías.</w:t>
      </w:r>
    </w:p>
    <w:p w:rsidR="00951F60" w:rsidRPr="00951F60" w:rsidRDefault="00951F60" w:rsidP="00951F60">
      <w:pPr>
        <w:ind w:left="360" w:firstLine="348"/>
        <w:rPr>
          <w:rFonts w:ascii="LMRomanM" w:hAnsi="LMRomanM" w:cs="Times New Roman"/>
          <w:b/>
          <w:bCs/>
        </w:rPr>
      </w:pPr>
      <w:r w:rsidRPr="00951F60">
        <w:rPr>
          <w:rFonts w:ascii="LMRomanM" w:hAnsi="LMRomanM" w:cs="Times New Roman"/>
          <w:b/>
          <w:bCs/>
        </w:rPr>
        <w:t>Respuesta:</w:t>
      </w:r>
    </w:p>
    <w:p w:rsidR="00951F60" w:rsidRPr="00951F60" w:rsidRDefault="00951F60" w:rsidP="00951F60">
      <w:pPr>
        <w:ind w:left="708"/>
        <w:jc w:val="both"/>
        <w:rPr>
          <w:rFonts w:ascii="LMRomanM" w:hAnsi="LMRomanM" w:cs="Arial"/>
        </w:rPr>
      </w:pPr>
      <w:r w:rsidRPr="00951F60">
        <w:rPr>
          <w:rFonts w:ascii="LMRomanM" w:hAnsi="LMRomanM" w:cs="Arial"/>
        </w:rPr>
        <w:t>A partir de la tabla 370-16(b)</w:t>
      </w:r>
      <w:r w:rsidR="00E90430">
        <w:rPr>
          <w:rFonts w:ascii="LMRomanM" w:hAnsi="LMRomanM" w:cs="Arial"/>
        </w:rPr>
        <w:t xml:space="preserve"> y </w:t>
      </w:r>
      <w:r w:rsidR="00E90430">
        <w:rPr>
          <w:rFonts w:ascii="LMRomanM" w:hAnsi="LMRomanM" w:cs="Arial"/>
        </w:rPr>
        <w:t>punto 1</w:t>
      </w:r>
      <w:r w:rsidR="00E90430" w:rsidRPr="00951F60">
        <w:rPr>
          <w:rFonts w:ascii="LMRomanM" w:hAnsi="LMRomanM" w:cs="Arial"/>
        </w:rPr>
        <w:t xml:space="preserve"> </w:t>
      </w:r>
      <w:r w:rsidRPr="00951F60">
        <w:rPr>
          <w:rFonts w:ascii="LMRomanM" w:hAnsi="LMRomanM" w:cs="Arial"/>
        </w:rPr>
        <w:t>concluimos que el volumen que se debe dejar para el cable es de 41 cm</w:t>
      </w:r>
      <w:r w:rsidRPr="00951F60">
        <w:rPr>
          <w:rFonts w:ascii="LMRomanM" w:hAnsi="LMRomanM" w:cs="Arial"/>
          <w:vertAlign w:val="superscript"/>
        </w:rPr>
        <w:t>3</w:t>
      </w:r>
      <w:r w:rsidRPr="00951F60">
        <w:rPr>
          <w:rFonts w:ascii="LMRomanM" w:hAnsi="LMRomanM" w:cs="Arial"/>
        </w:rPr>
        <w:t>.</w:t>
      </w:r>
    </w:p>
    <w:p w:rsidR="00951F60" w:rsidRPr="00951F60" w:rsidRDefault="00951F60" w:rsidP="00951F60">
      <w:pPr>
        <w:pStyle w:val="Prrafodelista"/>
        <w:jc w:val="both"/>
        <w:rPr>
          <w:rFonts w:ascii="LMRomanM" w:eastAsiaTheme="minorEastAsia" w:hAnsi="LMRomanM" w:cs="Arial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×41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951F60" w:rsidRPr="00951F60" w:rsidRDefault="00951F60" w:rsidP="00951F60">
      <w:pPr>
        <w:pStyle w:val="Prrafodelista"/>
        <w:jc w:val="both"/>
        <w:rPr>
          <w:rFonts w:ascii="LMRomanM" w:eastAsiaTheme="minorEastAsia" w:hAnsi="LMRomanM" w:cs="Arial"/>
        </w:rPr>
      </w:pPr>
    </w:p>
    <w:p w:rsidR="00046CEF" w:rsidRDefault="00046CEF" w:rsidP="00046CEF">
      <w:pPr>
        <w:pStyle w:val="Prrafodelista"/>
        <w:numPr>
          <w:ilvl w:val="0"/>
          <w:numId w:val="1"/>
        </w:numPr>
        <w:rPr>
          <w:rFonts w:ascii="LMRomanM" w:hAnsi="LMRomanM" w:cs="Times New Roman"/>
        </w:rPr>
      </w:pPr>
      <w:r w:rsidRPr="00046CEF">
        <w:rPr>
          <w:rFonts w:ascii="LMRomanM" w:hAnsi="LMRomanM" w:cs="Times New Roman"/>
        </w:rPr>
        <w:t>Dos conductores vivos de (10 AWG) que atraviesan la caja.</w:t>
      </w:r>
    </w:p>
    <w:p w:rsidR="00951F60" w:rsidRPr="00951F60" w:rsidRDefault="00951F60" w:rsidP="00951F60">
      <w:pPr>
        <w:ind w:firstLine="360"/>
        <w:rPr>
          <w:rFonts w:ascii="LMRomanM" w:hAnsi="LMRomanM" w:cs="Times New Roman"/>
          <w:b/>
          <w:bCs/>
        </w:rPr>
      </w:pPr>
      <w:r w:rsidRPr="00951F60">
        <w:rPr>
          <w:rFonts w:ascii="LMRomanM" w:hAnsi="LMRomanM" w:cs="Times New Roman"/>
          <w:b/>
          <w:bCs/>
        </w:rPr>
        <w:t>Respuesta:</w:t>
      </w:r>
    </w:p>
    <w:p w:rsidR="00951F60" w:rsidRPr="00951F60" w:rsidRDefault="00951F60" w:rsidP="00951F60">
      <w:pPr>
        <w:ind w:left="360"/>
        <w:jc w:val="both"/>
        <w:rPr>
          <w:rFonts w:ascii="LMRomanM" w:hAnsi="LMRomanM" w:cs="Arial"/>
        </w:rPr>
      </w:pPr>
      <w:r w:rsidRPr="00951F60">
        <w:rPr>
          <w:rFonts w:ascii="LMRomanM" w:hAnsi="LMRomanM" w:cs="Arial"/>
        </w:rPr>
        <w:t>A partir de la tabla 370-16(b) concluimos que el volumen que se debe dejar para el cable es de 41 cm</w:t>
      </w:r>
      <w:r w:rsidRPr="00951F60">
        <w:rPr>
          <w:rFonts w:ascii="LMRomanM" w:hAnsi="LMRomanM" w:cs="Arial"/>
          <w:vertAlign w:val="superscript"/>
        </w:rPr>
        <w:t>3</w:t>
      </w:r>
      <w:r w:rsidRPr="00951F60">
        <w:rPr>
          <w:rFonts w:ascii="LMRomanM" w:hAnsi="LMRomanM" w:cs="Arial"/>
        </w:rPr>
        <w:t>.</w:t>
      </w:r>
    </w:p>
    <w:p w:rsidR="00951F60" w:rsidRPr="00951F60" w:rsidRDefault="00951F60" w:rsidP="00951F60">
      <w:pPr>
        <w:pStyle w:val="Prrafodelista"/>
        <w:jc w:val="both"/>
        <w:rPr>
          <w:rFonts w:ascii="LMRomanM" w:eastAsiaTheme="minorEastAsia" w:hAnsi="LMRomanM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×41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951F60" w:rsidRPr="00951F60" w:rsidRDefault="00951F60" w:rsidP="00951F60">
      <w:pPr>
        <w:pStyle w:val="Prrafodelista"/>
        <w:jc w:val="both"/>
        <w:rPr>
          <w:rFonts w:ascii="LMRomanM" w:hAnsi="LMRomanM" w:cs="Times New Roman"/>
        </w:rPr>
      </w:pPr>
    </w:p>
    <w:p w:rsidR="00046CEF" w:rsidRDefault="00046CEF" w:rsidP="00046CEF">
      <w:pPr>
        <w:pStyle w:val="Prrafodelista"/>
        <w:numPr>
          <w:ilvl w:val="0"/>
          <w:numId w:val="1"/>
        </w:numPr>
        <w:rPr>
          <w:rFonts w:ascii="LMRomanM" w:hAnsi="LMRomanM" w:cs="Times New Roman"/>
        </w:rPr>
      </w:pPr>
      <w:r w:rsidRPr="00046CEF">
        <w:rPr>
          <w:rFonts w:ascii="LMRomanM" w:hAnsi="LMRomanM" w:cs="Times New Roman"/>
        </w:rPr>
        <w:t>Cuatro conductores puesta a tierra de (12 AWG).</w:t>
      </w:r>
    </w:p>
    <w:p w:rsidR="00951F60" w:rsidRPr="00951F60" w:rsidRDefault="00951F60" w:rsidP="00951F60">
      <w:pPr>
        <w:pStyle w:val="Prrafodelista"/>
        <w:rPr>
          <w:rFonts w:ascii="LMRomanM" w:hAnsi="LMRomanM" w:cs="Times New Roman"/>
          <w:b/>
          <w:bCs/>
        </w:rPr>
      </w:pPr>
      <w:r w:rsidRPr="00951F60">
        <w:rPr>
          <w:rFonts w:ascii="LMRomanM" w:hAnsi="LMRomanM" w:cs="Times New Roman"/>
          <w:b/>
          <w:bCs/>
        </w:rPr>
        <w:t>Respuesta:</w:t>
      </w:r>
    </w:p>
    <w:p w:rsidR="00951F60" w:rsidRPr="00951F60" w:rsidRDefault="00951F60" w:rsidP="00951F60">
      <w:pPr>
        <w:pStyle w:val="Prrafodelista"/>
        <w:jc w:val="both"/>
        <w:rPr>
          <w:rFonts w:ascii="LMRomanM" w:hAnsi="LMRomanM" w:cs="Arial"/>
        </w:rPr>
      </w:pPr>
      <w:r w:rsidRPr="00951F60">
        <w:rPr>
          <w:rFonts w:ascii="LMRomanM" w:hAnsi="LMRomanM" w:cs="Arial"/>
        </w:rPr>
        <w:t>A partir de la tabla 370-16(b)</w:t>
      </w:r>
      <w:r w:rsidR="00E90430" w:rsidRPr="00E90430">
        <w:rPr>
          <w:rFonts w:ascii="LMRomanM" w:hAnsi="LMRomanM" w:cs="Arial"/>
        </w:rPr>
        <w:t xml:space="preserve"> </w:t>
      </w:r>
      <w:r w:rsidR="00E90430">
        <w:rPr>
          <w:rFonts w:ascii="LMRomanM" w:hAnsi="LMRomanM" w:cs="Arial"/>
        </w:rPr>
        <w:t xml:space="preserve">y el </w:t>
      </w:r>
      <w:r w:rsidR="00E90430">
        <w:rPr>
          <w:rFonts w:ascii="LMRomanM" w:hAnsi="LMRomanM" w:cs="Arial"/>
        </w:rPr>
        <w:t>punto</w:t>
      </w:r>
      <w:r w:rsidR="00E90430">
        <w:rPr>
          <w:rFonts w:ascii="LMRomanM" w:hAnsi="LMRomanM" w:cs="Arial"/>
        </w:rPr>
        <w:t xml:space="preserve"> 1</w:t>
      </w:r>
      <w:r w:rsidRPr="00951F60">
        <w:rPr>
          <w:rFonts w:ascii="LMRomanM" w:hAnsi="LMRomanM" w:cs="Arial"/>
        </w:rPr>
        <w:t xml:space="preserve"> concluimos que el volumen que se debe dejar para el cable es de </w:t>
      </w:r>
      <w:r>
        <w:rPr>
          <w:rFonts w:ascii="LMRomanM" w:hAnsi="LMRomanM" w:cs="Arial"/>
        </w:rPr>
        <w:t>37</w:t>
      </w:r>
      <w:r w:rsidRPr="00951F60">
        <w:rPr>
          <w:rFonts w:ascii="LMRomanM" w:hAnsi="LMRomanM" w:cs="Arial"/>
        </w:rPr>
        <w:t xml:space="preserve"> cm</w:t>
      </w:r>
      <w:r w:rsidRPr="00951F60">
        <w:rPr>
          <w:rFonts w:ascii="LMRomanM" w:hAnsi="LMRomanM" w:cs="Arial"/>
          <w:vertAlign w:val="superscript"/>
        </w:rPr>
        <w:t>3</w:t>
      </w:r>
      <w:r>
        <w:rPr>
          <w:rFonts w:ascii="LMRomanM" w:hAnsi="LMRomanM" w:cs="Arial"/>
        </w:rPr>
        <w:t>, y solo se considera el valor de un conductor.</w:t>
      </w:r>
    </w:p>
    <w:p w:rsidR="00951F60" w:rsidRPr="00951F60" w:rsidRDefault="00951F60" w:rsidP="00951F60">
      <w:pPr>
        <w:pStyle w:val="Prrafodelista"/>
        <w:jc w:val="both"/>
        <w:rPr>
          <w:rFonts w:ascii="LMRomanM" w:eastAsiaTheme="minorEastAsia" w:hAnsi="LMRomanM" w:cs="Arial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37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951F60" w:rsidRPr="00951F60" w:rsidRDefault="00951F60" w:rsidP="00951F60">
      <w:pPr>
        <w:pStyle w:val="Prrafodelista"/>
        <w:jc w:val="both"/>
        <w:rPr>
          <w:rFonts w:ascii="LMRomanM" w:eastAsiaTheme="minorEastAsia" w:hAnsi="LMRomanM" w:cs="Arial"/>
        </w:rPr>
      </w:pPr>
    </w:p>
    <w:p w:rsidR="00046CEF" w:rsidRDefault="00046CEF" w:rsidP="00046CEF">
      <w:pPr>
        <w:pStyle w:val="Prrafodelista"/>
        <w:numPr>
          <w:ilvl w:val="0"/>
          <w:numId w:val="1"/>
        </w:numPr>
        <w:rPr>
          <w:rFonts w:ascii="LMRomanM" w:hAnsi="LMRomanM" w:cs="Times New Roman"/>
        </w:rPr>
      </w:pPr>
      <w:r w:rsidRPr="00046CEF">
        <w:rPr>
          <w:rFonts w:ascii="LMRomanM" w:hAnsi="LMRomanM" w:cs="Times New Roman"/>
        </w:rPr>
        <w:t>En la caja deben existir 1 accesorio de soporte de para una lámpara.</w:t>
      </w:r>
    </w:p>
    <w:p w:rsidR="00951F60" w:rsidRPr="00951F60" w:rsidRDefault="00951F60" w:rsidP="00951F60">
      <w:pPr>
        <w:pStyle w:val="Prrafodelista"/>
        <w:rPr>
          <w:rFonts w:ascii="LMRomanM" w:hAnsi="LMRomanM" w:cs="Times New Roman"/>
          <w:b/>
          <w:bCs/>
        </w:rPr>
      </w:pPr>
      <w:r w:rsidRPr="00951F60">
        <w:rPr>
          <w:rFonts w:ascii="LMRomanM" w:hAnsi="LMRomanM" w:cs="Times New Roman"/>
          <w:b/>
          <w:bCs/>
        </w:rPr>
        <w:t>Respuesta:</w:t>
      </w:r>
    </w:p>
    <w:p w:rsidR="00951F60" w:rsidRPr="00951F60" w:rsidRDefault="00951F60" w:rsidP="00951F60">
      <w:pPr>
        <w:pStyle w:val="Prrafodelista"/>
        <w:jc w:val="both"/>
        <w:rPr>
          <w:rFonts w:ascii="LMRomanM" w:hAnsi="LMRomanM" w:cs="Arial"/>
        </w:rPr>
      </w:pPr>
      <w:r w:rsidRPr="00951F60">
        <w:rPr>
          <w:rFonts w:ascii="LMRomanM" w:hAnsi="LMRomanM" w:cs="Arial"/>
        </w:rPr>
        <w:t>A partir de la tabla 370-16(b)</w:t>
      </w:r>
      <w:r w:rsidR="00E90430">
        <w:rPr>
          <w:rFonts w:ascii="LMRomanM" w:hAnsi="LMRomanM" w:cs="Arial"/>
        </w:rPr>
        <w:t xml:space="preserve"> y el </w:t>
      </w:r>
      <w:r w:rsidR="00E90430">
        <w:rPr>
          <w:rFonts w:ascii="LMRomanM" w:hAnsi="LMRomanM" w:cs="Arial"/>
        </w:rPr>
        <w:t xml:space="preserve">punto </w:t>
      </w:r>
      <w:r w:rsidR="00E90430">
        <w:rPr>
          <w:rFonts w:ascii="LMRomanM" w:hAnsi="LMRomanM" w:cs="Arial"/>
        </w:rPr>
        <w:t>3</w:t>
      </w:r>
      <w:r w:rsidR="00E90430" w:rsidRPr="00951F60">
        <w:rPr>
          <w:rFonts w:ascii="LMRomanM" w:hAnsi="LMRomanM" w:cs="Arial"/>
        </w:rPr>
        <w:t xml:space="preserve"> </w:t>
      </w:r>
      <w:r w:rsidRPr="00951F60">
        <w:rPr>
          <w:rFonts w:ascii="LMRomanM" w:hAnsi="LMRomanM" w:cs="Arial"/>
        </w:rPr>
        <w:t>concluimos que el volumen que se debe dejar para el cable es de 41 cm</w:t>
      </w:r>
      <w:r w:rsidRPr="00951F60">
        <w:rPr>
          <w:rFonts w:ascii="LMRomanM" w:hAnsi="LMRomanM" w:cs="Arial"/>
          <w:vertAlign w:val="superscript"/>
        </w:rPr>
        <w:t>3</w:t>
      </w:r>
      <w:r w:rsidR="0050047A">
        <w:rPr>
          <w:rFonts w:ascii="LMRomanM" w:hAnsi="LMRomanM" w:cs="Arial"/>
        </w:rPr>
        <w:t xml:space="preserve">, ya que es una vez el volumen </w:t>
      </w:r>
      <w:r w:rsidR="00E40AC4">
        <w:rPr>
          <w:rFonts w:ascii="LMRomanM" w:hAnsi="LMRomanM" w:cs="Arial"/>
        </w:rPr>
        <w:t>del conductor mayor tamaño.</w:t>
      </w:r>
    </w:p>
    <w:p w:rsidR="00951F60" w:rsidRPr="00951F60" w:rsidRDefault="00951F60" w:rsidP="00951F60">
      <w:pPr>
        <w:pStyle w:val="Prrafodelista"/>
        <w:jc w:val="both"/>
        <w:rPr>
          <w:rFonts w:ascii="LMRomanM" w:hAnsi="LMRomanM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×41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951F60" w:rsidRDefault="00951F60" w:rsidP="00951F60">
      <w:pPr>
        <w:rPr>
          <w:rFonts w:ascii="LMRomanM" w:hAnsi="LMRomanM" w:cs="Times New Roman"/>
        </w:rPr>
      </w:pPr>
    </w:p>
    <w:p w:rsidR="00951F60" w:rsidRDefault="00951F60" w:rsidP="00951F60">
      <w:pPr>
        <w:rPr>
          <w:rFonts w:ascii="LMRomanM" w:hAnsi="LMRomanM" w:cs="Times New Roman"/>
        </w:rPr>
      </w:pPr>
      <w:r>
        <w:rPr>
          <w:rFonts w:ascii="LMRomanM" w:hAnsi="LMRomanM" w:cs="Times New Roman"/>
        </w:rPr>
        <w:t>El volumen mínimo es la suma de los volúmenes calculados:</w:t>
      </w:r>
    </w:p>
    <w:p w:rsidR="00951F60" w:rsidRPr="00951F60" w:rsidRDefault="00951F60" w:rsidP="00951F60">
      <w:pPr>
        <w:pStyle w:val="Prrafodelista"/>
        <w:jc w:val="both"/>
        <w:rPr>
          <w:rFonts w:ascii="LMRomanM" w:hAnsi="LMRomanM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r>
            <w:rPr>
              <w:rFonts w:ascii="Cambria Math" w:hAnsi="Cambria Math" w:cs="Times New Roman"/>
            </w:rPr>
            <m:t>164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+37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06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6D29A0" w:rsidRDefault="0050047A" w:rsidP="00046CEF">
      <w:pPr>
        <w:rPr>
          <w:rFonts w:ascii="LMRomanM" w:hAnsi="LMRomanM" w:cs="Times New Roman"/>
        </w:rPr>
      </w:pPr>
      <w:r>
        <w:rPr>
          <w:rFonts w:ascii="LMRomanM" w:hAnsi="LMRomanM" w:cs="Times New Roman"/>
        </w:rPr>
        <w:t>Las dimensiones de la caja son:</w:t>
      </w:r>
    </w:p>
    <w:p w:rsidR="0050047A" w:rsidRDefault="0012498A" w:rsidP="00046CEF">
      <w:pPr>
        <w:rPr>
          <w:rFonts w:ascii="LMRomanM" w:hAnsi="LMRomanM" w:cs="Times New Roman"/>
        </w:rPr>
      </w:pPr>
      <w:r>
        <w:rPr>
          <w:rFonts w:ascii="LMRomanM" w:hAnsi="LMRomanM" w:cs="Times New Roman"/>
        </w:rPr>
        <w:t>Se puede emplear una caja cuadrada de 11,9 x 3,</w:t>
      </w:r>
      <w:r w:rsidR="001416E8">
        <w:rPr>
          <w:rFonts w:ascii="LMRomanM" w:hAnsi="LMRomanM" w:cs="Times New Roman"/>
        </w:rPr>
        <w:t>2</w:t>
      </w:r>
      <w:bookmarkStart w:id="0" w:name="_GoBack"/>
      <w:bookmarkEnd w:id="0"/>
      <w:r>
        <w:rPr>
          <w:rFonts w:ascii="LMRomanM" w:hAnsi="LMRomanM" w:cs="Times New Roman"/>
        </w:rPr>
        <w:t xml:space="preserve"> con volumen mínimo de 4</w:t>
      </w:r>
      <w:r w:rsidR="001416E8">
        <w:rPr>
          <w:rFonts w:ascii="LMRomanM" w:hAnsi="LMRomanM" w:cs="Times New Roman"/>
        </w:rPr>
        <w:t>18</w:t>
      </w:r>
      <w:r>
        <w:rPr>
          <w:rFonts w:ascii="LMRomanM" w:hAnsi="LMRomanM" w:cs="Times New Roman"/>
        </w:rPr>
        <w:t xml:space="preserve"> cm</w:t>
      </w:r>
      <w:r w:rsidRPr="0012498A">
        <w:rPr>
          <w:rFonts w:ascii="LMRomanM" w:hAnsi="LMRomanM" w:cs="Times New Roman"/>
          <w:vertAlign w:val="superscript"/>
        </w:rPr>
        <w:t>3</w:t>
      </w:r>
    </w:p>
    <w:p w:rsidR="00927B62" w:rsidRDefault="00927B62" w:rsidP="00046CEF">
      <w:pPr>
        <w:rPr>
          <w:rFonts w:ascii="LMRomanM" w:hAnsi="LMRomanM" w:cs="Times New Roman"/>
        </w:rPr>
      </w:pPr>
      <w:r>
        <w:rPr>
          <w:rFonts w:ascii="LMRomanM" w:hAnsi="LMRomanM" w:cs="Times New Roman"/>
        </w:rPr>
        <w:t>En caso de tener apagadores</w:t>
      </w:r>
      <w:r w:rsidR="00E40AC4">
        <w:rPr>
          <w:rFonts w:ascii="LMRomanM" w:hAnsi="LMRomanM" w:cs="Times New Roman"/>
        </w:rPr>
        <w:t xml:space="preserve"> </w:t>
      </w:r>
      <w:r w:rsidR="00E40AC4">
        <w:rPr>
          <w:rFonts w:ascii="LMRomanM" w:hAnsi="LMRomanM" w:cs="Times New Roman"/>
        </w:rPr>
        <w:t>de acuerdo con el punto 4 y la tabla 370-16(b) debe tener el doble de volumen del conductor de mayor tamaño</w:t>
      </w:r>
      <w:r w:rsidR="00E40AC4" w:rsidRPr="00046CEF">
        <w:rPr>
          <w:rFonts w:ascii="LMRomanM" w:hAnsi="LMRomanM" w:cs="Times New Roman"/>
        </w:rPr>
        <w:t>.</w:t>
      </w:r>
      <w:r w:rsidR="005B60A5">
        <w:rPr>
          <w:rFonts w:ascii="LMRomanM" w:hAnsi="LMRomanM" w:cs="Times New Roman"/>
        </w:rPr>
        <w:t>:</w:t>
      </w:r>
    </w:p>
    <w:p w:rsidR="00E40AC4" w:rsidRPr="0012498A" w:rsidRDefault="00E40AC4" w:rsidP="00E40AC4">
      <w:pPr>
        <w:pStyle w:val="Prrafodelista"/>
        <w:jc w:val="both"/>
        <w:rPr>
          <w:rFonts w:ascii="LMRomanM" w:eastAsiaTheme="minorEastAsia" w:hAnsi="LMRomanM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×41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12498A" w:rsidRPr="0012498A" w:rsidRDefault="0012498A" w:rsidP="0012498A">
      <w:pPr>
        <w:jc w:val="both"/>
        <w:rPr>
          <w:rFonts w:ascii="LMRomanM" w:hAnsi="LMRomanM" w:cs="Times New Roman"/>
        </w:rPr>
      </w:pPr>
      <w:r>
        <w:rPr>
          <w:rFonts w:ascii="LMRomanM" w:hAnsi="LMRomanM" w:cs="Times New Roman"/>
        </w:rPr>
        <w:t>Y el volumen seria.</w:t>
      </w:r>
    </w:p>
    <w:p w:rsidR="005B60A5" w:rsidRPr="001416E8" w:rsidRDefault="00E40AC4" w:rsidP="00046CEF">
      <w:pPr>
        <w:rPr>
          <w:rFonts w:ascii="LMRomanM" w:eastAsiaTheme="minorEastAsia" w:hAnsi="LMRomanM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164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+37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82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47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1416E8" w:rsidRDefault="001416E8" w:rsidP="001416E8">
      <w:pPr>
        <w:rPr>
          <w:rFonts w:ascii="LMRomanM" w:hAnsi="LMRomanM" w:cs="Times New Roman"/>
        </w:rPr>
      </w:pPr>
      <w:r>
        <w:rPr>
          <w:rFonts w:ascii="LMRomanM" w:hAnsi="LMRomanM" w:cs="Times New Roman"/>
        </w:rPr>
        <w:t>Las dimensiones de la caja son:</w:t>
      </w:r>
    </w:p>
    <w:p w:rsidR="001416E8" w:rsidRPr="00046CEF" w:rsidRDefault="001416E8" w:rsidP="00046CEF">
      <w:pPr>
        <w:rPr>
          <w:rFonts w:ascii="LMRomanM" w:hAnsi="LMRomanM" w:cs="Times New Roman"/>
        </w:rPr>
      </w:pPr>
      <w:r>
        <w:rPr>
          <w:rFonts w:ascii="LMRomanM" w:hAnsi="LMRomanM" w:cs="Times New Roman"/>
        </w:rPr>
        <w:t>Se puede emplear una caja cuadrada de 11,9 x 3,8 con volumen mínimo de 484 cm</w:t>
      </w:r>
      <w:r w:rsidRPr="0012498A">
        <w:rPr>
          <w:rFonts w:ascii="LMRomanM" w:hAnsi="LMRomanM" w:cs="Times New Roman"/>
          <w:vertAlign w:val="superscript"/>
        </w:rPr>
        <w:t>3</w:t>
      </w:r>
    </w:p>
    <w:sectPr w:rsidR="001416E8" w:rsidRPr="00046CE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9B4" w:rsidRDefault="005A09B4" w:rsidP="00773516">
      <w:pPr>
        <w:spacing w:after="0" w:line="240" w:lineRule="auto"/>
      </w:pPr>
      <w:r>
        <w:separator/>
      </w:r>
    </w:p>
  </w:endnote>
  <w:endnote w:type="continuationSeparator" w:id="0">
    <w:p w:rsidR="005A09B4" w:rsidRDefault="005A09B4" w:rsidP="0077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9B4" w:rsidRDefault="005A09B4" w:rsidP="00773516">
      <w:pPr>
        <w:spacing w:after="0" w:line="240" w:lineRule="auto"/>
      </w:pPr>
      <w:r>
        <w:separator/>
      </w:r>
    </w:p>
  </w:footnote>
  <w:footnote w:type="continuationSeparator" w:id="0">
    <w:p w:rsidR="005A09B4" w:rsidRDefault="005A09B4" w:rsidP="0077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516" w:rsidRPr="00046CEF" w:rsidRDefault="00773516">
    <w:pPr>
      <w:pStyle w:val="Encabezado"/>
      <w:rPr>
        <w:rFonts w:ascii="LMRomanM" w:hAnsi="LMRomanM"/>
        <w:sz w:val="24"/>
        <w:szCs w:val="24"/>
      </w:rPr>
    </w:pPr>
    <w:r w:rsidRPr="00046CEF">
      <w:rPr>
        <w:rFonts w:ascii="LMRomanM" w:hAnsi="LMRomanM"/>
        <w:sz w:val="24"/>
        <w:szCs w:val="24"/>
      </w:rPr>
      <w:t>Laboratorio V</w:t>
    </w:r>
    <w:r w:rsidRPr="00046CEF">
      <w:rPr>
        <w:rFonts w:ascii="LMRomanM" w:hAnsi="LMRomanM"/>
        <w:sz w:val="24"/>
        <w:szCs w:val="24"/>
      </w:rPr>
      <w:tab/>
      <w:t xml:space="preserve">                                                         </w:t>
    </w:r>
    <w:r w:rsidR="00046CEF">
      <w:rPr>
        <w:rFonts w:ascii="LMRomanM" w:hAnsi="LMRomanM"/>
        <w:sz w:val="24"/>
        <w:szCs w:val="24"/>
      </w:rPr>
      <w:t xml:space="preserve"> </w:t>
    </w:r>
    <w:r w:rsidRPr="00046CEF">
      <w:rPr>
        <w:rFonts w:ascii="LMRomanM" w:hAnsi="LMRomanM"/>
        <w:sz w:val="24"/>
        <w:szCs w:val="24"/>
      </w:rPr>
      <w:t xml:space="preserve"> Angie Marcehana Mondell</w:t>
    </w:r>
    <w:r w:rsidRPr="00046CEF">
      <w:rPr>
        <w:rFonts w:ascii="LMRomanM" w:hAnsi="LMRomanM"/>
        <w:sz w:val="24"/>
        <w:szCs w:val="24"/>
      </w:rPr>
      <w:tab/>
    </w:r>
  </w:p>
  <w:p w:rsidR="00773516" w:rsidRPr="00046CEF" w:rsidRDefault="00773516">
    <w:pPr>
      <w:pStyle w:val="Encabezado"/>
      <w:rPr>
        <w:rFonts w:ascii="LMRomanM" w:hAnsi="LMRomanM"/>
        <w:sz w:val="24"/>
        <w:szCs w:val="24"/>
      </w:rPr>
    </w:pPr>
    <w:r w:rsidRPr="00046CEF">
      <w:rPr>
        <w:rFonts w:ascii="LMRomanM" w:hAnsi="LMRomanM"/>
        <w:sz w:val="24"/>
        <w:szCs w:val="24"/>
      </w:rPr>
      <w:t>Taller de instalaciones Eléctricas</w:t>
    </w:r>
    <w:r w:rsidRPr="00046CEF">
      <w:rPr>
        <w:rFonts w:ascii="LMRomanM" w:hAnsi="LMRomanM"/>
        <w:sz w:val="24"/>
        <w:szCs w:val="24"/>
      </w:rPr>
      <w:tab/>
    </w:r>
    <w:r w:rsidR="00046CEF">
      <w:rPr>
        <w:rFonts w:ascii="LMRomanM" w:hAnsi="LMRomanM"/>
        <w:sz w:val="24"/>
        <w:szCs w:val="24"/>
      </w:rPr>
      <w:tab/>
    </w:r>
    <w:r w:rsidRPr="00046CEF">
      <w:rPr>
        <w:rFonts w:ascii="LMRomanM" w:hAnsi="LMRomanM"/>
        <w:sz w:val="24"/>
        <w:szCs w:val="24"/>
      </w:rPr>
      <w:t>604650904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648A"/>
    <w:multiLevelType w:val="hybridMultilevel"/>
    <w:tmpl w:val="54BC3DA8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16"/>
    <w:rsid w:val="00046CEF"/>
    <w:rsid w:val="0012498A"/>
    <w:rsid w:val="001416E8"/>
    <w:rsid w:val="003A4465"/>
    <w:rsid w:val="004258DA"/>
    <w:rsid w:val="0050047A"/>
    <w:rsid w:val="005A09B4"/>
    <w:rsid w:val="005B60A5"/>
    <w:rsid w:val="006D29A0"/>
    <w:rsid w:val="00773516"/>
    <w:rsid w:val="00927B62"/>
    <w:rsid w:val="00951F60"/>
    <w:rsid w:val="00C86161"/>
    <w:rsid w:val="00E40AC4"/>
    <w:rsid w:val="00E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E595"/>
  <w15:chartTrackingRefBased/>
  <w15:docId w15:val="{9A5DF475-8877-491A-824D-BBB18B7A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516"/>
  </w:style>
  <w:style w:type="paragraph" w:styleId="Piedepgina">
    <w:name w:val="footer"/>
    <w:basedOn w:val="Normal"/>
    <w:link w:val="PiedepginaCar"/>
    <w:uiPriority w:val="99"/>
    <w:unhideWhenUsed/>
    <w:rsid w:val="00773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516"/>
  </w:style>
  <w:style w:type="paragraph" w:styleId="Prrafodelista">
    <w:name w:val="List Paragraph"/>
    <w:basedOn w:val="Normal"/>
    <w:uiPriority w:val="34"/>
    <w:qFormat/>
    <w:rsid w:val="00046C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6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10</cp:revision>
  <dcterms:created xsi:type="dcterms:W3CDTF">2020-03-31T01:40:00Z</dcterms:created>
  <dcterms:modified xsi:type="dcterms:W3CDTF">2020-03-31T02:24:00Z</dcterms:modified>
</cp:coreProperties>
</file>