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DE2" w:rsidRPr="00506DE2" w:rsidRDefault="00506DE2" w:rsidP="00506DE2">
      <w:pPr>
        <w:jc w:val="center"/>
        <w:rPr>
          <w:rFonts w:ascii="LMRomanM" w:eastAsia="Arial" w:hAnsi="LMRomanM" w:cs="Arial"/>
        </w:rPr>
      </w:pPr>
      <w:r w:rsidRPr="00506DE2">
        <w:rPr>
          <w:rFonts w:ascii="LMRomanM" w:eastAsia="Arial" w:hAnsi="LMRomanM" w:cs="Arial"/>
          <w:noProof/>
        </w:rPr>
        <w:drawing>
          <wp:inline distT="0" distB="0" distL="0" distR="0" wp14:anchorId="6A6BB53B" wp14:editId="41148574">
            <wp:extent cx="2486025" cy="1905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6DE2" w:rsidRPr="00506DE2" w:rsidRDefault="00506DE2" w:rsidP="00506DE2">
      <w:pPr>
        <w:jc w:val="center"/>
        <w:rPr>
          <w:rFonts w:ascii="LMRomanM" w:eastAsia="Arial" w:hAnsi="LMRomanM" w:cs="Arial"/>
        </w:rPr>
      </w:pPr>
    </w:p>
    <w:p w:rsidR="00506DE2" w:rsidRPr="00506DE2" w:rsidRDefault="00506DE2" w:rsidP="00506DE2">
      <w:pPr>
        <w:jc w:val="center"/>
        <w:rPr>
          <w:rFonts w:ascii="LMRomanM" w:eastAsia="Arial" w:hAnsi="LMRomanM" w:cs="Arial"/>
          <w:sz w:val="36"/>
          <w:szCs w:val="36"/>
        </w:rPr>
      </w:pPr>
      <w:r w:rsidRPr="00506DE2">
        <w:rPr>
          <w:rFonts w:ascii="LMRomanM" w:eastAsia="Arial" w:hAnsi="LMRomanM" w:cs="Arial"/>
          <w:sz w:val="36"/>
          <w:szCs w:val="36"/>
        </w:rPr>
        <w:t>Universidad Técnica Nacional</w:t>
      </w:r>
    </w:p>
    <w:p w:rsidR="00506DE2" w:rsidRPr="00506DE2" w:rsidRDefault="00506DE2" w:rsidP="00506DE2">
      <w:pPr>
        <w:jc w:val="center"/>
        <w:rPr>
          <w:rFonts w:ascii="LMRomanM" w:eastAsia="Arial" w:hAnsi="LMRomanM" w:cs="Arial"/>
        </w:rPr>
      </w:pPr>
    </w:p>
    <w:p w:rsidR="00506DE2" w:rsidRPr="00506DE2" w:rsidRDefault="00506DE2" w:rsidP="00506DE2">
      <w:pPr>
        <w:jc w:val="center"/>
        <w:rPr>
          <w:rFonts w:ascii="LMRomanM" w:eastAsia="Arial" w:hAnsi="LMRomanM" w:cs="Arial"/>
          <w:sz w:val="32"/>
          <w:szCs w:val="32"/>
        </w:rPr>
      </w:pPr>
      <w:r w:rsidRPr="00506DE2">
        <w:rPr>
          <w:rFonts w:ascii="LMRomanM" w:eastAsia="Arial" w:hAnsi="LMRomanM" w:cs="Arial"/>
          <w:sz w:val="32"/>
          <w:szCs w:val="32"/>
        </w:rPr>
        <w:t>Laboratorio de máquinas</w:t>
      </w:r>
      <w:bookmarkStart w:id="0" w:name="_GoBack"/>
      <w:bookmarkEnd w:id="0"/>
      <w:r w:rsidRPr="00506DE2">
        <w:rPr>
          <w:rFonts w:ascii="LMRomanM" w:eastAsia="Arial" w:hAnsi="LMRomanM" w:cs="Arial"/>
          <w:sz w:val="32"/>
          <w:szCs w:val="32"/>
        </w:rPr>
        <w:t xml:space="preserve"> eléctricas</w:t>
      </w:r>
    </w:p>
    <w:p w:rsidR="00506DE2" w:rsidRPr="00506DE2" w:rsidRDefault="00506DE2" w:rsidP="00506DE2">
      <w:pPr>
        <w:rPr>
          <w:rFonts w:ascii="LMRomanM" w:eastAsia="Arial" w:hAnsi="LMRomanM" w:cs="Arial"/>
          <w:sz w:val="28"/>
          <w:szCs w:val="28"/>
        </w:rPr>
      </w:pPr>
    </w:p>
    <w:p w:rsidR="00506DE2" w:rsidRPr="00506DE2" w:rsidRDefault="00506DE2" w:rsidP="00506DE2">
      <w:pPr>
        <w:jc w:val="center"/>
        <w:rPr>
          <w:rFonts w:ascii="LMRomanM" w:eastAsia="Arial" w:hAnsi="LMRomanM" w:cs="Arial"/>
          <w:sz w:val="28"/>
          <w:szCs w:val="28"/>
        </w:rPr>
      </w:pPr>
      <w:r w:rsidRPr="00506DE2">
        <w:rPr>
          <w:rFonts w:ascii="LMRomanM" w:eastAsia="Arial" w:hAnsi="LMRomanM" w:cs="Arial"/>
          <w:sz w:val="28"/>
          <w:szCs w:val="28"/>
        </w:rPr>
        <w:t>Semana #3</w:t>
      </w:r>
    </w:p>
    <w:p w:rsidR="00506DE2" w:rsidRPr="00506DE2" w:rsidRDefault="00506DE2" w:rsidP="00506DE2">
      <w:pPr>
        <w:jc w:val="center"/>
        <w:rPr>
          <w:rFonts w:ascii="LMRomanM" w:eastAsia="Arial" w:hAnsi="LMRomanM" w:cs="Arial"/>
          <w:sz w:val="36"/>
          <w:szCs w:val="36"/>
        </w:rPr>
      </w:pPr>
      <w:r w:rsidRPr="00506DE2">
        <w:rPr>
          <w:rFonts w:ascii="LMRomanM" w:eastAsia="Arial" w:hAnsi="LMRomanM" w:cs="Arial"/>
          <w:sz w:val="36"/>
          <w:szCs w:val="36"/>
        </w:rPr>
        <w:t>Informe 1</w:t>
      </w:r>
    </w:p>
    <w:p w:rsidR="00506DE2" w:rsidRPr="00506DE2" w:rsidRDefault="00506DE2" w:rsidP="00506DE2">
      <w:pPr>
        <w:rPr>
          <w:rFonts w:ascii="LMRomanM" w:eastAsia="Arial" w:hAnsi="LMRomanM" w:cs="Arial"/>
          <w:sz w:val="28"/>
          <w:szCs w:val="28"/>
        </w:rPr>
      </w:pPr>
    </w:p>
    <w:p w:rsidR="00506DE2" w:rsidRPr="00506DE2" w:rsidRDefault="00506DE2" w:rsidP="00506DE2">
      <w:pPr>
        <w:jc w:val="center"/>
        <w:rPr>
          <w:rFonts w:ascii="LMRomanM" w:eastAsia="Arial" w:hAnsi="LMRomanM" w:cs="Arial"/>
          <w:sz w:val="32"/>
          <w:szCs w:val="32"/>
        </w:rPr>
      </w:pPr>
      <w:r w:rsidRPr="00506DE2">
        <w:rPr>
          <w:rFonts w:ascii="LMRomanM" w:eastAsia="Arial" w:hAnsi="LMRomanM" w:cs="Arial"/>
          <w:sz w:val="32"/>
          <w:szCs w:val="32"/>
        </w:rPr>
        <w:t>Estudiantes:</w:t>
      </w:r>
    </w:p>
    <w:p w:rsidR="00506DE2" w:rsidRPr="00506DE2" w:rsidRDefault="00506DE2" w:rsidP="00506DE2">
      <w:pPr>
        <w:jc w:val="center"/>
        <w:rPr>
          <w:rFonts w:ascii="LMRomanM" w:eastAsia="Arial" w:hAnsi="LMRomanM" w:cs="Arial"/>
          <w:sz w:val="28"/>
          <w:szCs w:val="28"/>
        </w:rPr>
      </w:pPr>
      <w:r w:rsidRPr="00506DE2">
        <w:rPr>
          <w:rFonts w:ascii="LMRomanM" w:eastAsia="Arial" w:hAnsi="LMRomanM" w:cs="Arial"/>
          <w:sz w:val="28"/>
          <w:szCs w:val="28"/>
        </w:rPr>
        <w:t xml:space="preserve">Angie </w:t>
      </w:r>
      <w:proofErr w:type="spellStart"/>
      <w:r w:rsidRPr="00506DE2">
        <w:rPr>
          <w:rFonts w:ascii="LMRomanM" w:eastAsia="Arial" w:hAnsi="LMRomanM" w:cs="Arial"/>
          <w:sz w:val="28"/>
          <w:szCs w:val="28"/>
        </w:rPr>
        <w:t>Mondell</w:t>
      </w:r>
      <w:proofErr w:type="spellEnd"/>
      <w:r w:rsidRPr="00506DE2">
        <w:rPr>
          <w:rFonts w:ascii="LMRomanM" w:eastAsia="Arial" w:hAnsi="LMRomanM" w:cs="Arial"/>
          <w:sz w:val="28"/>
          <w:szCs w:val="28"/>
        </w:rPr>
        <w:t>.</w:t>
      </w:r>
    </w:p>
    <w:p w:rsidR="00506DE2" w:rsidRPr="00506DE2" w:rsidRDefault="00506DE2" w:rsidP="00506DE2">
      <w:pPr>
        <w:rPr>
          <w:rFonts w:ascii="LMRomanM" w:eastAsia="Arial" w:hAnsi="LMRomanM" w:cs="Arial"/>
          <w:sz w:val="28"/>
          <w:szCs w:val="28"/>
        </w:rPr>
      </w:pPr>
    </w:p>
    <w:p w:rsidR="00506DE2" w:rsidRPr="00506DE2" w:rsidRDefault="00506DE2" w:rsidP="00506DE2">
      <w:pPr>
        <w:rPr>
          <w:rFonts w:ascii="LMRomanM" w:eastAsia="Arial" w:hAnsi="LMRomanM" w:cs="Arial"/>
          <w:sz w:val="28"/>
          <w:szCs w:val="28"/>
        </w:rPr>
      </w:pPr>
    </w:p>
    <w:p w:rsidR="00506DE2" w:rsidRPr="00506DE2" w:rsidRDefault="00506DE2" w:rsidP="00506DE2">
      <w:pPr>
        <w:jc w:val="center"/>
        <w:rPr>
          <w:rFonts w:ascii="LMRomanM" w:eastAsia="Arial" w:hAnsi="LMRomanM" w:cs="Arial"/>
          <w:sz w:val="32"/>
          <w:szCs w:val="32"/>
        </w:rPr>
      </w:pPr>
      <w:r w:rsidRPr="00506DE2">
        <w:rPr>
          <w:rFonts w:ascii="LMRomanM" w:eastAsia="Arial" w:hAnsi="LMRomanM" w:cs="Arial"/>
          <w:sz w:val="32"/>
          <w:szCs w:val="32"/>
        </w:rPr>
        <w:t>Profesor:</w:t>
      </w:r>
    </w:p>
    <w:p w:rsidR="00506DE2" w:rsidRPr="00506DE2" w:rsidRDefault="00506DE2" w:rsidP="00506DE2">
      <w:pPr>
        <w:jc w:val="center"/>
        <w:rPr>
          <w:rFonts w:ascii="LMRomanM" w:eastAsia="Arial" w:hAnsi="LMRomanM" w:cs="Arial"/>
          <w:color w:val="000000" w:themeColor="text1"/>
          <w:sz w:val="28"/>
          <w:szCs w:val="28"/>
        </w:rPr>
      </w:pPr>
      <w:hyperlink r:id="rId5" w:history="1">
        <w:r w:rsidRPr="00506DE2">
          <w:rPr>
            <w:rStyle w:val="Hipervnculo"/>
            <w:rFonts w:ascii="LMRomanM" w:hAnsi="LMRomanM" w:cs="Helvetica"/>
            <w:color w:val="000000" w:themeColor="text1"/>
            <w:sz w:val="28"/>
            <w:szCs w:val="28"/>
            <w:u w:val="none"/>
            <w:shd w:val="clear" w:color="auto" w:fill="FFFFFF"/>
          </w:rPr>
          <w:t>Ivania Canales Vega</w:t>
        </w:r>
      </w:hyperlink>
    </w:p>
    <w:p w:rsidR="00506DE2" w:rsidRPr="00506DE2" w:rsidRDefault="00506DE2" w:rsidP="00506DE2">
      <w:pPr>
        <w:jc w:val="center"/>
        <w:rPr>
          <w:rFonts w:ascii="LMRomanM" w:eastAsia="Arial" w:hAnsi="LMRomanM" w:cs="Arial"/>
        </w:rPr>
      </w:pPr>
    </w:p>
    <w:p w:rsidR="00506DE2" w:rsidRPr="00506DE2" w:rsidRDefault="00506DE2" w:rsidP="00506DE2">
      <w:pPr>
        <w:jc w:val="center"/>
        <w:rPr>
          <w:rFonts w:ascii="LMRomanM" w:hAnsi="LMRomanM"/>
          <w:sz w:val="28"/>
          <w:szCs w:val="28"/>
        </w:rPr>
      </w:pPr>
      <w:r w:rsidRPr="00506DE2">
        <w:rPr>
          <w:rFonts w:ascii="LMRomanM" w:eastAsia="Arial" w:hAnsi="LMRomanM" w:cs="Arial"/>
          <w:sz w:val="28"/>
          <w:szCs w:val="28"/>
        </w:rPr>
        <w:t>Alajuela, 2</w:t>
      </w:r>
      <w:r w:rsidRPr="00506DE2">
        <w:rPr>
          <w:rFonts w:ascii="LMRomanM" w:eastAsia="Arial" w:hAnsi="LMRomanM" w:cs="Arial"/>
          <w:sz w:val="28"/>
          <w:szCs w:val="28"/>
        </w:rPr>
        <w:t>5</w:t>
      </w:r>
      <w:r w:rsidRPr="00506DE2">
        <w:rPr>
          <w:rFonts w:ascii="LMRomanM" w:eastAsia="Arial" w:hAnsi="LMRomanM" w:cs="Arial"/>
          <w:sz w:val="28"/>
          <w:szCs w:val="28"/>
        </w:rPr>
        <w:t>-06-2020</w:t>
      </w:r>
    </w:p>
    <w:p w:rsidR="004258DA" w:rsidRDefault="004258DA"/>
    <w:sectPr w:rsidR="004258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MRomanM">
    <w:panose1 w:val="00000500000000000000"/>
    <w:charset w:val="00"/>
    <w:family w:val="auto"/>
    <w:pitch w:val="variable"/>
    <w:sig w:usb0="A10000EF" w:usb1="500061E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E2"/>
    <w:rsid w:val="004258DA"/>
    <w:rsid w:val="0050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C5AE0"/>
  <w15:chartTrackingRefBased/>
  <w15:docId w15:val="{4D026676-0673-4B37-8F34-381236F7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MRomanM" w:eastAsiaTheme="minorHAnsi" w:hAnsi="LMRomanM" w:cstheme="minorBidi"/>
        <w:sz w:val="24"/>
        <w:szCs w:val="24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06DE2"/>
    <w:rPr>
      <w:rFonts w:ascii="Calibri" w:eastAsia="Calibri" w:hAnsi="Calibri" w:cs="Calibri"/>
      <w:sz w:val="22"/>
      <w:szCs w:val="22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06D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ampusvirtual.utn.ac.cr/user/view.php?id=2218&amp;course=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214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Esquivel</dc:creator>
  <cp:keywords/>
  <dc:description/>
  <cp:lastModifiedBy>Emanuel Esquivel</cp:lastModifiedBy>
  <cp:revision>1</cp:revision>
  <dcterms:created xsi:type="dcterms:W3CDTF">2020-06-26T01:29:00Z</dcterms:created>
  <dcterms:modified xsi:type="dcterms:W3CDTF">2020-06-26T01:31:00Z</dcterms:modified>
</cp:coreProperties>
</file>