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6254" w14:textId="2BD9F5D5" w:rsidR="007F6D8A" w:rsidRDefault="00DF0E99">
      <w:r w:rsidRPr="00DF0E99">
        <w:t>Grafica de la función en G</w:t>
      </w:r>
      <w:r>
        <w:t>eoGebra.</w:t>
      </w:r>
    </w:p>
    <w:p w14:paraId="0F81F514" w14:textId="2C81453A" w:rsidR="00DF0E99" w:rsidRDefault="00DF0E99" w:rsidP="00DF0E99">
      <w:pPr>
        <w:jc w:val="center"/>
      </w:pPr>
      <w:r w:rsidRPr="00DF0E99">
        <w:rPr>
          <w:position w:val="-12"/>
        </w:rPr>
        <w:object w:dxaOrig="4062" w:dyaOrig="371" w14:anchorId="7BD7B6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3pt;height:18.5pt" o:ole="">
            <v:imagedata r:id="rId4" o:title=""/>
          </v:shape>
          <o:OLEObject Type="Embed" ProgID="Equation.AxMath" ShapeID="_x0000_i1027" DrawAspect="Content" ObjectID="_1712776576" r:id="rId5"/>
        </w:object>
      </w:r>
    </w:p>
    <w:p w14:paraId="76497D8F" w14:textId="6586AADD" w:rsidR="00DF0E99" w:rsidRDefault="00DF0E99" w:rsidP="00DF0E99">
      <w:r>
        <w:t xml:space="preserve">Para </w:t>
      </w:r>
      <w:r w:rsidRPr="00DF0E99">
        <w:rPr>
          <w:position w:val="-12"/>
        </w:rPr>
        <w:object w:dxaOrig="594" w:dyaOrig="357" w14:anchorId="055F1160">
          <v:shape id="_x0000_i1030" type="#_x0000_t75" style="width:29.5pt;height:18pt" o:ole="">
            <v:imagedata r:id="rId6" o:title=""/>
          </v:shape>
          <o:OLEObject Type="Embed" ProgID="Equation.AxMath" ShapeID="_x0000_i1030" DrawAspect="Content" ObjectID="_1712776577" r:id="rId7"/>
        </w:object>
      </w:r>
    </w:p>
    <w:p w14:paraId="3D85A919" w14:textId="7A55DEB0" w:rsidR="00DF0E99" w:rsidRDefault="00DF0E99" w:rsidP="00DF0E99">
      <w:pPr>
        <w:jc w:val="center"/>
      </w:pPr>
      <w:r w:rsidRPr="00DF0E99">
        <w:drawing>
          <wp:inline distT="0" distB="0" distL="0" distR="0" wp14:anchorId="0D7E2905" wp14:editId="5919499E">
            <wp:extent cx="3151679" cy="3022600"/>
            <wp:effectExtent l="0" t="0" r="0" b="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6880" cy="302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F02F" w14:textId="29A04661" w:rsidR="00DF0E99" w:rsidRDefault="00DF0E99" w:rsidP="00DF0E99">
      <w:r>
        <w:t xml:space="preserve">Para </w:t>
      </w:r>
      <w:r w:rsidRPr="00DF0E99">
        <w:rPr>
          <w:position w:val="-12"/>
        </w:rPr>
        <w:object w:dxaOrig="616" w:dyaOrig="357" w14:anchorId="76AF29F9">
          <v:shape id="_x0000_i1033" type="#_x0000_t75" style="width:31pt;height:18pt" o:ole="">
            <v:imagedata r:id="rId9" o:title=""/>
          </v:shape>
          <o:OLEObject Type="Embed" ProgID="Equation.AxMath" ShapeID="_x0000_i1033" DrawAspect="Content" ObjectID="_1712776578" r:id="rId10"/>
        </w:object>
      </w:r>
    </w:p>
    <w:p w14:paraId="21CB6217" w14:textId="04B8AEB0" w:rsidR="00DF0E99" w:rsidRDefault="00DF0E99" w:rsidP="00DF0E99">
      <w:pPr>
        <w:jc w:val="center"/>
      </w:pPr>
      <w:r w:rsidRPr="00DF0E99">
        <w:drawing>
          <wp:inline distT="0" distB="0" distL="0" distR="0" wp14:anchorId="6EEB695B" wp14:editId="148DE31B">
            <wp:extent cx="3253308" cy="2990850"/>
            <wp:effectExtent l="0" t="0" r="0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8174" cy="300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594C" w14:textId="26F89DC4" w:rsidR="00DF0E99" w:rsidRDefault="00DF0E99" w:rsidP="00DF0E99">
      <w:pPr>
        <w:jc w:val="center"/>
      </w:pPr>
    </w:p>
    <w:p w14:paraId="1459F694" w14:textId="5A55411D" w:rsidR="00DF0E99" w:rsidRDefault="00DF0E99" w:rsidP="00DF0E99">
      <w:pPr>
        <w:jc w:val="center"/>
      </w:pPr>
    </w:p>
    <w:p w14:paraId="13AFDBF7" w14:textId="5AD239AA" w:rsidR="00DF0E99" w:rsidRDefault="00DF0E99" w:rsidP="00DF0E99">
      <w:r>
        <w:lastRenderedPageBreak/>
        <w:t xml:space="preserve">Para </w:t>
      </w:r>
      <w:r w:rsidRPr="00DF0E99">
        <w:rPr>
          <w:position w:val="-12"/>
        </w:rPr>
        <w:object w:dxaOrig="611" w:dyaOrig="357" w14:anchorId="2C55C9A1">
          <v:shape id="_x0000_i1036" type="#_x0000_t75" style="width:30.5pt;height:18pt" o:ole="">
            <v:imagedata r:id="rId12" o:title=""/>
          </v:shape>
          <o:OLEObject Type="Embed" ProgID="Equation.AxMath" ShapeID="_x0000_i1036" DrawAspect="Content" ObjectID="_1712776579" r:id="rId13"/>
        </w:object>
      </w:r>
    </w:p>
    <w:p w14:paraId="0954C744" w14:textId="36DDB700" w:rsidR="00DF0E99" w:rsidRPr="00DF0E99" w:rsidRDefault="00DF0E99" w:rsidP="00DF0E99">
      <w:pPr>
        <w:jc w:val="center"/>
      </w:pPr>
      <w:r w:rsidRPr="00DF0E99">
        <w:drawing>
          <wp:inline distT="0" distB="0" distL="0" distR="0" wp14:anchorId="72C238E3" wp14:editId="386EB373">
            <wp:extent cx="3319889" cy="3194050"/>
            <wp:effectExtent l="0" t="0" r="0" b="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5325" cy="31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E99" w:rsidRPr="00DF0E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99"/>
    <w:rsid w:val="00045A9E"/>
    <w:rsid w:val="00267082"/>
    <w:rsid w:val="005B466E"/>
    <w:rsid w:val="007A67EC"/>
    <w:rsid w:val="007F6D8A"/>
    <w:rsid w:val="00896ED0"/>
    <w:rsid w:val="00B24167"/>
    <w:rsid w:val="00BB7700"/>
    <w:rsid w:val="00D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B013"/>
  <w15:chartTrackingRefBased/>
  <w15:docId w15:val="{0ADBC502-A63B-4DBA-AD53-906C3BDA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5A9E"/>
    <w:pPr>
      <w:keepNext/>
      <w:keepLines/>
      <w:spacing w:before="40" w:after="0" w:line="360" w:lineRule="auto"/>
      <w:ind w:firstLine="709"/>
      <w:jc w:val="both"/>
      <w:outlineLvl w:val="2"/>
    </w:pPr>
    <w:rPr>
      <w:rFonts w:ascii="Arial" w:eastAsiaTheme="majorEastAsia" w:hAnsi="Arial" w:cstheme="majorBidi"/>
      <w:color w:val="FFFFFF" w:themeColor="background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45A9E"/>
    <w:rPr>
      <w:rFonts w:ascii="Arial" w:eastAsiaTheme="majorEastAsia" w:hAnsi="Arial" w:cstheme="majorBidi"/>
      <w:color w:val="FFFFFF" w:themeColor="background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1</cp:revision>
  <dcterms:created xsi:type="dcterms:W3CDTF">2022-04-30T04:25:00Z</dcterms:created>
  <dcterms:modified xsi:type="dcterms:W3CDTF">2022-04-30T04:30:00Z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