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MultiCell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MultiCell(</w:t>
      </w:r>
      <w:r w:rsidDel="00000000" w:rsidR="00000000" w:rsidRPr="00000000">
        <w:rPr>
          <w:b w:val="1"/>
          <w:rtl w:val="0"/>
        </w:rPr>
        <w:t xml:space="preserve">float</w:t>
      </w:r>
      <w:r w:rsidDel="00000000" w:rsidR="00000000" w:rsidRPr="00000000">
        <w:rPr>
          <w:rtl w:val="0"/>
        </w:rPr>
        <w:t xml:space="preserve"> w, </w:t>
      </w:r>
      <w:r w:rsidDel="00000000" w:rsidR="00000000" w:rsidRPr="00000000">
        <w:rPr>
          <w:b w:val="1"/>
          <w:rtl w:val="0"/>
        </w:rPr>
        <w:t xml:space="preserve">float</w:t>
      </w:r>
      <w:r w:rsidDel="00000000" w:rsidR="00000000" w:rsidRPr="00000000">
        <w:rPr>
          <w:rtl w:val="0"/>
        </w:rPr>
        <w:t xml:space="preserve"> h, </w:t>
      </w:r>
      <w:r w:rsidDel="00000000" w:rsidR="00000000" w:rsidRPr="00000000">
        <w:rPr>
          <w:b w:val="1"/>
          <w:rtl w:val="0"/>
        </w:rPr>
        <w:t xml:space="preserve">string</w:t>
      </w:r>
      <w:r w:rsidDel="00000000" w:rsidR="00000000" w:rsidRPr="00000000">
        <w:rPr>
          <w:rtl w:val="0"/>
        </w:rPr>
        <w:t xml:space="preserve"> txt [, </w:t>
      </w:r>
      <w:r w:rsidDel="00000000" w:rsidR="00000000" w:rsidRPr="00000000">
        <w:rPr>
          <w:b w:val="1"/>
          <w:rtl w:val="0"/>
        </w:rPr>
        <w:t xml:space="preserve">mixed</w:t>
      </w:r>
      <w:r w:rsidDel="00000000" w:rsidR="00000000" w:rsidRPr="00000000">
        <w:rPr>
          <w:rtl w:val="0"/>
        </w:rPr>
        <w:t xml:space="preserve"> border [, </w:t>
      </w:r>
      <w:r w:rsidDel="00000000" w:rsidR="00000000" w:rsidRPr="00000000">
        <w:rPr>
          <w:b w:val="1"/>
          <w:rtl w:val="0"/>
        </w:rPr>
        <w:t xml:space="preserve">string</w:t>
      </w:r>
      <w:r w:rsidDel="00000000" w:rsidR="00000000" w:rsidRPr="00000000">
        <w:rPr>
          <w:rtl w:val="0"/>
        </w:rPr>
        <w:t xml:space="preserve"> align [, </w:t>
      </w:r>
      <w:r w:rsidDel="00000000" w:rsidR="00000000" w:rsidRPr="00000000">
        <w:rPr>
          <w:b w:val="1"/>
          <w:rtl w:val="0"/>
        </w:rPr>
        <w:t xml:space="preserve">boolean</w:t>
      </w:r>
      <w:r w:rsidDel="00000000" w:rsidR="00000000" w:rsidRPr="00000000">
        <w:rPr>
          <w:rtl w:val="0"/>
        </w:rPr>
        <w:t xml:space="preserve"> fill]]])</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This method allows printing text with line breaks. They can be automatic (as soon as the text reaches the right border of the cell) or explicit (via the \n character). As many cells as necessary are output, one below the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 can be aligned, centered or justified. The cell block can be framed and the background painted.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Parameters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w Width of cells. If 0, they extend up to the right margin of the page. h Height of cells. txt String to print. border Indicates if borders must be drawn around the cell block. The value can be either a number: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no border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frame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or a string containing some or all of the following characters (in any order):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left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 top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right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bottom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Default value: 0. align Sets the text alignment. Possible values are: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 left alignment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 center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 right alignment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 justification (default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fill Indicates if the cell background must be painted (true) or transparent (false). Default value: false.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480" w:lineRule="auto"/>
        <w:contextualSpacing w:val="0"/>
        <w:rPr/>
      </w:pPr>
      <w:r w:rsidDel="00000000" w:rsidR="00000000" w:rsidRPr="00000000">
        <w:rPr>
          <w:rtl w:val="0"/>
        </w:rPr>
        <w:t xml:space="preserve">See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hyperlink r:id="rId5">
        <w:r w:rsidDel="00000000" w:rsidR="00000000" w:rsidRPr="00000000">
          <w:rPr>
            <w:color w:val="0000ee"/>
            <w:u w:val="single"/>
            <w:rtl w:val="0"/>
          </w:rPr>
          <w:t xml:space="preserve">SetFont</w:t>
        </w:r>
      </w:hyperlink>
      <w:r w:rsidDel="00000000" w:rsidR="00000000" w:rsidRPr="00000000">
        <w:rPr>
          <w:rtl w:val="0"/>
        </w:rPr>
        <w:t xml:space="preserve">, </w:t>
      </w:r>
      <w:hyperlink r:id="rId6">
        <w:r w:rsidDel="00000000" w:rsidR="00000000" w:rsidRPr="00000000">
          <w:rPr>
            <w:color w:val="0000ee"/>
            <w:u w:val="single"/>
            <w:rtl w:val="0"/>
          </w:rPr>
          <w:t xml:space="preserve">SetDrawColor</w:t>
        </w:r>
      </w:hyperlink>
      <w:r w:rsidDel="00000000" w:rsidR="00000000" w:rsidRPr="00000000">
        <w:rPr>
          <w:rtl w:val="0"/>
        </w:rPr>
        <w:t xml:space="preserve">, </w:t>
      </w:r>
      <w:hyperlink r:id="rId7">
        <w:r w:rsidDel="00000000" w:rsidR="00000000" w:rsidRPr="00000000">
          <w:rPr>
            <w:color w:val="0000ee"/>
            <w:u w:val="single"/>
            <w:rtl w:val="0"/>
          </w:rPr>
          <w:t xml:space="preserve">SetFillColor</w:t>
        </w:r>
      </w:hyperlink>
      <w:r w:rsidDel="00000000" w:rsidR="00000000" w:rsidRPr="00000000">
        <w:rPr>
          <w:rtl w:val="0"/>
        </w:rPr>
        <w:t xml:space="preserve">, </w:t>
      </w:r>
      <w:hyperlink r:id="rId8">
        <w:r w:rsidDel="00000000" w:rsidR="00000000" w:rsidRPr="00000000">
          <w:rPr>
            <w:color w:val="0000ee"/>
            <w:u w:val="single"/>
            <w:rtl w:val="0"/>
          </w:rPr>
          <w:t xml:space="preserve">SetTextColor</w:t>
        </w:r>
      </w:hyperlink>
      <w:r w:rsidDel="00000000" w:rsidR="00000000" w:rsidRPr="00000000">
        <w:rPr>
          <w:rtl w:val="0"/>
        </w:rPr>
        <w:t xml:space="preserve">, </w:t>
      </w:r>
      <w:hyperlink r:id="rId9">
        <w:r w:rsidDel="00000000" w:rsidR="00000000" w:rsidRPr="00000000">
          <w:rPr>
            <w:color w:val="0000ee"/>
            <w:u w:val="single"/>
            <w:rtl w:val="0"/>
          </w:rPr>
          <w:t xml:space="preserve">SetLineWidth</w:t>
        </w:r>
      </w:hyperlink>
      <w:r w:rsidDel="00000000" w:rsidR="00000000" w:rsidRPr="00000000">
        <w:rPr>
          <w:rtl w:val="0"/>
        </w:rPr>
        <w:t xml:space="preserve">, </w:t>
      </w:r>
      <w:hyperlink r:id="rId10">
        <w:r w:rsidDel="00000000" w:rsidR="00000000" w:rsidRPr="00000000">
          <w:rPr>
            <w:color w:val="0000ee"/>
            <w:u w:val="single"/>
            <w:rtl w:val="0"/>
          </w:rPr>
          <w:t xml:space="preserve">Cell</w:t>
        </w:r>
      </w:hyperlink>
      <w:r w:rsidDel="00000000" w:rsidR="00000000" w:rsidRPr="00000000">
        <w:rPr>
          <w:rtl w:val="0"/>
        </w:rPr>
        <w:t xml:space="preserve">, </w:t>
      </w:r>
      <w:hyperlink r:id="rId11">
        <w:r w:rsidDel="00000000" w:rsidR="00000000" w:rsidRPr="00000000">
          <w:rPr>
            <w:color w:val="0000ee"/>
            <w:u w:val="single"/>
            <w:rtl w:val="0"/>
          </w:rPr>
          <w:t xml:space="preserve">Write</w:t>
        </w:r>
      </w:hyperlink>
      <w:r w:rsidDel="00000000" w:rsidR="00000000" w:rsidRPr="00000000">
        <w:rPr>
          <w:rtl w:val="0"/>
        </w:rPr>
        <w:t xml:space="preserve">, </w:t>
      </w:r>
      <w:hyperlink r:id="rId12">
        <w:r w:rsidDel="00000000" w:rsidR="00000000" w:rsidRPr="00000000">
          <w:rPr>
            <w:color w:val="0000ee"/>
            <w:u w:val="single"/>
            <w:rtl w:val="0"/>
          </w:rPr>
          <w:t xml:space="preserve">SetAutoPageBreak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rPr>
      </w:pPr>
      <w:hyperlink r:id="rId13">
        <w:r w:rsidDel="00000000" w:rsidR="00000000" w:rsidRPr="00000000">
          <w:rPr>
            <w:color w:val="0000ee"/>
            <w:u w:val="single"/>
            <w:rtl w:val="0"/>
          </w:rPr>
          <w:t xml:space="preserve">Index</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write.htm" TargetMode="External"/><Relationship Id="rId10" Type="http://schemas.openxmlformats.org/officeDocument/2006/relationships/hyperlink" Target="http://docs.google.com/cell.htm" TargetMode="External"/><Relationship Id="rId13" Type="http://schemas.openxmlformats.org/officeDocument/2006/relationships/hyperlink" Target="http://docs.google.com/index.htm" TargetMode="External"/><Relationship Id="rId12" Type="http://schemas.openxmlformats.org/officeDocument/2006/relationships/hyperlink" Target="http://docs.google.com/setautopagebreak.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setlinewidth.htm" TargetMode="External"/><Relationship Id="rId5" Type="http://schemas.openxmlformats.org/officeDocument/2006/relationships/hyperlink" Target="http://docs.google.com/setfont.htm" TargetMode="External"/><Relationship Id="rId6" Type="http://schemas.openxmlformats.org/officeDocument/2006/relationships/hyperlink" Target="http://docs.google.com/setdrawcolor.htm" TargetMode="External"/><Relationship Id="rId7" Type="http://schemas.openxmlformats.org/officeDocument/2006/relationships/hyperlink" Target="http://docs.google.com/setfillcolor.htm" TargetMode="External"/><Relationship Id="rId8" Type="http://schemas.openxmlformats.org/officeDocument/2006/relationships/hyperlink" Target="http://docs.google.com/settextcolor.htm" TargetMode="External"/></Relationships>
</file>