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SetXY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SetXY(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x,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y)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Defines the abscissa and ordinate of the current position. If the passed values are negative, they are relative respectively to the right and bottom of the page.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x The value of the abscissa. y The value of the ordinate.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contextualSpacing w:val="0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color w:val="0000ee"/>
          <w:u w:val="single"/>
        </w:rPr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SetX</w:t>
        </w:r>
      </w:hyperlink>
      <w:r w:rsidDel="00000000" w:rsidR="00000000" w:rsidRPr="00000000">
        <w:rPr>
          <w:rtl w:val="0"/>
        </w:rPr>
        <w:t xml:space="preserve">,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SetY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ocs.google.com/setx.htm" TargetMode="External"/><Relationship Id="rId6" Type="http://schemas.openxmlformats.org/officeDocument/2006/relationships/hyperlink" Target="http://docs.google.com/sety.htm" TargetMode="External"/><Relationship Id="rId7" Type="http://schemas.openxmlformats.org/officeDocument/2006/relationships/hyperlink" Target="http://docs.google.com/index.htm" TargetMode="External"/></Relationships>
</file>