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resetX])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Sets the ordinate and optionally moves the current abscissa back to the left margin. If the value is negative, it is relative to the bottom of the page.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 The value of the ordinate. resetX Whether to reset the abscissa. Default value: true.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g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x.htm" TargetMode="External"/><Relationship Id="rId8" Type="http://schemas.openxmlformats.org/officeDocument/2006/relationships/hyperlink" Target="http://docs.google.com/setxy.htm" TargetMode="External"/></Relationships>
</file>