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F3864"/>
          <w:sz w:val="72"/>
          <w:szCs w:val="72"/>
        </w:rPr>
        <w:t xml:space="preserve">PYGLARA</w:t>
      </w:r>
    </w:p>
    <w:p>
      <w:pPr>
        <w:spacing w:before="120"/>
        <w:jc w:val="center"/>
      </w:pPr>
      <w:r>
        <w:rPr>
          <w:rFonts w:ascii="Arial" w:cs="Arial" w:eastAsia="Arial" w:hAnsi="Arial"/>
          <w:color w:val="595959"/>
          <w:sz w:val="32"/>
          <w:szCs w:val="32"/>
        </w:rPr>
        <w:t xml:space="preserve">Prensados y Galvanizados de Lara, S.A.</w:t>
      </w:r>
    </w:p>
    <w:p>
      <w:pPr>
        <w:pBdr>
          <w:bottom w:val="single" w:color="C9A227" w:sz="12"/>
        </w:pBdr>
        <w:spacing w:after="200" w:before="200"/>
      </w:pPr>
    </w:p>
    <w:p>
      <w:pPr>
        <w:spacing w:before="300"/>
        <w:jc w:val="center"/>
      </w:pPr>
      <w:r>
        <w:rPr>
          <w:rFonts w:ascii="Arial" w:cs="Arial" w:eastAsia="Arial" w:hAnsi="Arial"/>
          <w:b/>
          <w:bCs/>
          <w:color w:val="2E75B6"/>
          <w:sz w:val="48"/>
          <w:szCs w:val="48"/>
        </w:rPr>
        <w:t xml:space="preserve">CLIENT REACTIVATION</w:t>
      </w:r>
    </w:p>
    <w:p>
      <w:pPr>
        <w:jc w:val="center"/>
      </w:pPr>
      <w:r>
        <w:rPr>
          <w:rFonts w:ascii="Arial" w:cs="Arial" w:eastAsia="Arial" w:hAnsi="Arial"/>
          <w:b/>
          <w:bCs/>
          <w:color w:val="2E75B6"/>
          <w:sz w:val="48"/>
          <w:szCs w:val="48"/>
        </w:rPr>
        <w:t xml:space="preserve">RESEARCH &amp; HANDOFF BRIEF</w:t>
      </w:r>
    </w:p>
    <w:p>
      <w:pPr>
        <w:spacing w:before="360"/>
        <w:jc w:val="center"/>
      </w:pPr>
      <w:r>
        <w:rPr>
          <w:rFonts w:ascii="Arial" w:cs="Arial" w:eastAsia="Arial" w:hAnsi="Arial"/>
          <w:color w:val="595959"/>
          <w:sz w:val="24"/>
          <w:szCs w:val="24"/>
        </w:rPr>
        <w:t xml:space="preserve">Zona Industrial I · Barquisimeto, Lara · Venezuela</w:t>
      </w:r>
    </w:p>
    <w:p>
      <w:pPr>
        <w:spacing w:before="120"/>
        <w:jc w:val="center"/>
      </w:pPr>
      <w:r>
        <w:rPr>
          <w:rFonts w:ascii="Arial" w:cs="Arial" w:eastAsia="Arial" w:hAnsi="Arial"/>
          <w:color w:val="595959"/>
          <w:sz w:val="22"/>
          <w:szCs w:val="22"/>
        </w:rPr>
        <w:t xml:space="preserve">Research Date: March 2026</w:t>
      </w:r>
    </w:p>
    <w:p>
      <w:r>
        <w:br w:type="page"/>
      </w:r>
    </w:p>
    <w:p>
      <w:pPr>
        <w:spacing w:after="180" w:before="320"/>
      </w:pPr>
      <w:r>
        <w:rPr>
          <w:rFonts w:ascii="Arial" w:cs="Arial" w:eastAsia="Arial" w:hAnsi="Arial"/>
          <w:b/>
          <w:bCs/>
          <w:color w:val="1F3864"/>
          <w:sz w:val="40"/>
          <w:szCs w:val="40"/>
        </w:rPr>
        <w:t xml:space="preserve">Executive Summary</w:t>
      </w:r>
    </w:p>
    <w:p>
      <w:pPr>
        <w:spacing w:after="60" w:before="60"/>
      </w:pPr>
      <w:r>
        <w:rPr>
          <w:rFonts w:ascii="Arial" w:cs="Arial" w:eastAsia="Arial" w:hAnsi="Arial"/>
          <w:sz w:val="22"/>
          <w:szCs w:val="22"/>
        </w:rPr>
        <w:t xml:space="preserve">PYGLARA (Prensados y Galvanizados de Lara, S.A.) is resuming operations at its hot-dip galvanizing and copper electroplating plant in Zona Industrial I, Barquisimeto, after being idle since 2015 due to a domestic zinc shortage. This brief covers research on 34 companies — 6 confirmed reactivation prospects and 28 historical clients — providing contact intelligence and operational status to support outreach.</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2E75B6" w:sz="4"/>
              <w:bottom w:val="single" w:color="2E75B6" w:sz="4"/>
              <w:right w:val="single" w:color="2E75B6" w:sz="4"/>
            </w:tcBorders>
            <w:shd w:fill="D9E2F3" w:val="clear"/>
            <w:tcMar>
              <w:top w:type="dxa" w:w="120"/>
              <w:left w:type="dxa" w:w="120"/>
              <w:bottom w:type="dxa" w:w="120"/>
              <w:right w:type="dxa" w:w="120"/>
            </w:tcMar>
          </w:tcPr>
          <w:p>
            <w:pPr>
              <w:jc w:val="center"/>
            </w:pPr>
            <w:r>
              <w:rPr>
                <w:rFonts w:ascii="Arial" w:cs="Arial" w:eastAsia="Arial" w:hAnsi="Arial"/>
                <w:b/>
                <w:bCs/>
                <w:color w:val="1F3864"/>
                <w:sz w:val="28"/>
                <w:szCs w:val="28"/>
              </w:rPr>
              <w:t xml:space="preserve">1,440 TM/month</w:t>
            </w:r>
          </w:p>
          <w:p>
            <w:pPr>
              <w:jc w:val="center"/>
            </w:pPr>
            <w:r>
              <w:rPr>
                <w:rFonts w:ascii="Arial" w:cs="Arial" w:eastAsia="Arial" w:hAnsi="Arial"/>
                <w:color w:val="595959"/>
                <w:sz w:val="18"/>
                <w:szCs w:val="18"/>
              </w:rPr>
              <w:t xml:space="preserve">Nameplate Capacity</w:t>
            </w:r>
          </w:p>
        </w:tc>
        <w:tc>
          <w:tcPr>
            <w:tcW w:type="dxa" w:w="2340"/>
            <w:tcBorders>
              <w:top w:val="single" w:color="2E75B6" w:sz="4"/>
              <w:left w:val="single" w:color="2E75B6" w:sz="4"/>
              <w:bottom w:val="single" w:color="2E75B6" w:sz="4"/>
              <w:right w:val="single" w:color="2E75B6" w:sz="4"/>
            </w:tcBorders>
            <w:shd w:fill="D9E2F3" w:val="clear"/>
            <w:tcMar>
              <w:top w:type="dxa" w:w="120"/>
              <w:left w:type="dxa" w:w="120"/>
              <w:bottom w:type="dxa" w:w="120"/>
              <w:right w:type="dxa" w:w="120"/>
            </w:tcMar>
          </w:tcPr>
          <w:p>
            <w:pPr>
              <w:jc w:val="center"/>
            </w:pPr>
            <w:r>
              <w:rPr>
                <w:rFonts w:ascii="Arial" w:cs="Arial" w:eastAsia="Arial" w:hAnsi="Arial"/>
                <w:b/>
                <w:bCs/>
                <w:color w:val="1F3864"/>
                <w:sz w:val="28"/>
                <w:szCs w:val="28"/>
              </w:rPr>
              <w:t xml:space="preserve">300 TM/month</w:t>
            </w:r>
          </w:p>
          <w:p>
            <w:pPr>
              <w:jc w:val="center"/>
            </w:pPr>
            <w:r>
              <w:rPr>
                <w:rFonts w:ascii="Arial" w:cs="Arial" w:eastAsia="Arial" w:hAnsi="Arial"/>
                <w:color w:val="595959"/>
                <w:sz w:val="18"/>
                <w:szCs w:val="18"/>
              </w:rPr>
              <w:t xml:space="preserve">Peak Historical Output</w:t>
            </w:r>
          </w:p>
        </w:tc>
        <w:tc>
          <w:tcPr>
            <w:tcW w:type="dxa" w:w="2340"/>
            <w:tcBorders>
              <w:top w:val="single" w:color="2E75B6" w:sz="4"/>
              <w:left w:val="single" w:color="2E75B6" w:sz="4"/>
              <w:bottom w:val="single" w:color="2E75B6" w:sz="4"/>
              <w:right w:val="single" w:color="2E75B6" w:sz="4"/>
            </w:tcBorders>
            <w:shd w:fill="D9E2F3" w:val="clear"/>
            <w:tcMar>
              <w:top w:type="dxa" w:w="120"/>
              <w:left w:type="dxa" w:w="120"/>
              <w:bottom w:type="dxa" w:w="120"/>
              <w:right w:type="dxa" w:w="120"/>
            </w:tcMar>
          </w:tcPr>
          <w:p>
            <w:pPr>
              <w:jc w:val="center"/>
            </w:pPr>
            <w:r>
              <w:rPr>
                <w:rFonts w:ascii="Arial" w:cs="Arial" w:eastAsia="Arial" w:hAnsi="Arial"/>
                <w:b/>
                <w:bCs/>
                <w:color w:val="1F3864"/>
                <w:sz w:val="28"/>
                <w:szCs w:val="28"/>
              </w:rPr>
              <w:t xml:space="preserve">2 plants</w:t>
            </w:r>
          </w:p>
          <w:p>
            <w:pPr>
              <w:jc w:val="center"/>
            </w:pPr>
            <w:r>
              <w:rPr>
                <w:rFonts w:ascii="Arial" w:cs="Arial" w:eastAsia="Arial" w:hAnsi="Arial"/>
                <w:color w:val="595959"/>
                <w:sz w:val="18"/>
                <w:szCs w:val="18"/>
              </w:rPr>
              <w:t xml:space="preserve">Active Competitors (all Venezuela)</w:t>
            </w:r>
          </w:p>
        </w:tc>
        <w:tc>
          <w:tcPr>
            <w:tcW w:type="dxa" w:w="2340"/>
            <w:tcBorders>
              <w:top w:val="single" w:color="2E75B6" w:sz="4"/>
              <w:left w:val="single" w:color="2E75B6" w:sz="4"/>
              <w:bottom w:val="single" w:color="2E75B6" w:sz="4"/>
              <w:right w:val="single" w:color="2E75B6" w:sz="4"/>
            </w:tcBorders>
            <w:shd w:fill="D9E2F3" w:val="clear"/>
            <w:tcMar>
              <w:top w:type="dxa" w:w="120"/>
              <w:left w:type="dxa" w:w="120"/>
              <w:bottom w:type="dxa" w:w="120"/>
              <w:right w:type="dxa" w:w="120"/>
            </w:tcMar>
          </w:tcPr>
          <w:p>
            <w:pPr>
              <w:jc w:val="center"/>
            </w:pPr>
            <w:r>
              <w:rPr>
                <w:rFonts w:ascii="Arial" w:cs="Arial" w:eastAsia="Arial" w:hAnsi="Arial"/>
                <w:b/>
                <w:bCs/>
                <w:color w:val="1F3864"/>
                <w:sz w:val="28"/>
                <w:szCs w:val="28"/>
              </w:rPr>
              <w:t xml:space="preserve">0 domestic</w:t>
            </w:r>
          </w:p>
          <w:p>
            <w:pPr>
              <w:jc w:val="center"/>
            </w:pPr>
            <w:r>
              <w:rPr>
                <w:rFonts w:ascii="Arial" w:cs="Arial" w:eastAsia="Arial" w:hAnsi="Arial"/>
                <w:color w:val="595959"/>
                <w:sz w:val="18"/>
                <w:szCs w:val="18"/>
              </w:rPr>
              <w:t xml:space="preserve">Copper Rod Competitors</w:t>
            </w:r>
          </w:p>
        </w:tc>
      </w:tr>
    </w:tbl>
    <w:p>
      <w:pPr>
        <w:spacing w:before="200"/>
      </w:pPr>
    </w:p>
    <w:p>
      <w:pPr>
        <w:spacing w:after="180" w:before="320"/>
      </w:pPr>
      <w:r>
        <w:rPr>
          <w:rFonts w:ascii="Arial" w:cs="Arial" w:eastAsia="Arial" w:hAnsi="Arial"/>
          <w:b/>
          <w:bCs/>
          <w:color w:val="1F3864"/>
          <w:sz w:val="30"/>
          <w:szCs w:val="30"/>
        </w:rPr>
        <w:t xml:space="preserve">Key Findings</w:t>
      </w:r>
    </w:p>
    <w:p>
      <w:pPr>
        <w:spacing w:after="60" w:before="60"/>
      </w:pPr>
      <w:r>
        <w:rPr>
          <w:rFonts w:ascii="Arial" w:cs="Arial" w:eastAsia="Arial" w:hAnsi="Arial"/>
          <w:sz w:val="22"/>
          <w:szCs w:val="22"/>
        </w:rPr>
        <w:t xml:space="preserve">Six companies have confirmed interest in placing orders upon PYGLARA's restart. Three of the six are located within Zona Industrial I, Barquisimeto — the same complex as PYGLARA — giving the plant a proximity advantage for pickup logistics. The electrical utilities (ENELVEN, ENELBAR, Electricidad de Caracas) no longer exist independently; all have been absorbed into CORPOELEC. The most strategically important opportunity is re-establishing the ground-rod supply relationship with CORPOELEC Zulia (formerly ENELVEN), which ordered 20,000 copper-clad ground rods from PYGLARA in 2004–2005. No domestic competitor is known to offer copper electroplated ground rods.</w:t>
      </w:r>
    </w:p>
    <w:p>
      <w:r>
        <w:br w:type="page"/>
      </w:r>
    </w:p>
    <w:p>
      <w:pPr>
        <w:pageBreakBefore/>
        <w:spacing w:after="180" w:before="320"/>
      </w:pPr>
      <w:r>
        <w:rPr>
          <w:rFonts w:ascii="Arial" w:cs="Arial" w:eastAsia="Arial" w:hAnsi="Arial"/>
          <w:b/>
          <w:bCs/>
          <w:color w:val="1F3864"/>
          <w:sz w:val="40"/>
          <w:szCs w:val="40"/>
        </w:rPr>
        <w:t xml:space="preserve">PRIORITY 1 — Reactivation Prospects</w:t>
      </w:r>
    </w:p>
    <w:p>
      <w:pPr>
        <w:spacing w:after="60" w:before="60"/>
      </w:pPr>
      <w:r>
        <w:rPr>
          <w:rFonts w:ascii="Arial" w:cs="Arial" w:eastAsia="Arial" w:hAnsi="Arial"/>
          <w:sz w:val="22"/>
          <w:szCs w:val="22"/>
        </w:rPr>
        <w:t xml:space="preserve">The following six companies have expressed interest in placing orders once PYGLARA resumes operations. Research below covers current status, full contact information, and PYGLARA-specific galvanizing relevance.</w:t>
      </w:r>
    </w:p>
    <w:p>
      <w:pPr>
        <w:spacing w:before="160"/>
      </w:pPr>
    </w:p>
    <w:p>
      <w:pPr>
        <w:spacing w:after="180" w:before="320"/>
      </w:pPr>
      <w:r>
        <w:rPr>
          <w:rFonts w:ascii="Arial" w:cs="Arial" w:eastAsia="Arial" w:hAnsi="Arial"/>
          <w:b/>
          <w:bCs/>
          <w:color w:val="2E75B6"/>
          <w:sz w:val="30"/>
          <w:szCs w:val="30"/>
        </w:rPr>
        <w:t xml:space="preserve">1. FREYSSINET TIERRA ARMADA DE VENEZUELA / GEOQUEST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FREYSSINET TIERRA ARMADA DE VENEZUELA / GEOQUEST</w:t>
            </w:r>
            <w:r>
              <w:rPr>
                <w:rFonts w:ascii="Arial" w:cs="Arial" w:eastAsia="Arial" w:hAnsi="Arial"/>
                <w:color w:val="AACCEE"/>
                <w:sz w:val="20"/>
                <w:szCs w:val="20"/>
              </w:rPr>
              <w:t xml:space="preserve">  (Freyssinet – Tierra Armada de Venezuela C.A. (rebranding as Geoquest Venezuela))</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ACTIVE</w:t>
            </w:r>
          </w:p>
        </w:tc>
        <w:tc>
          <w:tcPr>
            <w:tcW w:type="dxa" w:w="18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HIGH</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J-00133672-9</w:t>
            </w:r>
            <w:r>
              <w:rPr>
                <w:rFonts w:ascii="Arial" w:cs="Arial" w:eastAsia="Arial" w:hAnsi="Arial"/>
                <w:b/>
                <w:bCs/>
                <w:color w:val="595959"/>
                <w:sz w:val="20"/>
                <w:szCs w:val="20"/>
              </w:rPr>
              <w:t xml:space="preserve">   |   Sector: </w:t>
            </w:r>
            <w:r>
              <w:rPr>
                <w:rFonts w:ascii="Arial" w:cs="Arial" w:eastAsia="Arial" w:hAnsi="Arial"/>
                <w:sz w:val="20"/>
                <w:szCs w:val="20"/>
              </w:rPr>
              <w:t xml:space="preserve">Civil Engineering / Geotechnical (VINCI Group subsidiary)</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Av. Principal de Los Ruíces c/ 3ra. Transversal, Edif. Lanex, Piso 1, Of. 1-B, Los Ruíces, Caracas</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+58 212-238-8285 | +58 414-133-0406 (WhatsApp) | +58 412-996-4637</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consultas@tierra-armada.com.ve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www.tierra-armada.com.ve | www.geoquest-group.com.ve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Instagram: @freyssinetvzla | @geoquest_venezuela | LinkedIn: Freyssinet (corporate)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Ramon Paz Besada (Director General) | Claudia Marcano (staff)</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Reinforced earth retaining walls (Tierra Armada / TerraClass system), geotechnical engineering, bridge abutments and embankments. Subsidiary of Soletanche Freyssinet (VINCI Group) — one of the world's largest infrastructure contractors. Revenue ~USD 5.6M Venezuelan ops. ~32 employees locally. Rebranding to GEOQUEST Venezuela as of May 2025.</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Steel reinforcing strips, connection hardware, and structural elements for earth-retention systems require hot-dip galvanizing for long-term corrosion protection in soil-contact applications. Significant volume potential across infrastructure projects nationally.</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PRIORITY: HIGH. Active infrastructure contractor with VINCI Group backing. New brand @geoquest_venezuela active on Instagram with project portfolio. Company confirmed active with recent government infrastructure contracts.</w:t>
            </w:r>
          </w:p>
        </w:tc>
      </w:tr>
    </w:tbl>
    <w:p>
      <w:pPr>
        <w:spacing w:after="20" w:before="20"/>
      </w:pPr>
    </w:p>
    <w:p>
      <w:pPr>
        <w:spacing w:before="100"/>
      </w:pPr>
    </w:p>
    <w:p>
      <w:pPr>
        <w:spacing w:after="180" w:before="320"/>
      </w:pPr>
      <w:r>
        <w:rPr>
          <w:rFonts w:ascii="Arial" w:cs="Arial" w:eastAsia="Arial" w:hAnsi="Arial"/>
          <w:b/>
          <w:bCs/>
          <w:color w:val="2E75B6"/>
          <w:sz w:val="30"/>
          <w:szCs w:val="30"/>
        </w:rPr>
        <w:t xml:space="preserve">2. DISMACA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DISMACA</w:t>
            </w:r>
            <w:r>
              <w:rPr>
                <w:rFonts w:ascii="Arial" w:cs="Arial" w:eastAsia="Arial" w:hAnsi="Arial"/>
                <w:color w:val="AACCEE"/>
                <w:sz w:val="20"/>
                <w:szCs w:val="20"/>
              </w:rPr>
              <w:t xml:space="preserve">  (Distribuidora de Materiales Ferreteros Dismaca, C.A.)</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ACTIVE</w:t>
            </w:r>
          </w:p>
        </w:tc>
        <w:tc>
          <w:tcPr>
            <w:tcW w:type="dxa" w:w="1800"/>
            <w:tcBorders>
              <w:top w:val="single" w:color="FFF2CC" w:sz="4"/>
              <w:left w:val="single" w:color="FFF2CC" w:sz="4"/>
              <w:bottom w:val="single" w:color="FFF2CC" w:sz="4"/>
              <w:right w:val="single" w:color="FFF2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C9A227"/>
                <w:sz w:val="18"/>
                <w:szCs w:val="18"/>
              </w:rPr>
              <w:t xml:space="preserve">MEDIUM</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J-40468528-6</w:t>
            </w:r>
            <w:r>
              <w:rPr>
                <w:rFonts w:ascii="Arial" w:cs="Arial" w:eastAsia="Arial" w:hAnsi="Arial"/>
                <w:b/>
                <w:bCs/>
                <w:color w:val="595959"/>
                <w:sz w:val="20"/>
                <w:szCs w:val="20"/>
              </w:rPr>
              <w:t xml:space="preserve">   |   Sector: </w:t>
            </w:r>
            <w:r>
              <w:rPr>
                <w:rFonts w:ascii="Arial" w:cs="Arial" w:eastAsia="Arial" w:hAnsi="Arial"/>
                <w:sz w:val="20"/>
                <w:szCs w:val="20"/>
              </w:rPr>
              <w:t xml:space="preserve">Engineering / Procurement / Construction (EPC) — Oil &amp; Gas, Petrochemical, Industrial</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Av. Paseo Los Cumanagotos, Res. Don Kilate PB, Barcelona, Anzoátegui | International: Santa Comba, Coruña, España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+58 426-580-0942 | +34 618-921-620 (Spain)</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dismaca@dismaca.com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https://dismaca.com/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Instagram: @dismacavzla | Facebook: DiSMACA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Alessandro Gaone (Director de Operaciones) | Jesús Vázquez (Gerente Adm. y Finanzas) | Christian Villegas (Gerente de Compras)</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EPC services for Oil &amp; Gas and industrial sectors. Steel pipe fabrication, ferrous material supply for marine/construction industry, project management. Founded 1970s, expanded services in 1990s. Has Spain office (Europe / Middle East markets, est. 2014). Major projects: Cardón IV, Mega.</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DISMACA historically offered hot-dip galvanizing. Today they are best approached as: (1) an overflow capacity partner when their workload exceeds their own galvanizing capability, or (2) a referral/distribution channel into O&amp;G sector customers who need galvanized structural steel.</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CAUTION: DISMACA operates its own galvanizing service and may be a partial competitor. Frame the relationship as complementary / overflow capacity. Their O&amp;G client base is a high-value pipeline for PYGLARA.</w:t>
            </w:r>
          </w:p>
        </w:tc>
      </w:tr>
    </w:tbl>
    <w:p>
      <w:pPr>
        <w:spacing w:after="20" w:before="20"/>
      </w:pPr>
    </w:p>
    <w:p>
      <w:pPr>
        <w:spacing w:before="100"/>
      </w:pPr>
    </w:p>
    <w:p>
      <w:pPr>
        <w:spacing w:after="180" w:before="320"/>
      </w:pPr>
      <w:r>
        <w:rPr>
          <w:rFonts w:ascii="Arial" w:cs="Arial" w:eastAsia="Arial" w:hAnsi="Arial"/>
          <w:b/>
          <w:bCs/>
          <w:color w:val="2E75B6"/>
          <w:sz w:val="30"/>
          <w:szCs w:val="30"/>
        </w:rPr>
        <w:t xml:space="preserve">3. SASGO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SASGO</w:t>
            </w:r>
            <w:r>
              <w:rPr>
                <w:rFonts w:ascii="Arial" w:cs="Arial" w:eastAsia="Arial" w:hAnsi="Arial"/>
                <w:color w:val="AACCEE"/>
                <w:sz w:val="20"/>
                <w:szCs w:val="20"/>
              </w:rPr>
              <w:t xml:space="preserve">  (Suministros Eléctricos SASGO, C.A.)</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ACTIVE</w:t>
            </w:r>
          </w:p>
        </w:tc>
        <w:tc>
          <w:tcPr>
            <w:tcW w:type="dxa" w:w="18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HIGH</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J-31248868-9</w:t>
            </w:r>
            <w:r>
              <w:rPr>
                <w:rFonts w:ascii="Arial" w:cs="Arial" w:eastAsia="Arial" w:hAnsi="Arial"/>
                <w:b/>
                <w:bCs/>
                <w:color w:val="595959"/>
                <w:sz w:val="20"/>
                <w:szCs w:val="20"/>
              </w:rPr>
              <w:t xml:space="preserve">   |   Sector: </w:t>
            </w:r>
            <w:r>
              <w:rPr>
                <w:rFonts w:ascii="Arial" w:cs="Arial" w:eastAsia="Arial" w:hAnsi="Arial"/>
                <w:sz w:val="20"/>
                <w:szCs w:val="20"/>
              </w:rPr>
              <w:t xml:space="preserve">Electrical Materials Manufacturing &amp; Distribution / EPC</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Carrera 3 c/ Calle 19, Galpón N° 2, Zona Industrial I, Barquisimeto, Lara (SAME COMPLEX AS PYGLARA)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+58 251-237-1610 | +58 412-536-3346 (WhatsApp)</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importacion@sasgo.com.ve | ventas.sasgo@gmail.com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https://sasgo.com.ve/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Instagram: @sasgo.ve (4K+ followers) | Facebook: sasgo.ve | TikTok: @sasgo.ve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Contact via social media or website form. Company has active Barquisimeto office.</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30+ year manufacturer and distributor of electrical materials for high, medium and low-tension systems. Fabricates tubular posts, hexagonal posts, and lighting towers. Executes electrical projects: substations, public lighting, transmission systems. Active government contracts (CORPOELEC). Projects documented: Subestación Papelón, Palo Verde, Mariposa (Caracas).</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Excellent prospect. Electrical poles, towers, and hardware components manufactured by SASGO require hot-dip galvanizing for outdoor corrosion protection. Structural steel elements for substations need galvanizing. SASGO's active CORPOELEC contracts create a direct pipeline into the national electrical infrastructure supply chain.</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TOP PRIORITY. Located in Zona Industrial I — walking distance from PYGLARA. Active government infrastructure contracts confirmed 2025–2026 (SEN procurement documents). 30-year operating history and proven CORPOELEC relationships make this the single highest-quality reactivation prospect.</w:t>
            </w:r>
          </w:p>
        </w:tc>
      </w:tr>
    </w:tbl>
    <w:p>
      <w:pPr>
        <w:spacing w:after="20" w:before="20"/>
      </w:pPr>
    </w:p>
    <w:p>
      <w:pPr>
        <w:spacing w:before="100"/>
      </w:pPr>
    </w:p>
    <w:p>
      <w:pPr>
        <w:spacing w:after="180" w:before="320"/>
      </w:pPr>
      <w:r>
        <w:rPr>
          <w:rFonts w:ascii="Arial" w:cs="Arial" w:eastAsia="Arial" w:hAnsi="Arial"/>
          <w:b/>
          <w:bCs/>
          <w:color w:val="2E75B6"/>
          <w:sz w:val="30"/>
          <w:szCs w:val="30"/>
        </w:rPr>
        <w:t xml:space="preserve">4. INDUSTRIAS MARULLO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INDUSTRIAS MARULLO</w:t>
            </w:r>
            <w:r>
              <w:rPr>
                <w:rFonts w:ascii="Arial" w:cs="Arial" w:eastAsia="Arial" w:hAnsi="Arial"/>
                <w:color w:val="AACCEE"/>
                <w:sz w:val="20"/>
                <w:szCs w:val="20"/>
              </w:rPr>
              <w:t xml:space="preserve">  (Industrias Marullo, S.A.)</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ACTIVE</w:t>
            </w:r>
          </w:p>
        </w:tc>
        <w:tc>
          <w:tcPr>
            <w:tcW w:type="dxa" w:w="18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HIGH</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J-07504626-9</w:t>
            </w:r>
            <w:r>
              <w:rPr>
                <w:rFonts w:ascii="Arial" w:cs="Arial" w:eastAsia="Arial" w:hAnsi="Arial"/>
                <w:b/>
                <w:bCs/>
                <w:color w:val="595959"/>
                <w:sz w:val="20"/>
                <w:szCs w:val="20"/>
              </w:rPr>
              <w:t xml:space="preserve">   |   Sector: </w:t>
            </w:r>
            <w:r>
              <w:rPr>
                <w:rFonts w:ascii="Arial" w:cs="Arial" w:eastAsia="Arial" w:hAnsi="Arial"/>
                <w:sz w:val="20"/>
                <w:szCs w:val="20"/>
              </w:rPr>
              <w:t xml:space="preserve">Metal-Mechanical Fabrication / Agroindustrial Machinery / Structural Steel</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Av. Ferrocarril c/ Carrera 5, Zona Industrial I, Barquisimeto, Lara (SAME COMPLEX AS PYGLARA)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+58 424-514-3859 | +58 424-530-0124 | +58 251-237-2203 | +58 251-237-3490 | +58 251-237-0294</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marullo@hotmail.com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https://industriasmarullo.com/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Instagram: @industriasmarullo (4K+ followers, 300+ posts, active Jan–Mar 2026) | Facebook: Industrias Marullo SA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Company is family-owned (Italian-immigrant heritage). Contact via phone / email / Instagram DM.</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Founded 1955. Manufactures agroindustrial machinery and equipment, custom metal structures, precision machining, structural steel frameworks, metal carpentry for commercial/residential applications. National scope. Modern facility with CNC/plasma cutting. Very active on Instagram showcasing recent projects.</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Prime galvanizing customer. Marullo's fabricated steel components — machinery frames, structural elements, agroindustrial equipment — all benefit from galvanizing for corrosion resistance, particularly for agricultural and outdoor installations. Volume expected to be significant given their continuous production output.</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TOP PRIORITY. Founded 1955 — one of Barquisimeto's oldest metal fabricators. Same Zona Industrial I as PYGLARA. Very active on Instagram Jan–Mar 2026 with new project photos. Easy logistics: can likely walk orders over.</w:t>
            </w:r>
          </w:p>
        </w:tc>
      </w:tr>
    </w:tbl>
    <w:p>
      <w:pPr>
        <w:spacing w:after="20" w:before="20"/>
      </w:pPr>
    </w:p>
    <w:p>
      <w:pPr>
        <w:spacing w:before="100"/>
      </w:pPr>
    </w:p>
    <w:p>
      <w:pPr>
        <w:spacing w:after="180" w:before="320"/>
      </w:pPr>
      <w:r>
        <w:rPr>
          <w:rFonts w:ascii="Arial" w:cs="Arial" w:eastAsia="Arial" w:hAnsi="Arial"/>
          <w:b/>
          <w:bCs/>
          <w:color w:val="2E75B6"/>
          <w:sz w:val="30"/>
          <w:szCs w:val="30"/>
        </w:rPr>
        <w:t xml:space="preserve">5. GEDISA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GEDISA</w:t>
            </w:r>
            <w:r>
              <w:rPr>
                <w:rFonts w:ascii="Arial" w:cs="Arial" w:eastAsia="Arial" w:hAnsi="Arial"/>
                <w:color w:val="AACCEE"/>
                <w:sz w:val="20"/>
                <w:szCs w:val="20"/>
              </w:rPr>
              <w:t xml:space="preserve">  (General Distribuidora, S.A. (GEDISA))</w:t>
            </w:r>
          </w:p>
        </w:tc>
      </w:tr>
      <w:tr>
        <w:tc>
          <w:tcPr>
            <w:tcW w:type="dxa" w:w="2600"/>
            <w:tcBorders>
              <w:top w:val="single" w:color="FFF2CC" w:sz="4"/>
              <w:left w:val="single" w:color="FFF2CC" w:sz="4"/>
              <w:bottom w:val="single" w:color="FFF2CC" w:sz="4"/>
              <w:right w:val="single" w:color="FFF2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C9A227"/>
                <w:sz w:val="18"/>
                <w:szCs w:val="18"/>
              </w:rPr>
              <w:t xml:space="preserve">REACTIVATED 2026</w:t>
            </w:r>
          </w:p>
        </w:tc>
        <w:tc>
          <w:tcPr>
            <w:tcW w:type="dxa" w:w="1800"/>
            <w:tcBorders>
              <w:top w:val="single" w:color="FFF2CC" w:sz="4"/>
              <w:left w:val="single" w:color="FFF2CC" w:sz="4"/>
              <w:bottom w:val="single" w:color="FFF2CC" w:sz="4"/>
              <w:right w:val="single" w:color="FFF2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C9A227"/>
                <w:sz w:val="18"/>
                <w:szCs w:val="18"/>
              </w:rPr>
              <w:t xml:space="preserve">MEDIUM</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J-00046849-4</w:t>
            </w:r>
            <w:r>
              <w:rPr>
                <w:rFonts w:ascii="Arial" w:cs="Arial" w:eastAsia="Arial" w:hAnsi="Arial"/>
                <w:b/>
                <w:bCs/>
                <w:color w:val="595959"/>
                <w:sz w:val="20"/>
                <w:szCs w:val="20"/>
              </w:rPr>
              <w:t xml:space="preserve">   |   Sector: </w:t>
            </w:r>
            <w:r>
              <w:rPr>
                <w:rFonts w:ascii="Arial" w:cs="Arial" w:eastAsia="Arial" w:hAnsi="Arial"/>
                <w:sz w:val="20"/>
                <w:szCs w:val="20"/>
              </w:rPr>
              <w:t xml:space="preserve">Electrical Materials Distribution / Caterpillar Parts / Technical Consulting</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Barquisimeto: Carrera 5 entre Calles 26 y 27, Galpón N° 2, Zona Industrial I, Barquisimeto, Lara (SAME COMPLEX AS PYGLARA) | Caracas HQ: Av. Principal Boleita Norte, Edif. Cari, PH, Caracas</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Barquisimeto: +58 251-237-0193 / +58 251-237-2345 / +58 414-503-2546 | Caracas: +58 212-239-8011 / 8243 / 8554</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gedisa@gedisa.com.ve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https://www.gedisa.com.ve/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Instagram: @gedisaoficial | Twitter: @gedisa | Facebook: General Distribuidora S.A. Gedisa | Threads: @gedisaoficial</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Contact via email or Barquisimeto office. Corporate structure with multiple branches.</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60-year-old electrical materials distributor. Distributes high, medium, and low-tension materials, Caterpillar parts and equipment, provides technical advisory and project support for electrical infrastructure. Revenue ~USD 52M (per ZoomInfo). ~72 employees. Extensive technical library (manuals, calculation programs, technical bulletins).</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Distributor of electrical infrastructure materials — their customer base needs galvanized electrical hardware, structural supports, and grounding systems. GEDISA could serve as an indirect channel to end customers, and directly purchases galvanized components for resale in their catalog.</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CRITICAL UPDATE: GEDISA publicly announced reactivation of national operations on January 19, 2026 (confirmed via Threads post @gedisaoficial). Company underwent a suspension/restructuring period but has formally resumed. This makes it a fresh, high-priority reactivation call. Barquisimeto office is in Zona Industrial I — same complex as PYGLARA.</w:t>
            </w:r>
          </w:p>
        </w:tc>
      </w:tr>
    </w:tbl>
    <w:p>
      <w:pPr>
        <w:spacing w:after="20" w:before="20"/>
      </w:pPr>
    </w:p>
    <w:p>
      <w:pPr>
        <w:spacing w:before="100"/>
      </w:pPr>
    </w:p>
    <w:p>
      <w:pPr>
        <w:spacing w:after="180" w:before="320"/>
      </w:pPr>
      <w:r>
        <w:rPr>
          <w:rFonts w:ascii="Arial" w:cs="Arial" w:eastAsia="Arial" w:hAnsi="Arial"/>
          <w:b/>
          <w:bCs/>
          <w:color w:val="2E75B6"/>
          <w:sz w:val="30"/>
          <w:szCs w:val="30"/>
        </w:rPr>
        <w:t xml:space="preserve">6. MEICA G&amp;L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MEICA G&amp;L</w:t>
            </w:r>
            <w:r>
              <w:rPr>
                <w:rFonts w:ascii="Arial" w:cs="Arial" w:eastAsia="Arial" w:hAnsi="Arial"/>
                <w:color w:val="AACCEE"/>
                <w:sz w:val="20"/>
                <w:szCs w:val="20"/>
              </w:rPr>
              <w:t xml:space="preserve">  (Electro Forjas Meica, C.A. (suspected; also referenced as Metalúrgica Electro Industrial C.A.))</w:t>
            </w:r>
          </w:p>
        </w:tc>
      </w:tr>
      <w:tr>
        <w:tc>
          <w:tcPr>
            <w:tcW w:type="dxa" w:w="260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UNKNOWN</w:t>
            </w:r>
          </w:p>
        </w:tc>
        <w:tc>
          <w:tcPr>
            <w:tcW w:type="dxa" w:w="180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LOW</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Not confirmed</w:t>
            </w:r>
            <w:r>
              <w:rPr>
                <w:rFonts w:ascii="Arial" w:cs="Arial" w:eastAsia="Arial" w:hAnsi="Arial"/>
                <w:b/>
                <w:bCs/>
                <w:color w:val="595959"/>
                <w:sz w:val="20"/>
                <w:szCs w:val="20"/>
              </w:rPr>
              <w:t xml:space="preserve">   |   Sector: </w:t>
            </w:r>
            <w:r>
              <w:rPr>
                <w:rFonts w:ascii="Arial" w:cs="Arial" w:eastAsia="Arial" w:hAnsi="Arial"/>
                <w:sz w:val="20"/>
                <w:szCs w:val="20"/>
              </w:rPr>
              <w:t xml:space="preserve">Electrical Manufacturing / Metal Fabrication (historical)</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Carrera 4 entre Calles 19 y 20, Zona Industrial I, Barquisimeto, Lara (historical address; current unconfirmed)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None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Facebook: 'Electro Forjas Meica CA' (19 likes, minimal activity)</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Not identified</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Historical manufacturer of electrical materials, metal fabrication and forging. Manufactured tableros eléctricos (electrical panels/boards). Last confirmed activity ~2012–2013 in legal records.</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If operational, metal fabrication operations would generate galvanizing orders. However, current operational status is unconfirmed and digital footprint is minimal.</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NEW CONTACT (not in historical client list). Status unclear — may be dormant, restructured, or operating under a different name. The 'G&amp;L' in the name MEICA G&amp;L does not match 'Electro Forjas Meica' exactly; may be a newer partnership/rebranding. RECOMMENDATION: Verify via direct visit to Zona Industrial I address before investing outreach resources. LOW priority until confirmed operational.</w:t>
            </w:r>
          </w:p>
        </w:tc>
      </w:tr>
    </w:tbl>
    <w:p>
      <w:pPr>
        <w:spacing w:after="20" w:before="20"/>
      </w:pPr>
    </w:p>
    <w:p>
      <w:pPr>
        <w:spacing w:before="100"/>
      </w:pPr>
    </w:p>
    <w:p>
      <w:pPr>
        <w:pageBreakBefore/>
        <w:spacing w:after="180" w:before="320"/>
      </w:pPr>
      <w:r>
        <w:rPr>
          <w:rFonts w:ascii="Arial" w:cs="Arial" w:eastAsia="Arial" w:hAnsi="Arial"/>
          <w:b/>
          <w:bCs/>
          <w:color w:val="1F3864"/>
          <w:sz w:val="40"/>
          <w:szCs w:val="40"/>
        </w:rPr>
        <w:t xml:space="preserve">PRIORITY 2 — Historical Clients: Electrical Sector</w:t>
      </w:r>
    </w:p>
    <w:p>
      <w:pPr>
        <w:spacing w:after="60" w:before="60"/>
      </w:pPr>
      <w:r>
        <w:rPr>
          <w:rFonts w:ascii="Arial" w:cs="Arial" w:eastAsia="Arial" w:hAnsi="Arial"/>
          <w:sz w:val="22"/>
          <w:szCs w:val="22"/>
        </w:rPr>
        <w:t xml:space="preserve">PYGLARA's core market has always been electrical and telecommunications infrastructure. The three legacy utilities (ENELVEN, ENELBAR, Electricidad de Caracas) no longer exist as independent entities — all were merged into CORPOELEC by decree starting in 2007. Procurement strategy must now target CORPOELEC directly. The copper-clad ground rod line has no known domestic competitor, making CORPOELEC the most strategically valuable account to reactivate.</w:t>
      </w:r>
    </w:p>
    <w:p>
      <w:pPr>
        <w:spacing w:before="120"/>
      </w:pPr>
    </w:p>
    <w:p>
      <w:pPr>
        <w:spacing w:after="180" w:before="320"/>
      </w:pPr>
      <w:r>
        <w:rPr>
          <w:rFonts w:ascii="Arial" w:cs="Arial" w:eastAsia="Arial" w:hAnsi="Arial"/>
          <w:b/>
          <w:bCs/>
          <w:color w:val="2E75B6"/>
          <w:sz w:val="30"/>
          <w:szCs w:val="30"/>
        </w:rPr>
        <w:t xml:space="preserve">CORPOELEC — Corporación Eléctrica Nacional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CORPOELEC</w:t>
            </w:r>
            <w:r>
              <w:rPr>
                <w:rFonts w:ascii="Arial" w:cs="Arial" w:eastAsia="Arial" w:hAnsi="Arial"/>
                <w:color w:val="AACCEE"/>
                <w:sz w:val="20"/>
                <w:szCs w:val="20"/>
              </w:rPr>
              <w:t xml:space="preserve">  (Corporación Eléctrica Nacional, S.A.)</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ACTIVE</w:t>
            </w:r>
          </w:p>
        </w:tc>
        <w:tc>
          <w:tcPr>
            <w:tcW w:type="dxa" w:w="18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HIGH</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G-20010014-1</w:t>
            </w:r>
            <w:r>
              <w:rPr>
                <w:rFonts w:ascii="Arial" w:cs="Arial" w:eastAsia="Arial" w:hAnsi="Arial"/>
                <w:b/>
                <w:bCs/>
                <w:color w:val="595959"/>
                <w:sz w:val="20"/>
                <w:szCs w:val="20"/>
              </w:rPr>
              <w:t xml:space="preserve">   |   Sector: </w:t>
            </w:r>
            <w:r>
              <w:rPr>
                <w:rFonts w:ascii="Arial" w:cs="Arial" w:eastAsia="Arial" w:hAnsi="Arial"/>
                <w:sz w:val="20"/>
                <w:szCs w:val="20"/>
              </w:rPr>
              <w:t xml:space="preserve">State-owned integrated electric power corporation (generation, transmission, distribution)</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HQ: Av. Vollmer entre Caracas y Alameda, Edif. Centro Empresarial Caracas, Piso 6, San Bernardino, Caracas | Lara/Barquisimeto: Av. Vargas c/ Carrera 24, Parroquia Catedral + Almacén N° 01, Zona Industrial I, Calle 16, Barquisimeto 3001 | Zulia/Maracaibo: Av. Fuerzas Armadas, Maracaibo</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National: (0212) 502-2111 | Emergency: 0500-502-0000 | WhatsApp: 0426-515-9979 | Lara: 0251-239-4050 / 0414-512-9894 | Zulia: 0416-100-000</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corpoelecresponde@corpoelec.gob.ve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https://corpoelec.gob.ve/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Instagram: @corpoelecinfo (national) | @corpoeleczulia_ (Zulia) | Facebook: @Corpoelecinfo | @CorpoelecLara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Regional procurement contact needed. Approach via: Lara regional office (Barquisimeto) for Zona Occidente; Zulia regional office (Maracaibo) for former ENELVEN territory.</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Venezuela's sole national electrical utility. Created July 31, 2007 by Presidential Decree N° 5,330. Absorbed ENELVEN, ENELBAR, Electricidad de Caracas, EDELCA, and others. Operates generation, high-voltage transmission, and regional distribution across all of Venezuela. Despite the economic crisis, CORPOELEC continues as the only functional electricity provider.</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MOST IMPORTANT ACCOUNT. CORPOELEC requires: (1) Copper-clad steel grounding rods for electrical earthing systems — PYGLARA's specialty with no known domestic competitor; (2) Hot-dip galvanized structural steel for transmission tower maintenance and construction; (3) Galvanized hardware, fittings, and fasteners for substation and line work. The precedent 2004–2005 ENELVEN order (20,000 copper ground rods, ~USD 168K) establishes PYGLARA as a proven CORPOELEC supplier.</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Procurement structure: Centralized purchasing with regional warehouses. Major contracts flow through headquarters, but day-to-day logistics and smaller orders often handled regionally. Lara regional warehouse is in Zona Industrial I — same complex as PYGLARA. Suggest approaching Barquisimeto regional office first as a warm local contact, then escalating to Caracas for volume contracts.</w:t>
            </w:r>
          </w:p>
        </w:tc>
      </w:tr>
    </w:tbl>
    <w:p>
      <w:pPr>
        <w:spacing w:after="20" w:before="20"/>
      </w:pPr>
    </w:p>
    <w:p>
      <w:pPr>
        <w:spacing w:before="60"/>
      </w:pPr>
    </w:p>
    <w:p>
      <w:pPr>
        <w:spacing w:after="120" w:before="200"/>
      </w:pPr>
      <w:r>
        <w:rPr>
          <w:rFonts w:ascii="Arial" w:cs="Arial" w:eastAsia="Arial" w:hAnsi="Arial"/>
          <w:b/>
          <w:bCs/>
          <w:color w:val="595959"/>
          <w:sz w:val="26"/>
          <w:szCs w:val="26"/>
        </w:rPr>
        <w:t xml:space="preserve">ENELVEN → now CORPOELEC Zulia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ENELVEN (ENERGÍA ELÉCTRICA DE VENEZUELA)</w:t>
            </w:r>
            <w:r>
              <w:rPr>
                <w:rFonts w:ascii="Arial" w:cs="Arial" w:eastAsia="Arial" w:hAnsi="Arial"/>
                <w:color w:val="AACCEE"/>
                <w:sz w:val="20"/>
                <w:szCs w:val="20"/>
              </w:rPr>
              <w:t xml:space="preserve">  (Energía Eléctrica de Venezuela (absorbed into CORPOELEC 2007–2012))</w:t>
            </w:r>
          </w:p>
        </w:tc>
      </w:tr>
      <w:tr>
        <w:tc>
          <w:tcPr>
            <w:tcW w:type="dxa" w:w="2600"/>
            <w:tcBorders>
              <w:top w:val="single" w:color="D9E2F3" w:sz="4"/>
              <w:left w:val="single" w:color="D9E2F3" w:sz="4"/>
              <w:bottom w:val="single" w:color="D9E2F3" w:sz="4"/>
              <w:right w:val="single" w:color="D9E2F3" w:sz="4"/>
            </w:tcBorders>
            <w:shd w:fill="D9E2F3"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ABSORBED → CORPOELEC</w:t>
            </w:r>
          </w:p>
        </w:tc>
        <w:tc>
          <w:tcPr>
            <w:tcW w:type="dxa" w:w="18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HIGH</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Now under CORPOELEC RIF: G-20010014-1</w:t>
            </w:r>
            <w:r>
              <w:rPr>
                <w:rFonts w:ascii="Arial" w:cs="Arial" w:eastAsia="Arial" w:hAnsi="Arial"/>
                <w:b/>
                <w:bCs/>
                <w:color w:val="595959"/>
                <w:sz w:val="20"/>
                <w:szCs w:val="20"/>
              </w:rPr>
              <w:t xml:space="preserve">   |   Sector: </w:t>
            </w:r>
            <w:r>
              <w:rPr>
                <w:rFonts w:ascii="Arial" w:cs="Arial" w:eastAsia="Arial" w:hAnsi="Arial"/>
                <w:sz w:val="20"/>
                <w:szCs w:val="20"/>
              </w:rPr>
              <w:t xml:space="preserve">Former electrical utility — Zulia and western Venezuela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Now: CORPOELEC Zulia Regional Office, Av. Fuerzas Armadas, Maracaibo, Zulia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CORPOELEC Zulia: 0416-100-000</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Via CORPOELEC national: corpoelecresponde@corpoelec.gob.ve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https://corpoelec.gob.ve/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Instagram: @corpoeleczulia_</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Contact CORPOELEC Zulia regional office for procurement inquiries.</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Was the primary electrical utility for western Venezuela (Zulia state and Lake Maracaibo oil region). Nationalized and merged into CORPOELEC 2007–2010. All operations now run through CORPOELEC Zulia.</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ENELVEN placed the single largest order in PYGLARA's history: 20,000 copper-clad ground rods in 2004–2005 (~USD 168,000). This contract is the foundation for reestablishing the CORPOELEC Zulia relationship. The need for copper ground rods in electrical earthing has not disappeared — CORPOELEC Zulia still maintains and builds transmission/distribution infrastructure in the oil region.</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No longer an independent entity. All orders must go through CORPOELEC. Reference the 2004–2005 contract history when approaching CORPOELEC Zulia procurement.</w:t>
            </w:r>
          </w:p>
        </w:tc>
      </w:tr>
    </w:tbl>
    <w:p>
      <w:pPr>
        <w:spacing w:after="20" w:before="20"/>
      </w:pPr>
    </w:p>
    <w:p>
      <w:pPr>
        <w:spacing w:before="60"/>
      </w:pPr>
    </w:p>
    <w:p>
      <w:pPr>
        <w:spacing w:after="120" w:before="200"/>
      </w:pPr>
      <w:r>
        <w:rPr>
          <w:rFonts w:ascii="Arial" w:cs="Arial" w:eastAsia="Arial" w:hAnsi="Arial"/>
          <w:b/>
          <w:bCs/>
          <w:color w:val="595959"/>
          <w:sz w:val="26"/>
          <w:szCs w:val="26"/>
        </w:rPr>
        <w:t xml:space="preserve">ENELBAR → now CORPOELEC Lara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ENELBAR (ENERGÍA ELÉCTRICA DE BARQUISIMETO)</w:t>
            </w:r>
            <w:r>
              <w:rPr>
                <w:rFonts w:ascii="Arial" w:cs="Arial" w:eastAsia="Arial" w:hAnsi="Arial"/>
                <w:color w:val="AACCEE"/>
                <w:sz w:val="20"/>
                <w:szCs w:val="20"/>
              </w:rPr>
              <w:t xml:space="preserve">  (Energía Eléctrica de Barquisimeto (absorbed into CORPOELEC 2007–2010))</w:t>
            </w:r>
          </w:p>
        </w:tc>
      </w:tr>
      <w:tr>
        <w:tc>
          <w:tcPr>
            <w:tcW w:type="dxa" w:w="2600"/>
            <w:tcBorders>
              <w:top w:val="single" w:color="D9E2F3" w:sz="4"/>
              <w:left w:val="single" w:color="D9E2F3" w:sz="4"/>
              <w:bottom w:val="single" w:color="D9E2F3" w:sz="4"/>
              <w:right w:val="single" w:color="D9E2F3" w:sz="4"/>
            </w:tcBorders>
            <w:shd w:fill="D9E2F3"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ABSORBED → CORPOELEC</w:t>
            </w:r>
          </w:p>
        </w:tc>
        <w:tc>
          <w:tcPr>
            <w:tcW w:type="dxa" w:w="18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HIGH</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Now under CORPOELEC RIF: G-20010014-1</w:t>
            </w:r>
            <w:r>
              <w:rPr>
                <w:rFonts w:ascii="Arial" w:cs="Arial" w:eastAsia="Arial" w:hAnsi="Arial"/>
                <w:b/>
                <w:bCs/>
                <w:color w:val="595959"/>
                <w:sz w:val="20"/>
                <w:szCs w:val="20"/>
              </w:rPr>
              <w:t xml:space="preserve">   |   Sector: </w:t>
            </w:r>
            <w:r>
              <w:rPr>
                <w:rFonts w:ascii="Arial" w:cs="Arial" w:eastAsia="Arial" w:hAnsi="Arial"/>
                <w:sz w:val="20"/>
                <w:szCs w:val="20"/>
              </w:rPr>
              <w:t xml:space="preserve">Former electrical utility — Lara state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Now: CORPOELEC Lara, Av. Vargas c/ Carrera 24, Barquisimeto; also Almacén N°01, Zona Industrial I, Calle 16, Barquisimeto 3001</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CORPOELEC Lara: 0251-239-4050 / 0414-512-9894</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Via CORPOELEC national</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https://corpoelec.gob.ve/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Facebook: @CorpoelecLara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CORPOELEC Lara regional warehouse in Zona Industrial I — same complex as PYGLARA.</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Founded June 9, 1914. Was Lara state's local electrical utility for over 90 years. Merged into CORPOELEC 2007–2010.</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CORPOELEC Lara is PYGLARA's local utility neighbor. Lara regional warehouse is in Zona Industrial I (same complex). Closest procurement relationship geographically. Galvanized hardware and copper ground rods for local distribution maintenance.</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Best entry point for CORPOELEC procurement. PYGLARA is literally in the same industrial zone as the CORPOELEC Lara warehouse. A face-to-face visit to the regional warehouse manager should be the first outreach step.</w:t>
            </w:r>
          </w:p>
        </w:tc>
      </w:tr>
    </w:tbl>
    <w:p>
      <w:pPr>
        <w:spacing w:after="20" w:before="20"/>
      </w:pPr>
    </w:p>
    <w:p>
      <w:pPr>
        <w:spacing w:before="60"/>
      </w:pPr>
    </w:p>
    <w:p>
      <w:pPr>
        <w:spacing w:after="120" w:before="200"/>
      </w:pPr>
      <w:r>
        <w:rPr>
          <w:rFonts w:ascii="Arial" w:cs="Arial" w:eastAsia="Arial" w:hAnsi="Arial"/>
          <w:b/>
          <w:bCs/>
          <w:color w:val="595959"/>
          <w:sz w:val="26"/>
          <w:szCs w:val="26"/>
        </w:rPr>
        <w:t xml:space="preserve">ELECTRICIDAD DE CARACAS → now CORPOELEC Caracas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ELECTRICIDAD DE CARACAS (EDC)</w:t>
            </w:r>
            <w:r>
              <w:rPr>
                <w:rFonts w:ascii="Arial" w:cs="Arial" w:eastAsia="Arial" w:hAnsi="Arial"/>
                <w:color w:val="AACCEE"/>
                <w:sz w:val="20"/>
                <w:szCs w:val="20"/>
              </w:rPr>
              <w:t xml:space="preserve">  (C.A. La Electricidad de Caracas S.A.I.C.A. (absorbed into CORPOELEC 2007–2012))</w:t>
            </w:r>
          </w:p>
        </w:tc>
      </w:tr>
      <w:tr>
        <w:tc>
          <w:tcPr>
            <w:tcW w:type="dxa" w:w="2600"/>
            <w:tcBorders>
              <w:top w:val="single" w:color="D9E2F3" w:sz="4"/>
              <w:left w:val="single" w:color="D9E2F3" w:sz="4"/>
              <w:bottom w:val="single" w:color="D9E2F3" w:sz="4"/>
              <w:right w:val="single" w:color="D9E2F3" w:sz="4"/>
            </w:tcBorders>
            <w:shd w:fill="D9E2F3"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ABSORBED → CORPOELEC</w:t>
            </w:r>
          </w:p>
        </w:tc>
        <w:tc>
          <w:tcPr>
            <w:tcW w:type="dxa" w:w="1800"/>
            <w:tcBorders>
              <w:top w:val="single" w:color="FFF2CC" w:sz="4"/>
              <w:left w:val="single" w:color="FFF2CC" w:sz="4"/>
              <w:bottom w:val="single" w:color="FFF2CC" w:sz="4"/>
              <w:right w:val="single" w:color="FFF2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C9A227"/>
                <w:sz w:val="18"/>
                <w:szCs w:val="18"/>
              </w:rPr>
              <w:t xml:space="preserve">MEDIUM</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J-000043663 (historical); now CORPOELEC: G-20010014-1</w:t>
            </w:r>
            <w:r>
              <w:rPr>
                <w:rFonts w:ascii="Arial" w:cs="Arial" w:eastAsia="Arial" w:hAnsi="Arial"/>
                <w:b/>
                <w:bCs/>
                <w:color w:val="595959"/>
                <w:sz w:val="20"/>
                <w:szCs w:val="20"/>
              </w:rPr>
              <w:t xml:space="preserve">   |   Sector: </w:t>
            </w:r>
            <w:r>
              <w:rPr>
                <w:rFonts w:ascii="Arial" w:cs="Arial" w:eastAsia="Arial" w:hAnsi="Arial"/>
                <w:sz w:val="20"/>
                <w:szCs w:val="20"/>
              </w:rPr>
              <w:t xml:space="preserve">Former private/state electrical utility — Gran Caracas</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Now CORPOELEC HQ: Av. Vollmer, San Bernardino, Caracas (former EDC HQ building)</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CORPOELEC national: (0212) 502-2111</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corpoelecresponde@corpoelec.gob.ve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https://corpoelec.gob.ve/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@corpoelecinfo</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CORPOELEC headquarters, Caracas.</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Founded November 27, 1895. Was Venezuela's largest and most important electric utility, serving Gran Caracas. Acquired by AES Corporation (2000). Nationalized February 9, 2007. Formally merged into CORPOELEC by 2012.</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No direct documented relationship with PYGLARA. The Caracas region procurement is managed centrally from CORPOELEC HQ. Lower priority than Lara and Zulia regions for initial outreach.</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Historical significance only. Procurement now through CORPOELEC Caracas. Lower priority — focus Lara and Zulia regions first.</w:t>
            </w:r>
          </w:p>
        </w:tc>
      </w:tr>
    </w:tbl>
    <w:p>
      <w:pPr>
        <w:spacing w:after="20" w:before="20"/>
      </w:pPr>
    </w:p>
    <w:p>
      <w:pPr>
        <w:spacing w:before="60"/>
      </w:pPr>
    </w:p>
    <w:p>
      <w:pPr>
        <w:spacing w:after="120" w:before="200"/>
      </w:pPr>
      <w:r>
        <w:rPr>
          <w:rFonts w:ascii="Arial" w:cs="Arial" w:eastAsia="Arial" w:hAnsi="Arial"/>
          <w:b/>
          <w:bCs/>
          <w:color w:val="1F3864"/>
          <w:sz w:val="26"/>
          <w:szCs w:val="26"/>
        </w:rPr>
        <w:t xml:space="preserve">CATECA — CA. Tecnoelectrica Cabimas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CA. TECNOELECTRICA CABIMAS (CATECA)</w:t>
            </w:r>
            <w:r>
              <w:rPr>
                <w:rFonts w:ascii="Arial" w:cs="Arial" w:eastAsia="Arial" w:hAnsi="Arial"/>
                <w:color w:val="AACCEE"/>
                <w:sz w:val="20"/>
                <w:szCs w:val="20"/>
              </w:rPr>
              <w:t xml:space="preserve">  (Compañía Anónima Tecnoelectrica Cabimas)</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LIKELY ACTIVE</w:t>
            </w:r>
          </w:p>
        </w:tc>
        <w:tc>
          <w:tcPr>
            <w:tcW w:type="dxa" w:w="1800"/>
            <w:tcBorders>
              <w:top w:val="single" w:color="FFF2CC" w:sz="4"/>
              <w:left w:val="single" w:color="FFF2CC" w:sz="4"/>
              <w:bottom w:val="single" w:color="FFF2CC" w:sz="4"/>
              <w:right w:val="single" w:color="FFF2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C9A227"/>
                <w:sz w:val="18"/>
                <w:szCs w:val="18"/>
              </w:rPr>
              <w:t xml:space="preserve">MEDIUM</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J-07029714-0</w:t>
            </w:r>
            <w:r>
              <w:rPr>
                <w:rFonts w:ascii="Arial" w:cs="Arial" w:eastAsia="Arial" w:hAnsi="Arial"/>
                <w:b/>
                <w:bCs/>
                <w:color w:val="595959"/>
                <w:sz w:val="20"/>
                <w:szCs w:val="20"/>
              </w:rPr>
              <w:t xml:space="preserve">   |   Sector: </w:t>
            </w:r>
            <w:r>
              <w:rPr>
                <w:rFonts w:ascii="Arial" w:cs="Arial" w:eastAsia="Arial" w:hAnsi="Arial"/>
                <w:sz w:val="20"/>
                <w:szCs w:val="20"/>
              </w:rPr>
              <w:t xml:space="preserve">Electrical Engineering / EPC — Zulia oil region</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Av. 41, Sector Bella Vista, Edif. CATECA (frente al cementerio nuevo de Cabimas), Cabimas, Municipio Lagunillas, Zulia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0264-261-2866 | 0264-261-3766 | Fax: 0264-261-2177</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info@cateca.com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https://cateca.com/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Not identified in public records.</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Engineering, procurement, and construction (EPC) firm specializing in electrical infrastructure in Zulia's oil region. Cabimas is the center of the Lake Maracaibo petroleum industry.</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EPC work in the oil region requires galvanized structural steel and copper grounding for electrical installations on facilities. Active insurance registrations confirm company still exists (2025–2026 documents found).</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Website operational but limited updates. Activity appears reduced post-2015 economic crisis. Confidence level MEDIUM — company registration confirmed active but operational scale unclear.</w:t>
            </w:r>
          </w:p>
        </w:tc>
      </w:tr>
    </w:tbl>
    <w:p>
      <w:pPr>
        <w:spacing w:after="20" w:before="20"/>
      </w:pPr>
    </w:p>
    <w:p>
      <w:pPr>
        <w:spacing w:before="60"/>
      </w:pPr>
    </w:p>
    <w:p>
      <w:pPr>
        <w:spacing w:after="120" w:before="200"/>
      </w:pPr>
      <w:r>
        <w:rPr>
          <w:rFonts w:ascii="Arial" w:cs="Arial" w:eastAsia="Arial" w:hAnsi="Arial"/>
          <w:b/>
          <w:bCs/>
          <w:color w:val="1F3864"/>
          <w:sz w:val="26"/>
          <w:szCs w:val="26"/>
        </w:rPr>
        <w:t xml:space="preserve">ELÉCTRICA INDUSTRIAL LARA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ELÉCTRICA INDUSTRIAL LARA</w:t>
            </w:r>
            <w:r>
              <w:rPr>
                <w:rFonts w:ascii="Arial" w:cs="Arial" w:eastAsia="Arial" w:hAnsi="Arial"/>
                <w:color w:val="AACCEE"/>
                <w:sz w:val="20"/>
                <w:szCs w:val="20"/>
              </w:rPr>
              <w:t xml:space="preserve">  (Eléctrica Industrial Lara, C.A.)</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ACTIVE</w:t>
            </w:r>
          </w:p>
        </w:tc>
        <w:tc>
          <w:tcPr>
            <w:tcW w:type="dxa" w:w="1800"/>
            <w:tcBorders>
              <w:top w:val="single" w:color="FFF2CC" w:sz="4"/>
              <w:left w:val="single" w:color="FFF2CC" w:sz="4"/>
              <w:bottom w:val="single" w:color="FFF2CC" w:sz="4"/>
              <w:right w:val="single" w:color="FFF2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C9A227"/>
                <w:sz w:val="18"/>
                <w:szCs w:val="18"/>
              </w:rPr>
              <w:t xml:space="preserve">MEDIUM</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Not confirmed</w:t>
            </w:r>
            <w:r>
              <w:rPr>
                <w:rFonts w:ascii="Arial" w:cs="Arial" w:eastAsia="Arial" w:hAnsi="Arial"/>
                <w:b/>
                <w:bCs/>
                <w:color w:val="595959"/>
                <w:sz w:val="20"/>
                <w:szCs w:val="20"/>
              </w:rPr>
              <w:t xml:space="preserve">   |   Sector: </w:t>
            </w:r>
            <w:r>
              <w:rPr>
                <w:rFonts w:ascii="Arial" w:cs="Arial" w:eastAsia="Arial" w:hAnsi="Arial"/>
                <w:sz w:val="20"/>
                <w:szCs w:val="20"/>
              </w:rPr>
              <w:t xml:space="preserve">Electrical Equipment Distribution &amp; Installation — Barquisimeto</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Calle 49 c/ Carrera 25, Barquisimeto, Lara | Also: Av. Venezuela, Barquisimeto</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+58 424-585-0955 | +58 424-561-2759</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Instagram: @electrica.industrial (active, posts Oct 2024 and recent)</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Family-owned; contact via phone/WhatsApp/Instagram.</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Specialist in distribution, installation, and maintenance of compression equipment, hydroneumatic systems, pumps, motors, and electrical materials. Supplies cables, transformers, connectors, and electrical boards for residential and commercial applications. Also has historical presence in Maracaibo.</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Local Barquisimeto electrical supplier and installer. Would purchase galvanized electrical fittings and copper-clad ground rods for their installation projects.</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Confirmed active via Instagram activity Oct 2024. Family business with established local presence. Has survived Venezuela's economic crisis — essential-services positioning helps. Secondary contact after CORPOELEC and SASGO for the electrical sector.</w:t>
            </w:r>
          </w:p>
        </w:tc>
      </w:tr>
    </w:tbl>
    <w:p>
      <w:pPr>
        <w:spacing w:after="20" w:before="20"/>
      </w:pPr>
    </w:p>
    <w:p>
      <w:pPr>
        <w:spacing w:before="60"/>
      </w:pPr>
    </w:p>
    <w:p>
      <w:pPr>
        <w:spacing w:after="120" w:before="200"/>
      </w:pPr>
      <w:r>
        <w:rPr>
          <w:rFonts w:ascii="Arial" w:cs="Arial" w:eastAsia="Arial" w:hAnsi="Arial"/>
          <w:b/>
          <w:bCs/>
          <w:color w:val="1F3864"/>
          <w:sz w:val="26"/>
          <w:szCs w:val="26"/>
        </w:rPr>
        <w:t xml:space="preserve">VENHETOCA — Venezolana de Herrajes Torca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VENHETOCA</w:t>
            </w:r>
            <w:r>
              <w:rPr>
                <w:rFonts w:ascii="Arial" w:cs="Arial" w:eastAsia="Arial" w:hAnsi="Arial"/>
                <w:color w:val="AACCEE"/>
                <w:sz w:val="20"/>
                <w:szCs w:val="20"/>
              </w:rPr>
              <w:t xml:space="preserve">  (Venezolana de Herrajes Torca, C.A.)</w:t>
            </w:r>
          </w:p>
        </w:tc>
      </w:tr>
      <w:tr>
        <w:tc>
          <w:tcPr>
            <w:tcW w:type="dxa" w:w="2600"/>
            <w:tcBorders>
              <w:top w:val="single" w:color="FFE7E7" w:sz="4"/>
              <w:left w:val="single" w:color="FFE7E7" w:sz="4"/>
              <w:bottom w:val="single" w:color="FFE7E7" w:sz="4"/>
              <w:right w:val="single" w:color="FFE7E7" w:sz="4"/>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LIKELY CLOSED</w:t>
            </w:r>
          </w:p>
        </w:tc>
        <w:tc>
          <w:tcPr>
            <w:tcW w:type="dxa" w:w="180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UNKNOWN</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Not found</w:t>
            </w:r>
            <w:r>
              <w:rPr>
                <w:rFonts w:ascii="Arial" w:cs="Arial" w:eastAsia="Arial" w:hAnsi="Arial"/>
                <w:b/>
                <w:bCs/>
                <w:color w:val="595959"/>
                <w:sz w:val="20"/>
                <w:szCs w:val="20"/>
              </w:rPr>
              <w:t xml:space="preserve">   |   Sector: </w:t>
            </w:r>
            <w:r>
              <w:rPr>
                <w:rFonts w:ascii="Arial" w:cs="Arial" w:eastAsia="Arial" w:hAnsi="Arial"/>
                <w:sz w:val="20"/>
                <w:szCs w:val="20"/>
              </w:rPr>
              <w:t xml:space="preserve">Electrical Fittings &amp; Hardware Manufacturing (historical)</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Not confirmed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None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None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Not identified</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Historical manufacturer of electrical fittings and hardware for Venezuela's electrical sector. No current digital presence found despite exhaustive searches in Spanish and English.</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If operational, would be a direct prospect for galvanized electrical hardware. Product alignment with PYGLARA's core output would be high.</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No active website, social media, or business listings found. Company has not appeared in any current registry or directory. Likely ceased operations during 2015–2023 economic contraction. A possible successor or related entity is IVHCA (Italo Venezolana de Herrajes C.A.) — recommend inquiring with local industrial contacts. LOW PRIORITY until confirmed active.</w:t>
            </w:r>
          </w:p>
        </w:tc>
      </w:tr>
    </w:tbl>
    <w:p>
      <w:pPr>
        <w:spacing w:after="20" w:before="20"/>
      </w:pPr>
    </w:p>
    <w:p>
      <w:pPr>
        <w:pageBreakBefore/>
        <w:spacing w:after="180" w:before="320"/>
      </w:pPr>
      <w:r>
        <w:rPr>
          <w:rFonts w:ascii="Arial" w:cs="Arial" w:eastAsia="Arial" w:hAnsi="Arial"/>
          <w:b/>
          <w:bCs/>
          <w:color w:val="1F3864"/>
          <w:sz w:val="40"/>
          <w:szCs w:val="40"/>
        </w:rPr>
        <w:t xml:space="preserve">PRIORITY 2 — Historical Clients: All Other Sectors</w:t>
      </w:r>
    </w:p>
    <w:p>
      <w:pPr>
        <w:spacing w:after="60" w:before="60"/>
      </w:pPr>
      <w:r>
        <w:rPr>
          <w:rFonts w:ascii="Arial" w:cs="Arial" w:eastAsia="Arial" w:hAnsi="Arial"/>
          <w:sz w:val="22"/>
          <w:szCs w:val="22"/>
        </w:rPr>
        <w:t xml:space="preserve">The following 23 companies span the fasteners, metal fabrication, industrial manufacturing, commercial/distribution, and agricultural sectors. Research is provided below in order of PYGLARA relevance within each sector.</w:t>
      </w:r>
    </w:p>
    <w:p>
      <w:pPr>
        <w:spacing w:before="120"/>
      </w:pPr>
    </w:p>
    <w:p>
      <w:pPr>
        <w:spacing w:after="180" w:before="320"/>
      </w:pPr>
      <w:r>
        <w:rPr>
          <w:rFonts w:ascii="Arial" w:cs="Arial" w:eastAsia="Arial" w:hAnsi="Arial"/>
          <w:b/>
          <w:bCs/>
          <w:color w:val="2E75B6"/>
          <w:sz w:val="30"/>
          <w:szCs w:val="30"/>
        </w:rPr>
        <w:t xml:space="preserve">Fastener &amp; Hardware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TORNILLOS FALCON (TORNIFAL)</w:t>
            </w:r>
            <w:r>
              <w:rPr>
                <w:rFonts w:ascii="Arial" w:cs="Arial" w:eastAsia="Arial" w:hAnsi="Arial"/>
                <w:color w:val="AACCEE"/>
                <w:sz w:val="20"/>
                <w:szCs w:val="20"/>
              </w:rPr>
              <w:t xml:space="preserve">  (Tornillos Falcón, C.A.)</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ACTIVE</w:t>
            </w:r>
          </w:p>
        </w:tc>
        <w:tc>
          <w:tcPr>
            <w:tcW w:type="dxa" w:w="1800"/>
            <w:tcBorders>
              <w:top w:val="single" w:color="FFF2CC" w:sz="4"/>
              <w:left w:val="single" w:color="FFF2CC" w:sz="4"/>
              <w:bottom w:val="single" w:color="FFF2CC" w:sz="4"/>
              <w:right w:val="single" w:color="FFF2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C9A227"/>
                <w:sz w:val="18"/>
                <w:szCs w:val="18"/>
              </w:rPr>
              <w:t xml:space="preserve">MEDIUM</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Not extracted</w:t>
            </w:r>
            <w:r>
              <w:rPr>
                <w:rFonts w:ascii="Arial" w:cs="Arial" w:eastAsia="Arial" w:hAnsi="Arial"/>
                <w:b/>
                <w:bCs/>
                <w:color w:val="595959"/>
                <w:sz w:val="20"/>
                <w:szCs w:val="20"/>
              </w:rPr>
              <w:t xml:space="preserve">   |   Sector: </w:t>
            </w:r>
            <w:r>
              <w:rPr>
                <w:rFonts w:ascii="Arial" w:cs="Arial" w:eastAsia="Arial" w:hAnsi="Arial"/>
                <w:sz w:val="20"/>
                <w:szCs w:val="20"/>
              </w:rPr>
              <w:t xml:space="preserve">Fastener Distribution — Falcón State (national coverage)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Av. Independencia c/ Av. Los Orumos, Coro, Falcón | Sucursal: Calle Comercio, Punto Fijo, Falcón</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(0268) 252-8212 / 251-1356 / 251-4256 | Sucursal: (0269) 246-8057</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ventas@tornifal.com | info@tornifal.com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tornifal.com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Instagram: @tornifal (active 2025)</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Elkins Restrepo (Presidente/Gerente General) — erestrepo@tornifal.com | Rolando Restrepo (Gerente Mktg. y Ventas) — rrestrepo@tornifal.com</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Most professional fastener distributor found in the region. Stocks standard, stainless steel, bronze, self-tapping, automotive, Allen, structural, petroleum-grade, and special bolts. Also tools, bearings, O-rings, bronze connections, and seals. Full staff directory on website.</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Fasteners in structural and industrial applications require galvanizing for corrosion resistance. With national distribution reach including petroleum (Punto Fijo), volume potential is meaningful.</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Most sophisticated fastener company found — comprehensive website, named contacts. This is the entry point for Falcón state outreach. Falcón is adjacent to Zulia (oil region) so access to petroleum sector customers is possible.</w:t>
            </w:r>
          </w:p>
        </w:tc>
      </w:tr>
    </w:tbl>
    <w:p>
      <w:pPr>
        <w:spacing w:after="20" w:before="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TORNILLOS AVILA</w:t>
            </w:r>
            <w:r>
              <w:rPr>
                <w:rFonts w:ascii="Arial" w:cs="Arial" w:eastAsia="Arial" w:hAnsi="Arial"/>
                <w:color w:val="AACCEE"/>
                <w:sz w:val="20"/>
                <w:szCs w:val="20"/>
              </w:rPr>
              <w:t xml:space="preserve">  (Tornillos Avila, C.A.)</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ACTIVE</w:t>
            </w:r>
          </w:p>
        </w:tc>
        <w:tc>
          <w:tcPr>
            <w:tcW w:type="dxa" w:w="1800"/>
            <w:tcBorders>
              <w:top w:val="single" w:color="FFF2CC" w:sz="4"/>
              <w:left w:val="single" w:color="FFF2CC" w:sz="4"/>
              <w:bottom w:val="single" w:color="FFF2CC" w:sz="4"/>
              <w:right w:val="single" w:color="FFF2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C9A227"/>
                <w:sz w:val="18"/>
                <w:szCs w:val="18"/>
              </w:rPr>
              <w:t xml:space="preserve">MEDIUM</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J-00138121-0</w:t>
            </w:r>
            <w:r>
              <w:rPr>
                <w:rFonts w:ascii="Arial" w:cs="Arial" w:eastAsia="Arial" w:hAnsi="Arial"/>
                <w:b/>
                <w:bCs/>
                <w:color w:val="595959"/>
                <w:sz w:val="20"/>
                <w:szCs w:val="20"/>
              </w:rPr>
              <w:t xml:space="preserve">   |   Sector: </w:t>
            </w:r>
            <w:r>
              <w:rPr>
                <w:rFonts w:ascii="Arial" w:cs="Arial" w:eastAsia="Arial" w:hAnsi="Arial"/>
                <w:sz w:val="20"/>
                <w:szCs w:val="20"/>
              </w:rPr>
              <w:t xml:space="preserve">Fastener Import &amp; Distribution — National</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Cagua, Aragua (primary distribution center)</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WhatsApp available (see Instagram @tornavica)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Instagram: @tornavica (very active, posts 2024–2025)</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Via Instagram DM or WhatsApp</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Importers and distributors of fasteners (tornillos, tuercas, arandelas), nuts, and washers for 40+ years (since 1979). 100% Venezuelan capital. National distribution model.</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National fastener distributor with product lines that benefit from zinc plating. Potential for recurring galvanizing orders if PYGLARA can service the Aragua/Caracas supply chain.</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Active on Instagram @tornavica. Distribution-model company — import focus rather than manufacturing. Aragua location is ~3.5h from Barquisimeto. MEDIUM priority; better as a volume opportunity once local clients are secured.</w:t>
            </w:r>
          </w:p>
        </w:tc>
      </w:tr>
    </w:tbl>
    <w:p>
      <w:pPr>
        <w:spacing w:after="20" w:before="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TORNI RODA BARQUISIMETO</w:t>
            </w:r>
            <w:r>
              <w:rPr>
                <w:rFonts w:ascii="Arial" w:cs="Arial" w:eastAsia="Arial" w:hAnsi="Arial"/>
                <w:color w:val="AACCEE"/>
                <w:sz w:val="20"/>
                <w:szCs w:val="20"/>
              </w:rPr>
              <w:t xml:space="preserve">  (Torni-Roda, C.A.)</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ACTIVE</w:t>
            </w:r>
          </w:p>
        </w:tc>
        <w:tc>
          <w:tcPr>
            <w:tcW w:type="dxa" w:w="180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LOW</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Not found</w:t>
            </w:r>
            <w:r>
              <w:rPr>
                <w:rFonts w:ascii="Arial" w:cs="Arial" w:eastAsia="Arial" w:hAnsi="Arial"/>
                <w:b/>
                <w:bCs/>
                <w:color w:val="595959"/>
                <w:sz w:val="20"/>
                <w:szCs w:val="20"/>
              </w:rPr>
              <w:t xml:space="preserve">   |   Sector: </w:t>
            </w:r>
            <w:r>
              <w:rPr>
                <w:rFonts w:ascii="Arial" w:cs="Arial" w:eastAsia="Arial" w:hAnsi="Arial"/>
                <w:sz w:val="20"/>
                <w:szCs w:val="20"/>
              </w:rPr>
              <w:t xml:space="preserve">Fastener Distribution — Barquisimeto (local)</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Zona Industrial I, Barquisimeto, Lara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+58 251-446-0661</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Facebook: TORNI-RODA CA (2 likes, minimal activity)</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Not identified</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Sells fasteners in inch and metric sizes, mechanic tools, bronze connections, wheel bolts. Local Barquisimeto distributor.</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Local fastener distributor — small but immediately reachable given same city. Low volume expected.</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Minimal digital presence. Located in Zona Industrial I (same as PYGLARA). A personal visit would quickly establish whether they are active. LOW priority — small volume — but easy to contact given proximity.</w:t>
            </w:r>
          </w:p>
        </w:tc>
      </w:tr>
    </w:tbl>
    <w:p>
      <w:pPr>
        <w:spacing w:after="20" w:before="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TORNILLOS CARABOBO</w:t>
            </w:r>
            <w:r>
              <w:rPr>
                <w:rFonts w:ascii="Arial" w:cs="Arial" w:eastAsia="Arial" w:hAnsi="Arial"/>
                <w:color w:val="AACCEE"/>
                <w:sz w:val="20"/>
                <w:szCs w:val="20"/>
              </w:rPr>
              <w:t xml:space="preserve">  (Not confirmed as single entity)</w:t>
            </w:r>
          </w:p>
        </w:tc>
      </w:tr>
      <w:tr>
        <w:tc>
          <w:tcPr>
            <w:tcW w:type="dxa" w:w="260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UNKNOWN</w:t>
            </w:r>
          </w:p>
        </w:tc>
        <w:tc>
          <w:tcPr>
            <w:tcW w:type="dxa" w:w="180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LOW</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Not found</w:t>
            </w:r>
            <w:r>
              <w:rPr>
                <w:rFonts w:ascii="Arial" w:cs="Arial" w:eastAsia="Arial" w:hAnsi="Arial"/>
                <w:b/>
                <w:bCs/>
                <w:color w:val="595959"/>
                <w:sz w:val="20"/>
                <w:szCs w:val="20"/>
              </w:rPr>
              <w:t xml:space="preserve">   |   Sector: </w:t>
            </w:r>
            <w:r>
              <w:rPr>
                <w:rFonts w:ascii="Arial" w:cs="Arial" w:eastAsia="Arial" w:hAnsi="Arial"/>
                <w:sz w:val="20"/>
                <w:szCs w:val="20"/>
              </w:rPr>
              <w:t xml:space="preserve">Fastener Distribution — Carabobo / Valencia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Valencia, Carabobo (area)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Not identified</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No single company named 'Tornillos Carabobo' confirmed. Multiple fastener distributors exist in the Valencia area (Filotorca, Torvalca, Torniamerica Valencia). May reference one of these or a now-closed entity.</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General fastener demand in Carabobo's industrial zone is real, but no confirmed entity to contact.</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RECOMMEND: Verify correct company name. Possible alternatives to investigate in Valencia: Filotorca (filotorca.com), Torvalca, Torniamerica Valencia. LOW priority until name confirmed.</w:t>
            </w:r>
          </w:p>
        </w:tc>
      </w:tr>
    </w:tbl>
    <w:p>
      <w:pPr>
        <w:spacing w:after="20" w:before="20"/>
      </w:pPr>
    </w:p>
    <w:p>
      <w:pPr>
        <w:spacing w:before="80"/>
      </w:pPr>
    </w:p>
    <w:p>
      <w:pPr>
        <w:pageBreakBefore/>
        <w:spacing w:after="180" w:before="320"/>
      </w:pPr>
      <w:r>
        <w:rPr>
          <w:rFonts w:ascii="Arial" w:cs="Arial" w:eastAsia="Arial" w:hAnsi="Arial"/>
          <w:b/>
          <w:bCs/>
          <w:color w:val="2E75B6"/>
          <w:sz w:val="30"/>
          <w:szCs w:val="30"/>
        </w:rPr>
        <w:t xml:space="preserve">Metal Fabrication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TALLER CHAMA</w:t>
            </w:r>
            <w:r>
              <w:rPr>
                <w:rFonts w:ascii="Arial" w:cs="Arial" w:eastAsia="Arial" w:hAnsi="Arial"/>
                <w:color w:val="AACCEE"/>
                <w:sz w:val="20"/>
                <w:szCs w:val="20"/>
              </w:rPr>
              <w:t xml:space="preserve">  (Taller Chama, C.A.)</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ACTIVE</w:t>
            </w:r>
          </w:p>
        </w:tc>
        <w:tc>
          <w:tcPr>
            <w:tcW w:type="dxa" w:w="1800"/>
            <w:tcBorders>
              <w:top w:val="single" w:color="FFF2CC" w:sz="4"/>
              <w:left w:val="single" w:color="FFF2CC" w:sz="4"/>
              <w:bottom w:val="single" w:color="FFF2CC" w:sz="4"/>
              <w:right w:val="single" w:color="FFF2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C9A227"/>
                <w:sz w:val="18"/>
                <w:szCs w:val="18"/>
              </w:rPr>
              <w:t xml:space="preserve">MEDIUM</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J-07004601-5</w:t>
            </w:r>
            <w:r>
              <w:rPr>
                <w:rFonts w:ascii="Arial" w:cs="Arial" w:eastAsia="Arial" w:hAnsi="Arial"/>
                <w:b/>
                <w:bCs/>
                <w:color w:val="595959"/>
                <w:sz w:val="20"/>
                <w:szCs w:val="20"/>
              </w:rPr>
              <w:t xml:space="preserve">   |   Sector: </w:t>
            </w:r>
            <w:r>
              <w:rPr>
                <w:rFonts w:ascii="Arial" w:cs="Arial" w:eastAsia="Arial" w:hAnsi="Arial"/>
                <w:sz w:val="20"/>
                <w:szCs w:val="20"/>
              </w:rPr>
              <w:t xml:space="preserve">Civil &amp; Metal-Mechanical Construction — Mérida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Zona Industrial Los Andes, Mérida, Edo. Mérida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(0274) 266-30XX</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tallerchama@gmail.com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tallerchama.com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Instagram: @tallerchama (active 2025, welding/fabrication photos)</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Via email or Instagram DM</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55+ years of experience in metal-mechanical structures, welding, lathe work, milling. Fabricates structural metalwork, bridges, and support structures. Recent work: plasma cutting, welding services, vehicle support fabrication.</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Structural fabrication output requires galvanizing for durability, especially for outdoor/civil applications like bridges and industrial structures.</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NOTE: Located in Mérida (~3h from Barquisimeto), not Barquisimeto. Logistics cost is a factor but not prohibitive for batched orders. Professional long-established company.</w:t>
            </w:r>
          </w:p>
        </w:tc>
      </w:tr>
    </w:tbl>
    <w:p>
      <w:pPr>
        <w:spacing w:after="20" w:before="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TORACERO</w:t>
            </w:r>
            <w:r>
              <w:rPr>
                <w:rFonts w:ascii="Arial" w:cs="Arial" w:eastAsia="Arial" w:hAnsi="Arial"/>
                <w:color w:val="AACCEE"/>
                <w:sz w:val="20"/>
                <w:szCs w:val="20"/>
              </w:rPr>
              <w:t xml:space="preserve">  (Not confirmed)</w:t>
            </w:r>
          </w:p>
        </w:tc>
      </w:tr>
      <w:tr>
        <w:tc>
          <w:tcPr>
            <w:tcW w:type="dxa" w:w="260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UNKNOWN</w:t>
            </w:r>
          </w:p>
        </w:tc>
        <w:tc>
          <w:tcPr>
            <w:tcW w:type="dxa" w:w="180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UNKNOWN</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Not found</w:t>
            </w:r>
            <w:r>
              <w:rPr>
                <w:rFonts w:ascii="Arial" w:cs="Arial" w:eastAsia="Arial" w:hAnsi="Arial"/>
                <w:b/>
                <w:bCs/>
                <w:color w:val="595959"/>
                <w:sz w:val="20"/>
                <w:szCs w:val="20"/>
              </w:rPr>
              <w:t xml:space="preserve">   |   Sector: </w:t>
            </w:r>
            <w:r>
              <w:rPr>
                <w:rFonts w:ascii="Arial" w:cs="Arial" w:eastAsia="Arial" w:hAnsi="Arial"/>
                <w:sz w:val="20"/>
                <w:szCs w:val="20"/>
              </w:rPr>
              <w:t xml:space="preserve">Steel Fabrication (suspected)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Barquisimeto area (suspected)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Not identified</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Suspected metal/steel fabrication company. No confirmed current operations found.</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Unknown. Would be a galvanizing customer if operational.</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No search results found for current operations. Requires local Barquisimeto inquiry to confirm status and correct contact. LOW priority until verified.</w:t>
            </w:r>
          </w:p>
        </w:tc>
      </w:tr>
    </w:tbl>
    <w:p>
      <w:pPr>
        <w:spacing w:after="20" w:before="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TALLER MECANICO ALFREDLUZ</w:t>
            </w:r>
            <w:r>
              <w:rPr>
                <w:rFonts w:ascii="Arial" w:cs="Arial" w:eastAsia="Arial" w:hAnsi="Arial"/>
                <w:color w:val="AACCEE"/>
                <w:sz w:val="20"/>
                <w:szCs w:val="20"/>
              </w:rPr>
              <w:t xml:space="preserve">  (Not confirmed)</w:t>
            </w:r>
          </w:p>
        </w:tc>
      </w:tr>
      <w:tr>
        <w:tc>
          <w:tcPr>
            <w:tcW w:type="dxa" w:w="260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UNKNOWN</w:t>
            </w:r>
          </w:p>
        </w:tc>
        <w:tc>
          <w:tcPr>
            <w:tcW w:type="dxa" w:w="180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UNKNOWN</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Not found</w:t>
            </w:r>
            <w:r>
              <w:rPr>
                <w:rFonts w:ascii="Arial" w:cs="Arial" w:eastAsia="Arial" w:hAnsi="Arial"/>
                <w:b/>
                <w:bCs/>
                <w:color w:val="595959"/>
                <w:sz w:val="20"/>
                <w:szCs w:val="20"/>
              </w:rPr>
              <w:t xml:space="preserve">   |   Sector: </w:t>
            </w:r>
            <w:r>
              <w:rPr>
                <w:rFonts w:ascii="Arial" w:cs="Arial" w:eastAsia="Arial" w:hAnsi="Arial"/>
                <w:sz w:val="20"/>
                <w:szCs w:val="20"/>
              </w:rPr>
              <w:t xml:space="preserve">Mechanical Workshop (suspected)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Not identified</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No company named 'Alfredluz' found in Venezuelan business registries or directories. Name may be outdated, informal, or incorrect.</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Unknown.</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Zero search results. Company name needs verification. May be a persona name rather than a registered company. LOW priority — verify name first.</w:t>
            </w:r>
          </w:p>
        </w:tc>
      </w:tr>
    </w:tbl>
    <w:p>
      <w:pPr>
        <w:spacing w:after="20" w:before="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DALMINE (TENARIS/TAVSA)</w:t>
            </w:r>
            <w:r>
              <w:rPr>
                <w:rFonts w:ascii="Arial" w:cs="Arial" w:eastAsia="Arial" w:hAnsi="Arial"/>
                <w:color w:val="AACCEE"/>
                <w:sz w:val="20"/>
                <w:szCs w:val="20"/>
              </w:rPr>
              <w:t xml:space="preserve">  (Tenaris S.A. (parent); TAVSA — Tubos de Acero de Venezuela S.A. (Venezuelan subsidiary))</w:t>
            </w:r>
          </w:p>
        </w:tc>
      </w:tr>
      <w:tr>
        <w:tc>
          <w:tcPr>
            <w:tcW w:type="dxa" w:w="2600"/>
            <w:tcBorders>
              <w:top w:val="single" w:color="FCE4D6" w:sz="4"/>
              <w:left w:val="single" w:color="FCE4D6" w:sz="4"/>
              <w:bottom w:val="single" w:color="FCE4D6" w:sz="4"/>
              <w:right w:val="single" w:color="FCE4D6" w:sz="4"/>
            </w:tcBorders>
            <w:shd w:fill="FCE4D6" w:val="clear"/>
            <w:tcMar>
              <w:top w:type="dxa" w:w="80"/>
              <w:left w:type="dxa" w:w="120"/>
              <w:bottom w:type="dxa" w:w="80"/>
              <w:right w:type="dxa" w:w="120"/>
            </w:tcMar>
            <w:vAlign w:val="center"/>
          </w:tcPr>
          <w:p>
            <w:pPr>
              <w:jc w:val="center"/>
            </w:pPr>
            <w:r>
              <w:rPr>
                <w:rFonts w:ascii="Arial" w:cs="Arial" w:eastAsia="Arial" w:hAnsi="Arial"/>
                <w:b/>
                <w:bCs/>
                <w:color w:val="843C0C"/>
                <w:sz w:val="18"/>
                <w:szCs w:val="18"/>
              </w:rPr>
              <w:t xml:space="preserve">NATIONALIZED</w:t>
            </w:r>
          </w:p>
        </w:tc>
        <w:tc>
          <w:tcPr>
            <w:tcW w:type="dxa" w:w="180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LOW</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N/A (nationalized entity)</w:t>
            </w:r>
            <w:r>
              <w:rPr>
                <w:rFonts w:ascii="Arial" w:cs="Arial" w:eastAsia="Arial" w:hAnsi="Arial"/>
                <w:b/>
                <w:bCs/>
                <w:color w:val="595959"/>
                <w:sz w:val="20"/>
                <w:szCs w:val="20"/>
              </w:rPr>
              <w:t xml:space="preserve">   |   Sector: </w:t>
            </w:r>
            <w:r>
              <w:rPr>
                <w:rFonts w:ascii="Arial" w:cs="Arial" w:eastAsia="Arial" w:hAnsi="Arial"/>
                <w:sz w:val="20"/>
                <w:szCs w:val="20"/>
              </w:rPr>
              <w:t xml:space="preserve">Seamless Steel Tube Manufacturing (historically)</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Formerly operated through SIDOR facilities, Venezuela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Not applicable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Not applicable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tenaris.com (international; Venezuela operations suspended)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Not applicable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Parent company Tenaris (Buenos Aires/Luxembourg) would be the contact for any future reactivation.</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Tenaris/Dalmine manufactured seamless steel pipes and tubes for industrial and O&amp;G applications. TAVSA (Venezuelan subsidiary) was nationalized by the Venezuelan government 2010–2012. Operations severely disrupted post-nationalization.</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If operations ever resume, seamless tube manufacturing would generate significant galvanizing demand. However, current prospect probability is very low.</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Venezuelan operations effectively non-functional post-nationalization. Dalmine (Italian brand) was acquired by E.ON historically; now part of Tenaris. Not a viable near-term prospect. LOWEST PRIORITY.</w:t>
            </w:r>
          </w:p>
        </w:tc>
      </w:tr>
    </w:tbl>
    <w:p>
      <w:pPr>
        <w:spacing w:after="20" w:before="20"/>
      </w:pPr>
    </w:p>
    <w:p>
      <w:pPr>
        <w:spacing w:before="80"/>
      </w:pPr>
    </w:p>
    <w:p>
      <w:pPr>
        <w:pageBreakBefore/>
        <w:spacing w:after="180" w:before="320"/>
      </w:pPr>
      <w:r>
        <w:rPr>
          <w:rFonts w:ascii="Arial" w:cs="Arial" w:eastAsia="Arial" w:hAnsi="Arial"/>
          <w:b/>
          <w:bCs/>
          <w:color w:val="2E75B6"/>
          <w:sz w:val="30"/>
          <w:szCs w:val="30"/>
        </w:rPr>
        <w:t xml:space="preserve">Industrial &amp;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INDUESCA</w:t>
            </w:r>
            <w:r>
              <w:rPr>
                <w:rFonts w:ascii="Arial" w:cs="Arial" w:eastAsia="Arial" w:hAnsi="Arial"/>
                <w:color w:val="AACCEE"/>
                <w:sz w:val="20"/>
                <w:szCs w:val="20"/>
              </w:rPr>
              <w:t xml:space="preserve">  (C.A. INDUESCA)</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ACTIVE</w:t>
            </w:r>
          </w:p>
        </w:tc>
        <w:tc>
          <w:tcPr>
            <w:tcW w:type="dxa" w:w="1800"/>
            <w:tcBorders>
              <w:top w:val="single" w:color="FFF2CC" w:sz="4"/>
              <w:left w:val="single" w:color="FFF2CC" w:sz="4"/>
              <w:bottom w:val="single" w:color="FFF2CC" w:sz="4"/>
              <w:right w:val="single" w:color="FFF2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C9A227"/>
                <w:sz w:val="18"/>
                <w:szCs w:val="18"/>
              </w:rPr>
              <w:t xml:space="preserve">MEDIUM</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J-00071036-8</w:t>
            </w:r>
            <w:r>
              <w:rPr>
                <w:rFonts w:ascii="Arial" w:cs="Arial" w:eastAsia="Arial" w:hAnsi="Arial"/>
                <w:b/>
                <w:bCs/>
                <w:color w:val="595959"/>
                <w:sz w:val="20"/>
                <w:szCs w:val="20"/>
              </w:rPr>
              <w:t xml:space="preserve">   |   Sector: </w:t>
            </w:r>
            <w:r>
              <w:rPr>
                <w:rFonts w:ascii="Arial" w:cs="Arial" w:eastAsia="Arial" w:hAnsi="Arial"/>
                <w:sz w:val="20"/>
                <w:szCs w:val="20"/>
              </w:rPr>
              <w:t xml:space="preserve">Electrical &amp; Metal-Mechanical Manufacturing — Barquisimeto</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Barquisimeto: 3ra. Calle entre Carreras 2 y 3, Galpón 137, Zona Industrial III, Barquisimeto, Lara | Caracas: Av. Francisco de Miranda, Ed. Laino, Piso 1, Of. 11</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Barquisimeto: (0251) 269-2076 | Caracas: (0212) 261-1464 / 261-6960 / 262-0308 | Mobile: (0412) 323-9313</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induesca@induesca.com | ventas@induesca.com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induesca.com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Not active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Vanessa Varela (Jefe de Planta — per LinkedIn)</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Founded 1970. Designs, manufactures, and commercializes electrical materials and metal-mechanical equipment: cable trays, aluminum/copper cables, hardware/fittings, hexagonal/octagonal/tubular posts, compression terminals, towers, transformers.</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Excellent prospect. Manufactures electrical posts, towers, and structural components that require hot-dip galvanizing. Located in Barquisimeto (Zona Industrial III, adjacent to PYGLARA's zone).</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Active company confirmed 2025–2026. Direct manufacturer of galvanizable products. Named plant manager contact available via LinkedIn. Approach Barquisimeto plant directly.</w:t>
            </w:r>
          </w:p>
        </w:tc>
      </w:tr>
    </w:tbl>
    <w:p>
      <w:pPr>
        <w:spacing w:after="20" w:before="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MANPEG</w:t>
            </w:r>
            <w:r>
              <w:rPr>
                <w:rFonts w:ascii="Arial" w:cs="Arial" w:eastAsia="Arial" w:hAnsi="Arial"/>
                <w:color w:val="AACCEE"/>
                <w:sz w:val="20"/>
                <w:szCs w:val="20"/>
              </w:rPr>
              <w:t xml:space="preserve">  (Manufacturas de Postes y Equipos Génesis, C.A.)</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ACTIVE</w:t>
            </w:r>
          </w:p>
        </w:tc>
        <w:tc>
          <w:tcPr>
            <w:tcW w:type="dxa" w:w="1800"/>
            <w:tcBorders>
              <w:top w:val="single" w:color="FFF2CC" w:sz="4"/>
              <w:left w:val="single" w:color="FFF2CC" w:sz="4"/>
              <w:bottom w:val="single" w:color="FFF2CC" w:sz="4"/>
              <w:right w:val="single" w:color="FFF2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C9A227"/>
                <w:sz w:val="18"/>
                <w:szCs w:val="18"/>
              </w:rPr>
              <w:t xml:space="preserve">MEDIUM</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J-31184248-9</w:t>
            </w:r>
            <w:r>
              <w:rPr>
                <w:rFonts w:ascii="Arial" w:cs="Arial" w:eastAsia="Arial" w:hAnsi="Arial"/>
                <w:b/>
                <w:bCs/>
                <w:color w:val="595959"/>
                <w:sz w:val="20"/>
                <w:szCs w:val="20"/>
              </w:rPr>
              <w:t xml:space="preserve">   |   Sector: </w:t>
            </w:r>
            <w:r>
              <w:rPr>
                <w:rFonts w:ascii="Arial" w:cs="Arial" w:eastAsia="Arial" w:hAnsi="Arial"/>
                <w:sz w:val="20"/>
                <w:szCs w:val="20"/>
              </w:rPr>
              <w:t xml:space="preserve">Electrical Poles &amp; Lighting Towers Manufacturing — Barquisimeto</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Carrera 4 esq. Calle 18, Zona Industrial I, Barquisimeto, Lara (2 cuadras del CICPC) — SAME COMPLEX AS PYGLARA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(0251) 237-0769 | +58 424-561-2759 (WhatsApp)</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Instagram: @manpeg.ca (active 2025) | Facebook: @Manpeg | Threads: @manpeg.ca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Via Instagram/WhatsApp</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Manufactures hexagonal and electric poles up to 40 meters, lighting towers, distributes electrical materials for high/medium/low-tension systems, structural fabrication.</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Steel poles and towers manufactured by MANPEG require galvanizing for outdoor corrosion protection. This is a natural, direct galvanizing customer. SAME industrial zone as PYGLARA.</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Very active on social media 2025. Located in Zona Industrial I — same complex as PYGLARA. Easy logistics. Good prospect for recurring volume once trust is established.</w:t>
            </w:r>
          </w:p>
        </w:tc>
      </w:tr>
    </w:tbl>
    <w:p>
      <w:pPr>
        <w:spacing w:after="20" w:before="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SUGEVEN</w:t>
            </w:r>
            <w:r>
              <w:rPr>
                <w:rFonts w:ascii="Arial" w:cs="Arial" w:eastAsia="Arial" w:hAnsi="Arial"/>
                <w:color w:val="AACCEE"/>
                <w:sz w:val="20"/>
                <w:szCs w:val="20"/>
              </w:rPr>
              <w:t xml:space="preserve">  (Sugeven, C.A.)</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ACTIVE</w:t>
            </w:r>
          </w:p>
        </w:tc>
        <w:tc>
          <w:tcPr>
            <w:tcW w:type="dxa" w:w="1800"/>
            <w:tcBorders>
              <w:top w:val="single" w:color="FFF2CC" w:sz="4"/>
              <w:left w:val="single" w:color="FFF2CC" w:sz="4"/>
              <w:bottom w:val="single" w:color="FFF2CC" w:sz="4"/>
              <w:right w:val="single" w:color="FFF2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C9A227"/>
                <w:sz w:val="18"/>
                <w:szCs w:val="18"/>
              </w:rPr>
              <w:t xml:space="preserve">MEDIUM</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Not confirmed</w:t>
            </w:r>
            <w:r>
              <w:rPr>
                <w:rFonts w:ascii="Arial" w:cs="Arial" w:eastAsia="Arial" w:hAnsi="Arial"/>
                <w:b/>
                <w:bCs/>
                <w:color w:val="595959"/>
                <w:sz w:val="20"/>
                <w:szCs w:val="20"/>
              </w:rPr>
              <w:t xml:space="preserve">   |   Sector: </w:t>
            </w:r>
            <w:r>
              <w:rPr>
                <w:rFonts w:ascii="Arial" w:cs="Arial" w:eastAsia="Arial" w:hAnsi="Arial"/>
                <w:sz w:val="20"/>
                <w:szCs w:val="20"/>
              </w:rPr>
              <w:t xml:space="preserve">Steel Tubes &amp; Electrical Materials Manufacturing — Barquisimeto</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Cr. 3 entre 2 y 4, Galpón 15, Zona Industrial II, Barquisimeto, Lara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(0251) 269-2324</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SUGEVEN2020@gmail.com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Instagram: @sugeven.ca (very active, posts 2025–2026)</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Via Instagram DM or email</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Manufactures structural steel tubes (tubos redondos estructurales), electric poles (tubular, hexagonal, octagonal), and electrical materials (high/medium/low tension).</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Structural steel tube manufacturer — core galvanizing customer. Steel tubes for outdoor electrical installations require galvanizing for corrosion resistance. Located in Zona Industrial II, Barquisimeto (adjacent to PYGLARA).</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Very active on Instagram 2025–2026. New 2026 business presentation posted. Clear interest in growth. Easy local contact.</w:t>
            </w:r>
          </w:p>
        </w:tc>
      </w:tr>
    </w:tbl>
    <w:p>
      <w:pPr>
        <w:spacing w:after="20" w:before="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INAMECA</w:t>
            </w:r>
            <w:r>
              <w:rPr>
                <w:rFonts w:ascii="Arial" w:cs="Arial" w:eastAsia="Arial" w:hAnsi="Arial"/>
                <w:color w:val="AACCEE"/>
                <w:sz w:val="20"/>
                <w:szCs w:val="20"/>
              </w:rPr>
              <w:t xml:space="preserve">  (Inameca, C.A.)</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ACTIVE</w:t>
            </w:r>
          </w:p>
        </w:tc>
        <w:tc>
          <w:tcPr>
            <w:tcW w:type="dxa" w:w="1800"/>
            <w:tcBorders>
              <w:top w:val="single" w:color="FFF2CC" w:sz="4"/>
              <w:left w:val="single" w:color="FFF2CC" w:sz="4"/>
              <w:bottom w:val="single" w:color="FFF2CC" w:sz="4"/>
              <w:right w:val="single" w:color="FFF2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C9A227"/>
                <w:sz w:val="18"/>
                <w:szCs w:val="18"/>
              </w:rPr>
              <w:t xml:space="preserve">MEDIUM</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J-22103964</w:t>
            </w:r>
            <w:r>
              <w:rPr>
                <w:rFonts w:ascii="Arial" w:cs="Arial" w:eastAsia="Arial" w:hAnsi="Arial"/>
                <w:b/>
                <w:bCs/>
                <w:color w:val="595959"/>
                <w:sz w:val="20"/>
                <w:szCs w:val="20"/>
              </w:rPr>
              <w:t xml:space="preserve">   |   Sector: </w:t>
            </w:r>
            <w:r>
              <w:rPr>
                <w:rFonts w:ascii="Arial" w:cs="Arial" w:eastAsia="Arial" w:hAnsi="Arial"/>
                <w:sz w:val="20"/>
                <w:szCs w:val="20"/>
              </w:rPr>
              <w:t xml:space="preserve">Metal Clamps / Fastening Hardware Manufacturing — Barquisimeto</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Calle 4, Parcela 26-A, entre Carreras 2 y 3, Zona Industrial III, Barquisimeto, Lara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(0251) 269-2069 | (0251) 269-2845</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Not identified</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Manufactures and distributes metal clamps (abrazaderas) and fastening hardware for industrial applications.</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Metal clamps for industrial use require zinc plating/galvanizing for corrosion resistance. Located in Barquisimeto Zona Industrial III.</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Minimal digital presence but confirmed in industrial directory with phone numbers. Easy to visit given Barquisimeto location.</w:t>
            </w:r>
          </w:p>
        </w:tc>
      </w:tr>
    </w:tbl>
    <w:p>
      <w:pPr>
        <w:spacing w:after="20" w:before="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GEMACA</w:t>
            </w:r>
            <w:r>
              <w:rPr>
                <w:rFonts w:ascii="Arial" w:cs="Arial" w:eastAsia="Arial" w:hAnsi="Arial"/>
                <w:color w:val="AACCEE"/>
                <w:sz w:val="20"/>
                <w:szCs w:val="20"/>
              </w:rPr>
              <w:t xml:space="preserve">  (Manufactura Generales C.A. (GEMACA))</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ACTIVE</w:t>
            </w:r>
          </w:p>
        </w:tc>
        <w:tc>
          <w:tcPr>
            <w:tcW w:type="dxa" w:w="180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LOW</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J-24200583</w:t>
            </w:r>
            <w:r>
              <w:rPr>
                <w:rFonts w:ascii="Arial" w:cs="Arial" w:eastAsia="Arial" w:hAnsi="Arial"/>
                <w:b/>
                <w:bCs/>
                <w:color w:val="595959"/>
                <w:sz w:val="20"/>
                <w:szCs w:val="20"/>
              </w:rPr>
              <w:t xml:space="preserve">   |   Sector: </w:t>
            </w:r>
            <w:r>
              <w:rPr>
                <w:rFonts w:ascii="Arial" w:cs="Arial" w:eastAsia="Arial" w:hAnsi="Arial"/>
                <w:sz w:val="20"/>
                <w:szCs w:val="20"/>
              </w:rPr>
              <w:t xml:space="preserve">PEAD (High-Density Polyethylene) Pipe &amp; Fittings Manufacturing</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Av. Libertador N° 30-125, Zona Industrial I, Barquisimeto, Lara 3001</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+58 251-237-6922</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See gemaca.com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gemaca.com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Instagram: @gemaca.ca (active 2025)</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Antonio Mesa (per LinkedIn)</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Venezuela's leading manufacturer of PEAD (polyethylene) pipes and fittings for water, gas, mining, irrigation, fiber optics, and telecommunications. Founded 1973. FONDONORMA/COVENIN/NORVEN certified.</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Plastic products manufacturer — minimal direct galvanizing needs. May require galvanized metallic hardware or support structures for their own manufacturing facility.</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Low galvanizing potential given plastic product focus. Nearby (Zona Industrial I) so worth a courtesy visit, but should not be prioritized. LOWEST PRIORITY in industrial group.</w:t>
            </w:r>
          </w:p>
        </w:tc>
      </w:tr>
    </w:tbl>
    <w:p>
      <w:pPr>
        <w:spacing w:after="20" w:before="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PROALCA (GRUPO PROALCA)</w:t>
            </w:r>
            <w:r>
              <w:rPr>
                <w:rFonts w:ascii="Arial" w:cs="Arial" w:eastAsia="Arial" w:hAnsi="Arial"/>
                <w:color w:val="AACCEE"/>
                <w:sz w:val="20"/>
                <w:szCs w:val="20"/>
              </w:rPr>
              <w:t xml:space="preserve">  (Proalca, C.A. / Grupo Proalca)</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ACTIVE</w:t>
            </w:r>
          </w:p>
        </w:tc>
        <w:tc>
          <w:tcPr>
            <w:tcW w:type="dxa" w:w="180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LOW</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Not confirmed</w:t>
            </w:r>
            <w:r>
              <w:rPr>
                <w:rFonts w:ascii="Arial" w:cs="Arial" w:eastAsia="Arial" w:hAnsi="Arial"/>
                <w:b/>
                <w:bCs/>
                <w:color w:val="595959"/>
                <w:sz w:val="20"/>
                <w:szCs w:val="20"/>
              </w:rPr>
              <w:t xml:space="preserve">   |   Sector: </w:t>
            </w:r>
            <w:r>
              <w:rPr>
                <w:rFonts w:ascii="Arial" w:cs="Arial" w:eastAsia="Arial" w:hAnsi="Arial"/>
                <w:sz w:val="20"/>
                <w:szCs w:val="20"/>
              </w:rPr>
              <w:t xml:space="preserve">Animal Feed Manufacturing — Barquisimeto</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Zona Industrial III, Barquisimeto, Lara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+58 414-544-4455</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ventas@grupoproalca.com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grupo-proalca.com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Instagram: @proalca (active 2026)</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Via website/Instagram</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Manufactures balanced animal feed for poultry, pork, cattle, sheep, goats, horses. Multi-brand family business including Agropecuaria La Feliciana and Alimentos La Feliciana. 20+ years history.</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Agricultural company — no significant galvanizing needs unless for feed production equipment or storage structure components.</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LOWEST PRIORITY. Agricultural sector, not metal manufacturing. Include only if no higher-priority clients fill capacity.</w:t>
            </w:r>
          </w:p>
        </w:tc>
      </w:tr>
    </w:tbl>
    <w:p>
      <w:pPr>
        <w:spacing w:after="20" w:before="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INDUSTRIAS DEMATORCA</w:t>
            </w:r>
            <w:r>
              <w:rPr>
                <w:rFonts w:ascii="Arial" w:cs="Arial" w:eastAsia="Arial" w:hAnsi="Arial"/>
                <w:color w:val="AACCEE"/>
                <w:sz w:val="20"/>
                <w:szCs w:val="20"/>
              </w:rPr>
              <w:t xml:space="preserve">  (Industrias Dematorca, C.A.)</w:t>
            </w:r>
          </w:p>
        </w:tc>
      </w:tr>
      <w:tr>
        <w:tc>
          <w:tcPr>
            <w:tcW w:type="dxa" w:w="2600"/>
            <w:tcBorders>
              <w:top w:val="single" w:color="FFE7E7" w:sz="4"/>
              <w:left w:val="single" w:color="FFE7E7" w:sz="4"/>
              <w:bottom w:val="single" w:color="FFE7E7" w:sz="4"/>
              <w:right w:val="single" w:color="FFE7E7" w:sz="4"/>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LIKELY CLOSED</w:t>
            </w:r>
          </w:p>
        </w:tc>
        <w:tc>
          <w:tcPr>
            <w:tcW w:type="dxa" w:w="1800"/>
            <w:tcBorders>
              <w:top w:val="single" w:color="FFF2CC" w:sz="4"/>
              <w:left w:val="single" w:color="FFF2CC" w:sz="4"/>
              <w:bottom w:val="single" w:color="FFF2CC" w:sz="4"/>
              <w:right w:val="single" w:color="FFF2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C9A227"/>
                <w:sz w:val="18"/>
                <w:szCs w:val="18"/>
              </w:rPr>
              <w:t xml:space="preserve">MEDIUM</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J-30262445-2</w:t>
            </w:r>
            <w:r>
              <w:rPr>
                <w:rFonts w:ascii="Arial" w:cs="Arial" w:eastAsia="Arial" w:hAnsi="Arial"/>
                <w:b/>
                <w:bCs/>
                <w:color w:val="595959"/>
                <w:sz w:val="20"/>
                <w:szCs w:val="20"/>
              </w:rPr>
              <w:t xml:space="preserve">   |   Sector: </w:t>
            </w:r>
            <w:r>
              <w:rPr>
                <w:rFonts w:ascii="Arial" w:cs="Arial" w:eastAsia="Arial" w:hAnsi="Arial"/>
                <w:sz w:val="20"/>
                <w:szCs w:val="20"/>
              </w:rPr>
              <w:t xml:space="preserve">Fastener Manufacturing — Aragua State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Carretera Maracay-Turmero, Sector El Macaro, Parcela 7, Galpones 1 y 2, Aragua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Emilio Coello (President, 2013 records — current status unknown)</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Manufactured hexagonal bolts/nuts (A-325, A-394 spec), flat washers, locking washers.</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Fastener manufacturer that would generate galvanizing orders for bolts/nuts. If operational, a medium-volume prospect. Aragua location (~3h from Barquisimeto).</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Last confirmed operation ~2012–2013. No current website, social media, or directory listing. Likely closed or severely reduced during economic crisis. Located in Aragua, not Barquisimeto. Verify before investing outreach time.</w:t>
            </w:r>
          </w:p>
        </w:tc>
      </w:tr>
    </w:tbl>
    <w:p>
      <w:pPr>
        <w:spacing w:after="20" w:before="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SERPECA</w:t>
            </w:r>
            <w:r>
              <w:rPr>
                <w:rFonts w:ascii="Arial" w:cs="Arial" w:eastAsia="Arial" w:hAnsi="Arial"/>
                <w:color w:val="AACCEE"/>
                <w:sz w:val="20"/>
                <w:szCs w:val="20"/>
              </w:rPr>
              <w:t xml:space="preserve">  (Seperca, C.A.)</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ACTIVE</w:t>
            </w:r>
          </w:p>
        </w:tc>
        <w:tc>
          <w:tcPr>
            <w:tcW w:type="dxa" w:w="1800"/>
            <w:tcBorders>
              <w:top w:val="single" w:color="FFE7E7" w:sz="4"/>
              <w:left w:val="single" w:color="FFE7E7" w:sz="4"/>
              <w:bottom w:val="single" w:color="FFE7E7" w:sz="4"/>
              <w:right w:val="single" w:color="FFE7E7" w:sz="4"/>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NONE</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J-17975577</w:t>
            </w:r>
            <w:r>
              <w:rPr>
                <w:rFonts w:ascii="Arial" w:cs="Arial" w:eastAsia="Arial" w:hAnsi="Arial"/>
                <w:b/>
                <w:bCs/>
                <w:color w:val="595959"/>
                <w:sz w:val="20"/>
                <w:szCs w:val="20"/>
              </w:rPr>
              <w:t xml:space="preserve">   |   Sector: </w:t>
            </w:r>
            <w:r>
              <w:rPr>
                <w:rFonts w:ascii="Arial" w:cs="Arial" w:eastAsia="Arial" w:hAnsi="Arial"/>
                <w:sz w:val="20"/>
                <w:szCs w:val="20"/>
              </w:rPr>
              <w:t xml:space="preserve">Security Services (CCTV, radio communication, surveillance)</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Barquisimeto (Zona Industrial III and Centro)</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Via infoguia.com directory</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Facebook listed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Not identified</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Security and vigilance company specializing in CCTV installation, radio communication systems, and surveillance — NOT an industrial manufacturing firm.</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NONE. This is a security services company. No galvanizing needs.</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CORRECTION: Originally listed as 'industrial/services' but confirmed to be a security/vigilance company. Not relevant to PYGLARA. Remove from active prospect list.</w:t>
            </w:r>
          </w:p>
        </w:tc>
      </w:tr>
    </w:tbl>
    <w:p>
      <w:pPr>
        <w:spacing w:after="20" w:before="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SUGEVEN / OPTODADA</w:t>
            </w:r>
            <w:r>
              <w:rPr>
                <w:rFonts w:ascii="Arial" w:cs="Arial" w:eastAsia="Arial" w:hAnsi="Arial"/>
                <w:color w:val="AACCEE"/>
                <w:sz w:val="20"/>
                <w:szCs w:val="20"/>
              </w:rPr>
              <w:t xml:space="preserve">  (OPTODADA — not confirmed)</w:t>
            </w:r>
          </w:p>
        </w:tc>
      </w:tr>
      <w:tr>
        <w:tc>
          <w:tcPr>
            <w:tcW w:type="dxa" w:w="260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UNKNOWN</w:t>
            </w:r>
          </w:p>
        </w:tc>
        <w:tc>
          <w:tcPr>
            <w:tcW w:type="dxa" w:w="180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UNKNOWN</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Not found</w:t>
            </w:r>
            <w:r>
              <w:rPr>
                <w:rFonts w:ascii="Arial" w:cs="Arial" w:eastAsia="Arial" w:hAnsi="Arial"/>
                <w:b/>
                <w:bCs/>
                <w:color w:val="595959"/>
                <w:sz w:val="20"/>
                <w:szCs w:val="20"/>
              </w:rPr>
              <w:t xml:space="preserve">   |   Sector: </w:t>
            </w:r>
            <w:r>
              <w:rPr>
                <w:rFonts w:ascii="Arial" w:cs="Arial" w:eastAsia="Arial" w:hAnsi="Arial"/>
                <w:sz w:val="20"/>
                <w:szCs w:val="20"/>
              </w:rPr>
              <w:t xml:space="preserve">Unknown</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Not identified</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No company named OPTODADA found in Venezuelan business registries, directories, or social media. Name does not appear in any current source.</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Unknown.</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Zero search results. Company name may be incorrect, informal, or the company may no longer exist. Verify correct name with PYGLARA management. LOWEST PRIORITY.</w:t>
            </w:r>
          </w:p>
        </w:tc>
      </w:tr>
    </w:tbl>
    <w:p>
      <w:pPr>
        <w:spacing w:after="20" w:before="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ZN FUNDICIONES</w:t>
            </w:r>
            <w:r>
              <w:rPr>
                <w:rFonts w:ascii="Arial" w:cs="Arial" w:eastAsia="Arial" w:hAnsi="Arial"/>
                <w:color w:val="AACCEE"/>
                <w:sz w:val="20"/>
                <w:szCs w:val="20"/>
              </w:rPr>
              <w:t xml:space="preserve">  (Not confirmed)</w:t>
            </w:r>
          </w:p>
        </w:tc>
      </w:tr>
      <w:tr>
        <w:tc>
          <w:tcPr>
            <w:tcW w:type="dxa" w:w="260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UNKNOWN</w:t>
            </w:r>
          </w:p>
        </w:tc>
        <w:tc>
          <w:tcPr>
            <w:tcW w:type="dxa" w:w="180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UNKNOWN</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Not found</w:t>
            </w:r>
            <w:r>
              <w:rPr>
                <w:rFonts w:ascii="Arial" w:cs="Arial" w:eastAsia="Arial" w:hAnsi="Arial"/>
                <w:b/>
                <w:bCs/>
                <w:color w:val="595959"/>
                <w:sz w:val="20"/>
                <w:szCs w:val="20"/>
              </w:rPr>
              <w:t xml:space="preserve">   |   Sector: </w:t>
            </w:r>
            <w:r>
              <w:rPr>
                <w:rFonts w:ascii="Arial" w:cs="Arial" w:eastAsia="Arial" w:hAnsi="Arial"/>
                <w:sz w:val="20"/>
                <w:szCs w:val="20"/>
              </w:rPr>
              <w:t xml:space="preserve">Metal Foundry / Zinc Products (suspected)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Barquisimeto area (suspected)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Not identified</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Suspected zinc/metal foundry. No confirmed entity by this name found. Zinc-related materials are available in Barquisimeto market but no foundry with this specific name confirmed.</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Potentially HIGH if zinc foundry — would intersect with PYGLARA's zinc supply/processing. Needs verification.</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Name may refer to PYGLARA's own zinc supplier rather than a client. Verify with PYGLARA management whether this is a customer or vendor. Requires local inquiry.</w:t>
            </w:r>
          </w:p>
        </w:tc>
      </w:tr>
    </w:tbl>
    <w:p>
      <w:pPr>
        <w:spacing w:after="20" w:before="20"/>
      </w:pPr>
    </w:p>
    <w:p>
      <w:pPr>
        <w:spacing w:before="80"/>
      </w:pPr>
    </w:p>
    <w:p>
      <w:pPr>
        <w:pageBreakBefore/>
        <w:spacing w:after="180" w:before="320"/>
      </w:pPr>
      <w:r>
        <w:rPr>
          <w:rFonts w:ascii="Arial" w:cs="Arial" w:eastAsia="Arial" w:hAnsi="Arial"/>
          <w:b/>
          <w:bCs/>
          <w:color w:val="2E75B6"/>
          <w:sz w:val="30"/>
          <w:szCs w:val="30"/>
        </w:rPr>
        <w:t xml:space="preserve">Commercial &amp;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COMERCIAL ORNELARA</w:t>
            </w:r>
            <w:r>
              <w:rPr>
                <w:rFonts w:ascii="Arial" w:cs="Arial" w:eastAsia="Arial" w:hAnsi="Arial"/>
                <w:color w:val="AACCEE"/>
                <w:sz w:val="20"/>
                <w:szCs w:val="20"/>
              </w:rPr>
              <w:t xml:space="preserve">  (Comercial Ornelara, C.A.)</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ACTIVE</w:t>
            </w:r>
          </w:p>
        </w:tc>
        <w:tc>
          <w:tcPr>
            <w:tcW w:type="dxa" w:w="1800"/>
            <w:tcBorders>
              <w:top w:val="single" w:color="FFF2CC" w:sz="4"/>
              <w:left w:val="single" w:color="FFF2CC" w:sz="4"/>
              <w:bottom w:val="single" w:color="FFF2CC" w:sz="4"/>
              <w:right w:val="single" w:color="FFF2CC" w:sz="4"/>
            </w:tcBorders>
            <w:shd w:fill="FFF2CC" w:val="clear"/>
            <w:tcMar>
              <w:top w:type="dxa" w:w="80"/>
              <w:left w:type="dxa" w:w="120"/>
              <w:bottom w:type="dxa" w:w="80"/>
              <w:right w:type="dxa" w:w="120"/>
            </w:tcMar>
            <w:vAlign w:val="center"/>
          </w:tcPr>
          <w:p>
            <w:pPr>
              <w:jc w:val="center"/>
            </w:pPr>
            <w:r>
              <w:rPr>
                <w:rFonts w:ascii="Arial" w:cs="Arial" w:eastAsia="Arial" w:hAnsi="Arial"/>
                <w:b/>
                <w:bCs/>
                <w:color w:val="C9A227"/>
                <w:sz w:val="18"/>
                <w:szCs w:val="18"/>
              </w:rPr>
              <w:t xml:space="preserve">MEDIUM</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J-30126685-4</w:t>
            </w:r>
            <w:r>
              <w:rPr>
                <w:rFonts w:ascii="Arial" w:cs="Arial" w:eastAsia="Arial" w:hAnsi="Arial"/>
                <w:b/>
                <w:bCs/>
                <w:color w:val="595959"/>
                <w:sz w:val="20"/>
                <w:szCs w:val="20"/>
              </w:rPr>
              <w:t xml:space="preserve">   |   Sector: </w:t>
            </w:r>
            <w:r>
              <w:rPr>
                <w:rFonts w:ascii="Arial" w:cs="Arial" w:eastAsia="Arial" w:hAnsi="Arial"/>
                <w:sz w:val="20"/>
                <w:szCs w:val="20"/>
              </w:rPr>
              <w:t xml:space="preserve">Hardware / Ferretería Distribution — Barquisimeto</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Calle 48 entre Carreras 21 y 22, Sector Centro, Barquisimeto, Lara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(0251) 446-6124 / 446-5574 | Mobile: +58 426-359-4044</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ventas@comercialornelara.com | info@comercialornelara.com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comercialornelara.com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Instagram: @comercialornelara_oficial (very active, posts 2026) | Facebook: @COMERCIAL.ORNELARA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General sales via email</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Full-service hardware/ferretería distributor. Stocks luminarias, automotive parts, water tanks, pumps, power tools, electrical tools, safety equipment, gardening, agricultural inputs, generators, and hand tools. Wholesale and retail.</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Hardware distributor stocks galvanized fasteners, fittings, and structural components for resale. Could be both a customer (buying galvanized products from PYGLARA) and a retail channel. Active e-commerce site.</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Professional, active business with e-commerce website and strong Instagram presence 2026. Good local relationship to develop — potential for recurring galvanized hardware purchases for their catalog.</w:t>
            </w:r>
          </w:p>
        </w:tc>
      </w:tr>
    </w:tbl>
    <w:p>
      <w:pPr>
        <w:spacing w:after="20" w:before="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COMERCIAL ALEXMAR</w:t>
            </w:r>
            <w:r>
              <w:rPr>
                <w:rFonts w:ascii="Arial" w:cs="Arial" w:eastAsia="Arial" w:hAnsi="Arial"/>
                <w:color w:val="AACCEE"/>
                <w:sz w:val="20"/>
                <w:szCs w:val="20"/>
              </w:rPr>
              <w:t xml:space="preserve">  (Distribuidora Alexmar, C.A.)</w:t>
            </w:r>
          </w:p>
        </w:tc>
      </w:tr>
      <w:tr>
        <w:tc>
          <w:tcPr>
            <w:tcW w:type="dxa" w:w="260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UNKNOWN</w:t>
            </w:r>
          </w:p>
        </w:tc>
        <w:tc>
          <w:tcPr>
            <w:tcW w:type="dxa" w:w="1800"/>
            <w:tcBorders>
              <w:top w:val="single" w:color="FFE7E7" w:sz="4"/>
              <w:left w:val="single" w:color="FFE7E7" w:sz="4"/>
              <w:bottom w:val="single" w:color="FFE7E7" w:sz="4"/>
              <w:right w:val="single" w:color="FFE7E7" w:sz="4"/>
            </w:tcBorders>
            <w:shd w:fill="FFE7E7"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NONE</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Not found</w:t>
            </w:r>
            <w:r>
              <w:rPr>
                <w:rFonts w:ascii="Arial" w:cs="Arial" w:eastAsia="Arial" w:hAnsi="Arial"/>
                <w:b/>
                <w:bCs/>
                <w:color w:val="595959"/>
                <w:sz w:val="20"/>
                <w:szCs w:val="20"/>
              </w:rPr>
              <w:t xml:space="preserve">   |   Sector: </w:t>
            </w:r>
            <w:r>
              <w:rPr>
                <w:rFonts w:ascii="Arial" w:cs="Arial" w:eastAsia="Arial" w:hAnsi="Arial"/>
                <w:sz w:val="20"/>
                <w:szCs w:val="20"/>
              </w:rPr>
              <w:t xml:space="preserve">Retail Gift Shop / Decoration — Barquisimeto</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Carrera 6 entre Calle 10 y 11, La Playa Santa Isabel, Barquisimeto</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(0251) 26XXXX</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Instagram: @tiendaalexmar (seasonal operations, 'Cerrados hasta Febrero')</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Not identified</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Retail gift shop selling gifts, decorations, Valentine's merchandise, balloons, flowers, personalized gifts, shoes. NOT an industrial distributor.</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NONE. Retail boutique — no industrial or galvanizing needs.</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CORRECTION: This is a retail gift shop, not an industrial commercial distributor as originally listed. No relevance to PYGLARA. Remove from active prospect list.</w:t>
            </w:r>
          </w:p>
        </w:tc>
      </w:tr>
    </w:tbl>
    <w:p>
      <w:pPr>
        <w:spacing w:after="20" w:before="20"/>
      </w:pPr>
    </w:p>
    <w:p>
      <w:pPr>
        <w:spacing w:before="80"/>
      </w:pPr>
    </w:p>
    <w:p>
      <w:pPr>
        <w:spacing w:after="180" w:before="320"/>
      </w:pPr>
      <w:r>
        <w:rPr>
          <w:rFonts w:ascii="Arial" w:cs="Arial" w:eastAsia="Arial" w:hAnsi="Arial"/>
          <w:b/>
          <w:bCs/>
          <w:color w:val="2E75B6"/>
          <w:sz w:val="30"/>
          <w:szCs w:val="30"/>
        </w:rPr>
        <w:t xml:space="preserve">Agriculture (Lower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INVERSIONES PORCINAS</w:t>
            </w:r>
            <w:r>
              <w:rPr>
                <w:rFonts w:ascii="Arial" w:cs="Arial" w:eastAsia="Arial" w:hAnsi="Arial"/>
                <w:color w:val="AACCEE"/>
                <w:sz w:val="20"/>
                <w:szCs w:val="20"/>
              </w:rPr>
              <w:t xml:space="preserve">  (Inversiones Porcinas, C.A.)</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ACTIVE</w:t>
            </w:r>
          </w:p>
        </w:tc>
        <w:tc>
          <w:tcPr>
            <w:tcW w:type="dxa" w:w="180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LOW</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Not confirmed</w:t>
            </w:r>
            <w:r>
              <w:rPr>
                <w:rFonts w:ascii="Arial" w:cs="Arial" w:eastAsia="Arial" w:hAnsi="Arial"/>
                <w:b/>
                <w:bCs/>
                <w:color w:val="595959"/>
                <w:sz w:val="20"/>
                <w:szCs w:val="20"/>
              </w:rPr>
              <w:t xml:space="preserve">   |   Sector: </w:t>
            </w:r>
            <w:r>
              <w:rPr>
                <w:rFonts w:ascii="Arial" w:cs="Arial" w:eastAsia="Arial" w:hAnsi="Arial"/>
                <w:sz w:val="20"/>
                <w:szCs w:val="20"/>
              </w:rPr>
              <w:t xml:space="preserve">Swine Genetics &amp; Animal Feed — Yaracuy / Barquisimeto area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Yaritagua, Yaracuy State (primary); secondary operations in Barquisimeto area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+58 424-534-4810 (WhatsApp)</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ventasinporca@inporca.com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Not found</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Instagram: @inversiones_porcinas (very active 2025–2026) | Facebook | TikTok</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Via WhatsApp or email</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40+ year swine genetics company. Supplies breeding stock, balanced feed, semen doses, and veterinary services for pork production.</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Agricultural business — minimal galvanizing needs unless for farm infrastructure (pens, equipment frames). Very low priority.</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Active company, 40+ year history. Located primarily in Yaracuy. Only relevant if farm infrastructure expansion creates metal structure orders.</w:t>
            </w:r>
          </w:p>
        </w:tc>
      </w:tr>
    </w:tbl>
    <w:p>
      <w:pPr>
        <w:spacing w:after="20" w:before="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ALIMENTOS LAS TUNAS</w:t>
            </w:r>
            <w:r>
              <w:rPr>
                <w:rFonts w:ascii="Arial" w:cs="Arial" w:eastAsia="Arial" w:hAnsi="Arial"/>
                <w:color w:val="AACCEE"/>
                <w:sz w:val="20"/>
                <w:szCs w:val="20"/>
              </w:rPr>
              <w:t xml:space="preserve">  (Alimentos Las Tunas, C.A.)</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ACTIVE</w:t>
            </w:r>
          </w:p>
        </w:tc>
        <w:tc>
          <w:tcPr>
            <w:tcW w:type="dxa" w:w="180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LOW</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Not confirmed</w:t>
            </w:r>
            <w:r>
              <w:rPr>
                <w:rFonts w:ascii="Arial" w:cs="Arial" w:eastAsia="Arial" w:hAnsi="Arial"/>
                <w:b/>
                <w:bCs/>
                <w:color w:val="595959"/>
                <w:sz w:val="20"/>
                <w:szCs w:val="20"/>
              </w:rPr>
              <w:t xml:space="preserve">   |   Sector: </w:t>
            </w:r>
            <w:r>
              <w:rPr>
                <w:rFonts w:ascii="Arial" w:cs="Arial" w:eastAsia="Arial" w:hAnsi="Arial"/>
                <w:sz w:val="20"/>
                <w:szCs w:val="20"/>
              </w:rPr>
              <w:t xml:space="preserve">Animal Feed Manufacturing — Barquisimeto</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Carrera 7 entre Calles 1 y 4, Galpón 203-A-1, Zona Industrial II, Barquisimeto, Lara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+58 424-556-3540 (WhatsApp)</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Via website contact form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alimentoslastunas.com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Instagram: @alimentoslastunas (active 2025–2026)</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Via website form or WhatsApp</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Manufactures balanced animal feed ('Línea Naranja') for poultry, swine, cattle, sheep, goats, horses. Imports raw materials (corn, soy, amino acids). National distribution.</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Feed manufacturer — no direct galvanizing needs. Located in Zona Industrial II (adjacent to PYGLARA).</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Located in neighboring industrial zone. Low galvanizing potential. Lowest priority in agricultural group.</w:t>
            </w:r>
          </w:p>
        </w:tc>
      </w:tr>
    </w:tbl>
    <w:p>
      <w:pPr>
        <w:spacing w:after="20" w:before="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9360"/>
            <w:gridSpan w:val="3"/>
            <w:tcBorders>
              <w:top w:val="single" w:color="2E75B6" w:sz="4"/>
              <w:left w:val="single" w:color="2E75B6" w:sz="4"/>
              <w:bottom w:val="single" w:color="2E75B6" w:sz="4"/>
              <w:right w:val="single" w:color="2E75B6" w:sz="4"/>
            </w:tcBorders>
            <w:shd w:fill="1F3864" w:val="clear"/>
            <w:tcMar>
              <w:top w:type="dxa" w:w="120"/>
              <w:left w:type="dxa" w:w="180"/>
              <w:bottom w:type="dxa" w:w="120"/>
              <w:right w:type="dxa" w:w="180"/>
            </w:tcMar>
          </w:tcPr>
          <w:p>
            <w:r>
              <w:rPr>
                <w:rFonts w:ascii="Arial" w:cs="Arial" w:eastAsia="Arial" w:hAnsi="Arial"/>
                <w:b/>
                <w:bCs/>
                <w:color w:val="FFFFFF"/>
                <w:sz w:val="26"/>
                <w:szCs w:val="26"/>
              </w:rPr>
              <w:t xml:space="preserve">AGROPECUARIA LA FELICIANA</w:t>
            </w:r>
            <w:r>
              <w:rPr>
                <w:rFonts w:ascii="Arial" w:cs="Arial" w:eastAsia="Arial" w:hAnsi="Arial"/>
                <w:color w:val="AACCEE"/>
                <w:sz w:val="20"/>
                <w:szCs w:val="20"/>
              </w:rPr>
              <w:t xml:space="preserve">  (Agropecuaria La Feliciana, C.A. (subsidiary of Grupo Proalca))</w:t>
            </w:r>
          </w:p>
        </w:tc>
      </w:tr>
      <w:tr>
        <w:tc>
          <w:tcPr>
            <w:tcW w:type="dxa" w:w="2600"/>
            <w:tcBorders>
              <w:top w:val="single" w:color="E2EFDA" w:sz="4"/>
              <w:left w:val="single" w:color="E2EFDA" w:sz="4"/>
              <w:bottom w:val="single" w:color="E2EFDA" w:sz="4"/>
              <w:right w:val="single" w:color="E2EFDA"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ACTIVE</w:t>
            </w:r>
          </w:p>
        </w:tc>
        <w:tc>
          <w:tcPr>
            <w:tcW w:type="dxa" w:w="180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8"/>
                <w:szCs w:val="18"/>
              </w:rPr>
              <w:t xml:space="preserve">LOW</w:t>
            </w:r>
          </w:p>
        </w:tc>
        <w:tc>
          <w:tcPr>
            <w:tcW w:type="dxa" w:w="4960"/>
            <w:tcBorders>
              <w:top w:val="single" w:color="F2F2F2" w:sz="4"/>
              <w:left w:val="single" w:color="F2F2F2" w:sz="4"/>
              <w:bottom w:val="single" w:color="F2F2F2" w:sz="4"/>
              <w:right w:val="single" w:color="F2F2F2"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RIF: </w:t>
            </w:r>
            <w:r>
              <w:rPr>
                <w:rFonts w:ascii="Arial" w:cs="Arial" w:eastAsia="Arial" w:hAnsi="Arial"/>
                <w:color w:val="000000"/>
                <w:sz w:val="20"/>
                <w:szCs w:val="20"/>
              </w:rPr>
              <w:t xml:space="preserve">Part of Grupo Proalca</w:t>
            </w:r>
            <w:r>
              <w:rPr>
                <w:rFonts w:ascii="Arial" w:cs="Arial" w:eastAsia="Arial" w:hAnsi="Arial"/>
                <w:b/>
                <w:bCs/>
                <w:color w:val="595959"/>
                <w:sz w:val="20"/>
                <w:szCs w:val="20"/>
              </w:rPr>
              <w:t xml:space="preserve">   |   Sector: </w:t>
            </w:r>
            <w:r>
              <w:rPr>
                <w:rFonts w:ascii="Arial" w:cs="Arial" w:eastAsia="Arial" w:hAnsi="Arial"/>
                <w:sz w:val="20"/>
                <w:szCs w:val="20"/>
              </w:rPr>
              <w:t xml:space="preserve">Pig Farming &amp; Meat Processing — Barquisimeto area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Address: </w:t>
            </w:r>
            <w:r>
              <w:rPr>
                <w:rFonts w:ascii="Arial" w:cs="Arial" w:eastAsia="Arial" w:hAnsi="Arial"/>
                <w:sz w:val="20"/>
                <w:szCs w:val="20"/>
              </w:rPr>
              <w:t xml:space="preserve">Barquisimeto area (via Grupo Proalca)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Phone: </w:t>
            </w:r>
            <w:r>
              <w:rPr>
                <w:rFonts w:ascii="Arial" w:cs="Arial" w:eastAsia="Arial" w:hAnsi="Arial"/>
                <w:sz w:val="20"/>
                <w:szCs w:val="20"/>
              </w:rPr>
              <w:t xml:space="preserve">+58 414-544-4455 (Grupo Proalca)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Email: </w:t>
            </w:r>
            <w:r>
              <w:rPr>
                <w:rFonts w:ascii="Arial" w:cs="Arial" w:eastAsia="Arial" w:hAnsi="Arial"/>
                <w:sz w:val="20"/>
                <w:szCs w:val="20"/>
              </w:rPr>
              <w:t xml:space="preserve">ventas@grupoproalca.com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Website: </w:t>
            </w:r>
            <w:r>
              <w:rPr>
                <w:rFonts w:ascii="Arial" w:cs="Arial" w:eastAsia="Arial" w:hAnsi="Arial"/>
                <w:sz w:val="20"/>
                <w:szCs w:val="20"/>
              </w:rPr>
              <w:t xml:space="preserve">grupo-proalca.com</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Social Media: </w:t>
            </w:r>
            <w:r>
              <w:rPr>
                <w:rFonts w:ascii="Arial" w:cs="Arial" w:eastAsia="Arial" w:hAnsi="Arial"/>
                <w:sz w:val="20"/>
                <w:szCs w:val="20"/>
              </w:rPr>
              <w:t xml:space="preserve">Instagram: @lafelicianave (meat distributor) | @proalca</w:t>
            </w:r>
          </w:p>
        </w:tc>
      </w:tr>
      <w:tr>
        <w:tc>
          <w:tcPr>
            <w:tcW w:type="dxa" w:w="9360"/>
            <w:gridSpan w:val="3"/>
            <w:tcBorders>
              <w:top w:val="single" w:color="E0E0E0" w:sz="4"/>
              <w:left w:val="single" w:color="2E75B6" w:sz="4"/>
              <w:bottom w:val="single" w:color="E0E0E0" w:sz="4"/>
              <w:right w:val="single" w:color="E0E0E0" w:sz="4"/>
            </w:tcBorders>
            <w:tcMar>
              <w:top w:type="dxa" w:w="60"/>
              <w:left w:type="dxa" w:w="160"/>
              <w:bottom w:type="dxa" w:w="60"/>
              <w:right w:type="dxa" w:w="120"/>
            </w:tcMar>
          </w:tcPr>
          <w:p>
            <w:r>
              <w:rPr>
                <w:rFonts w:ascii="Arial" w:cs="Arial" w:eastAsia="Arial" w:hAnsi="Arial"/>
                <w:b/>
                <w:bCs/>
                <w:color w:val="2E75B6"/>
                <w:sz w:val="20"/>
                <w:szCs w:val="20"/>
              </w:rPr>
              <w:t xml:space="preserve">Contact Person: </w:t>
            </w:r>
            <w:r>
              <w:rPr>
                <w:rFonts w:ascii="Arial" w:cs="Arial" w:eastAsia="Arial" w:hAnsi="Arial"/>
                <w:sz w:val="20"/>
                <w:szCs w:val="20"/>
              </w:rPr>
              <w:t xml:space="preserve">Via Grupo Proalca</w:t>
            </w:r>
          </w:p>
        </w:tc>
      </w:tr>
      <w:tr>
        <w:tc>
          <w:tcPr>
            <w:tcW w:type="dxa" w:w="9360"/>
            <w:gridSpan w:val="3"/>
            <w:tcBorders>
              <w:top w:val="single" w:color="E0E0E0" w:sz="4"/>
              <w:left w:val="single" w:color="2E75B6" w:sz="4"/>
              <w:bottom w:val="single" w:color="E0E0E0" w:sz="4"/>
              <w:right w:val="single" w:color="E0E0E0" w:sz="4"/>
            </w:tcBorders>
            <w:shd w:fill="F7FBFF" w:val="clear"/>
            <w:tcMar>
              <w:top w:type="dxa" w:w="80"/>
              <w:left w:type="dxa" w:w="160"/>
              <w:bottom w:type="dxa" w:w="80"/>
              <w:right w:type="dxa" w:w="120"/>
            </w:tcMar>
          </w:tcPr>
          <w:p>
            <w:r>
              <w:rPr>
                <w:rFonts w:ascii="Arial" w:cs="Arial" w:eastAsia="Arial" w:hAnsi="Arial"/>
                <w:b/>
                <w:bCs/>
                <w:color w:val="1F3864"/>
                <w:sz w:val="20"/>
                <w:szCs w:val="20"/>
              </w:rPr>
              <w:t xml:space="preserve">What they do: </w:t>
            </w:r>
            <w:r>
              <w:rPr>
                <w:rFonts w:ascii="Arial" w:cs="Arial" w:eastAsia="Arial" w:hAnsi="Arial"/>
                <w:sz w:val="20"/>
                <w:szCs w:val="20"/>
              </w:rPr>
              <w:t xml:space="preserve">Pig farming, slaughtering, and fresh pork distribution ('Alimentos La Feliciana' brand). Part of vertical integration with Grupo Proalca.</w:t>
            </w:r>
          </w:p>
          <w:p>
            <w:pPr>
              <w:spacing w:before="60"/>
            </w:pPr>
            <w:r>
              <w:rPr>
                <w:rFonts w:ascii="Arial" w:cs="Arial" w:eastAsia="Arial" w:hAnsi="Arial"/>
                <w:b/>
                <w:bCs/>
                <w:color w:val="1F3864"/>
                <w:sz w:val="20"/>
                <w:szCs w:val="20"/>
              </w:rPr>
              <w:t xml:space="preserve">PYGLARA relevance: </w:t>
            </w:r>
            <w:r>
              <w:rPr>
                <w:rFonts w:ascii="Arial" w:cs="Arial" w:eastAsia="Arial" w:hAnsi="Arial"/>
                <w:sz w:val="20"/>
                <w:szCs w:val="20"/>
              </w:rPr>
              <w:t xml:space="preserve">Agricultural/food processing — no significant galvanizing needs.</w:t>
            </w:r>
          </w:p>
        </w:tc>
      </w:tr>
      <w:tr>
        <w:tc>
          <w:tcPr>
            <w:tcW w:type="dxa" w:w="9360"/>
            <w:gridSpan w:val="3"/>
            <w:tcBorders>
              <w:top w:val="single" w:color="E0E0E0" w:sz="4"/>
              <w:left w:val="single" w:color="2E75B6" w:sz="4"/>
              <w:bottom w:val="single" w:color="2E75B6" w:sz="4"/>
              <w:right w:val="single" w:color="E0E0E0" w:sz="4"/>
            </w:tcBorders>
            <w:shd w:fill="FFF2CC" w:val="clear"/>
            <w:tcMar>
              <w:top w:type="dxa" w:w="80"/>
              <w:left w:type="dxa" w:w="160"/>
              <w:bottom w:type="dxa" w:w="80"/>
              <w:right w:type="dxa" w:w="120"/>
            </w:tcMar>
          </w:tcPr>
          <w:p>
            <w:r>
              <w:rPr>
                <w:rFonts w:ascii="Arial" w:cs="Arial" w:eastAsia="Arial" w:hAnsi="Arial"/>
                <w:b/>
                <w:bCs/>
                <w:color w:val="843C0C"/>
                <w:sz w:val="20"/>
                <w:szCs w:val="20"/>
              </w:rPr>
              <w:t xml:space="preserve">Notes: </w:t>
            </w:r>
            <w:r>
              <w:rPr>
                <w:rFonts w:ascii="Arial" w:cs="Arial" w:eastAsia="Arial" w:hAnsi="Arial"/>
                <w:i/>
                <w:iCs/>
                <w:sz w:val="20"/>
                <w:szCs w:val="20"/>
              </w:rPr>
              <w:t xml:space="preserve">Lowest priority. Include only as a last resort if capacity needs filling from any source.</w:t>
            </w:r>
          </w:p>
        </w:tc>
      </w:tr>
    </w:tbl>
    <w:p>
      <w:pPr>
        <w:spacing w:after="20" w:before="20"/>
      </w:pPr>
    </w:p>
    <w:p>
      <w:pPr>
        <w:spacing w:before="80"/>
      </w:pPr>
    </w:p>
    <w:p>
      <w:pPr>
        <w:pageBreakBefore/>
        <w:spacing w:after="180" w:before="320"/>
      </w:pPr>
      <w:r>
        <w:rPr>
          <w:rFonts w:ascii="Arial" w:cs="Arial" w:eastAsia="Arial" w:hAnsi="Arial"/>
          <w:b/>
          <w:bCs/>
          <w:color w:val="1F3864"/>
          <w:sz w:val="40"/>
          <w:szCs w:val="40"/>
        </w:rPr>
        <w:t xml:space="preserve">Master Triage Table — All 34 Companies</w:t>
      </w:r>
    </w:p>
    <w:p>
      <w:pPr>
        <w:spacing w:after="60" w:before="60"/>
      </w:pPr>
      <w:r>
        <w:rPr>
          <w:rFonts w:ascii="Arial" w:cs="Arial" w:eastAsia="Arial" w:hAnsi="Arial"/>
          <w:sz w:val="22"/>
          <w:szCs w:val="22"/>
        </w:rPr>
        <w:t xml:space="preserve">The table below summarises all 34 researched companies in priority order for PYGLARA's outreach campaign.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200"/>
        <w:gridCol w:w="2160"/>
        <w:gridCol w:w="1700"/>
      </w:tblGrid>
      <w:tr>
        <w:trPr>
          <w:tblHeader/>
        </w:trPr>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2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17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Freyssinet / Geoquest</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HIGH</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Geotechnical/Civil</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Call immediately</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SASGO</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HIGH</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Electrical Mfg.</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Visit in person (same zone)</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Industrias Marullo</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HIGH</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Metal-Mechanical</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Visit in person (same zone)</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CORPOELEC Lara</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HIGH</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State Utility</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Visit warehouse (Zona Ind. I)</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CORPOELEC Zulia</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HIGH</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State Utility</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Call + follow up w/ history</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GEDISA (Barquisimeto)</w:t>
            </w:r>
          </w:p>
        </w:tc>
        <w:tc>
          <w:tcPr>
            <w:tcW w:type="dxa" w:w="1500"/>
            <w:tcBorders>
              <w:top w:val="single" w:color="E0E0E0" w:sz="4"/>
              <w:left w:val="single" w:color="E0E0E0" w:sz="4"/>
              <w:bottom w:val="single" w:color="E0E0E0" w:sz="4"/>
              <w:right w:val="single" w:color="E0E0E0" w:sz="4"/>
            </w:tcBorders>
            <w:shd w:fill="FFF2CC" w:val="clear"/>
            <w:tcMar>
              <w:top w:type="dxa" w:w="60"/>
              <w:left w:type="dxa" w:w="80"/>
              <w:bottom w:type="dxa" w:w="60"/>
              <w:right w:type="dxa" w:w="80"/>
            </w:tcMar>
          </w:tcPr>
          <w:p>
            <w:pPr>
              <w:jc w:val="center"/>
            </w:pPr>
            <w:r>
              <w:rPr>
                <w:rFonts w:ascii="Arial" w:cs="Arial" w:eastAsia="Arial" w:hAnsi="Arial"/>
                <w:sz w:val="16"/>
                <w:szCs w:val="16"/>
              </w:rPr>
              <w:t xml:space="preserve">REACTIVATED 2026</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MEDIUM</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Electrical Dist.</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Visit (same zone, just reopened)</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DISMACA</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MEDIUM</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EPC/Industrial</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Approach as partner, not competitor</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INDUESCA</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MEDIUM</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Electrical Mfg.</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Call Barquisimeto plant</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MANPEG</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MEDIUM</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Poles/Towers</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Visit (same zone)</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SUGEVEN</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MEDIUM</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Steel Tubes</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Instagram DM + visit</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Tornillos Falcón</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MEDIUM</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Fasteners</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Email Elkins Restrepo</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Tornillos Avila</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MEDIUM</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Fasteners</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Instagram @tornavica</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CATECA</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LIKELY 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MEDIUM</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EPC Zulia</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Call 0264-261-2866</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Electrica Industrial Lara</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MEDIUM</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Electrical Dist.</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Visit / Instagram DM</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Taller Chama</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MEDIUM</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Metal Fab (Mérida)</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Email tallerchama@gmail.com</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INAMECA</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MEDIUM</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Clamps/Hardware</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Call (0251) 269-2069</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Comercial Ornelara</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MEDIUM</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Hardware Dist.</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Email ventas@comercialornelara.com</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Torni Roda Barquisimeto</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LOW</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Fasteners (local)</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Visit (same zone)</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Meica G&amp;L</w:t>
            </w:r>
          </w:p>
        </w:tc>
        <w:tc>
          <w:tcPr>
            <w:tcW w:type="dxa" w:w="1500"/>
            <w:tcBorders>
              <w:top w:val="single" w:color="E0E0E0" w:sz="4"/>
              <w:left w:val="single" w:color="E0E0E0" w:sz="4"/>
              <w:bottom w:val="single" w:color="E0E0E0" w:sz="4"/>
              <w:right w:val="single" w:color="E0E0E0" w:sz="4"/>
            </w:tcBorders>
            <w:shd w:fill="F2F2F2" w:val="clear"/>
            <w:tcMar>
              <w:top w:type="dxa" w:w="60"/>
              <w:left w:type="dxa" w:w="80"/>
              <w:bottom w:type="dxa" w:w="60"/>
              <w:right w:type="dxa" w:w="80"/>
            </w:tcMar>
          </w:tcPr>
          <w:p>
            <w:pPr>
              <w:jc w:val="center"/>
            </w:pPr>
            <w:r>
              <w:rPr>
                <w:rFonts w:ascii="Arial" w:cs="Arial" w:eastAsia="Arial" w:hAnsi="Arial"/>
                <w:sz w:val="16"/>
                <w:szCs w:val="16"/>
              </w:rPr>
              <w:t xml:space="preserve">UNKNOWN</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LOW</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Electrical Mfg.</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Verify address first</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VENHETOCA</w:t>
            </w:r>
          </w:p>
        </w:tc>
        <w:tc>
          <w:tcPr>
            <w:tcW w:type="dxa" w:w="1500"/>
            <w:tcBorders>
              <w:top w:val="single" w:color="E0E0E0" w:sz="4"/>
              <w:left w:val="single" w:color="E0E0E0" w:sz="4"/>
              <w:bottom w:val="single" w:color="E0E0E0" w:sz="4"/>
              <w:right w:val="single" w:color="E0E0E0" w:sz="4"/>
            </w:tcBorders>
            <w:shd w:fill="FFE7E7" w:val="clear"/>
            <w:tcMar>
              <w:top w:type="dxa" w:w="60"/>
              <w:left w:type="dxa" w:w="80"/>
              <w:bottom w:type="dxa" w:w="60"/>
              <w:right w:type="dxa" w:w="80"/>
            </w:tcMar>
          </w:tcPr>
          <w:p>
            <w:pPr>
              <w:jc w:val="center"/>
            </w:pPr>
            <w:r>
              <w:rPr>
                <w:rFonts w:ascii="Arial" w:cs="Arial" w:eastAsia="Arial" w:hAnsi="Arial"/>
                <w:sz w:val="16"/>
                <w:szCs w:val="16"/>
              </w:rPr>
              <w:t xml:space="preserve">LIKELY CLOSED</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Elec. Hardware</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Skip unless local lead surfaces</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ZN Fundiciones</w:t>
            </w:r>
          </w:p>
        </w:tc>
        <w:tc>
          <w:tcPr>
            <w:tcW w:type="dxa" w:w="1500"/>
            <w:tcBorders>
              <w:top w:val="single" w:color="E0E0E0" w:sz="4"/>
              <w:left w:val="single" w:color="E0E0E0" w:sz="4"/>
              <w:bottom w:val="single" w:color="E0E0E0" w:sz="4"/>
              <w:right w:val="single" w:color="E0E0E0" w:sz="4"/>
            </w:tcBorders>
            <w:shd w:fill="F2F2F2" w:val="clear"/>
            <w:tcMar>
              <w:top w:type="dxa" w:w="60"/>
              <w:left w:type="dxa" w:w="80"/>
              <w:bottom w:type="dxa" w:w="60"/>
              <w:right w:type="dxa" w:w="80"/>
            </w:tcMar>
          </w:tcPr>
          <w:p>
            <w:pPr>
              <w:jc w:val="center"/>
            </w:pPr>
            <w:r>
              <w:rPr>
                <w:rFonts w:ascii="Arial" w:cs="Arial" w:eastAsia="Arial" w:hAnsi="Arial"/>
                <w:sz w:val="16"/>
                <w:szCs w:val="16"/>
              </w:rPr>
              <w:t xml:space="preserve">UNKNOWN</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Foundry?</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Ask PYGLARA mgmt for context</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GEMACA</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LOW</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Plastics</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Low priority — no synergy</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SERPECA</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NONE</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Security Svcs.</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REMOVE from list</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Comercial Alexmar</w:t>
            </w:r>
          </w:p>
        </w:tc>
        <w:tc>
          <w:tcPr>
            <w:tcW w:type="dxa" w:w="1500"/>
            <w:tcBorders>
              <w:top w:val="single" w:color="E0E0E0" w:sz="4"/>
              <w:left w:val="single" w:color="E0E0E0" w:sz="4"/>
              <w:bottom w:val="single" w:color="E0E0E0" w:sz="4"/>
              <w:right w:val="single" w:color="E0E0E0" w:sz="4"/>
            </w:tcBorders>
            <w:shd w:fill="F2F2F2" w:val="clear"/>
            <w:tcMar>
              <w:top w:type="dxa" w:w="60"/>
              <w:left w:type="dxa" w:w="80"/>
              <w:bottom w:type="dxa" w:w="60"/>
              <w:right w:type="dxa" w:w="80"/>
            </w:tcMar>
          </w:tcPr>
          <w:p>
            <w:pPr>
              <w:jc w:val="center"/>
            </w:pPr>
            <w:r>
              <w:rPr>
                <w:rFonts w:ascii="Arial" w:cs="Arial" w:eastAsia="Arial" w:hAnsi="Arial"/>
                <w:sz w:val="16"/>
                <w:szCs w:val="16"/>
              </w:rPr>
              <w:t xml:space="preserve">UNKNOWN</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NONE</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Retail Gifts</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REMOVE from list</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Tornillos Carabobo</w:t>
            </w:r>
          </w:p>
        </w:tc>
        <w:tc>
          <w:tcPr>
            <w:tcW w:type="dxa" w:w="1500"/>
            <w:tcBorders>
              <w:top w:val="single" w:color="E0E0E0" w:sz="4"/>
              <w:left w:val="single" w:color="E0E0E0" w:sz="4"/>
              <w:bottom w:val="single" w:color="E0E0E0" w:sz="4"/>
              <w:right w:val="single" w:color="E0E0E0" w:sz="4"/>
            </w:tcBorders>
            <w:shd w:fill="F2F2F2" w:val="clear"/>
            <w:tcMar>
              <w:top w:type="dxa" w:w="60"/>
              <w:left w:type="dxa" w:w="80"/>
              <w:bottom w:type="dxa" w:w="60"/>
              <w:right w:type="dxa" w:w="80"/>
            </w:tcMar>
          </w:tcPr>
          <w:p>
            <w:pPr>
              <w:jc w:val="center"/>
            </w:pPr>
            <w:r>
              <w:rPr>
                <w:rFonts w:ascii="Arial" w:cs="Arial" w:eastAsia="Arial" w:hAnsi="Arial"/>
                <w:sz w:val="16"/>
                <w:szCs w:val="16"/>
              </w:rPr>
              <w:t xml:space="preserve">UNKNOWN</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LOW</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Fasteners (Valencia)</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Verify correct name first</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Industrias Dematorca</w:t>
            </w:r>
          </w:p>
        </w:tc>
        <w:tc>
          <w:tcPr>
            <w:tcW w:type="dxa" w:w="1500"/>
            <w:tcBorders>
              <w:top w:val="single" w:color="E0E0E0" w:sz="4"/>
              <w:left w:val="single" w:color="E0E0E0" w:sz="4"/>
              <w:bottom w:val="single" w:color="E0E0E0" w:sz="4"/>
              <w:right w:val="single" w:color="E0E0E0" w:sz="4"/>
            </w:tcBorders>
            <w:shd w:fill="FFE7E7" w:val="clear"/>
            <w:tcMar>
              <w:top w:type="dxa" w:w="60"/>
              <w:left w:type="dxa" w:w="80"/>
              <w:bottom w:type="dxa" w:w="60"/>
              <w:right w:type="dxa" w:w="80"/>
            </w:tcMar>
          </w:tcPr>
          <w:p>
            <w:pPr>
              <w:jc w:val="center"/>
            </w:pPr>
            <w:r>
              <w:rPr>
                <w:rFonts w:ascii="Arial" w:cs="Arial" w:eastAsia="Arial" w:hAnsi="Arial"/>
                <w:sz w:val="16"/>
                <w:szCs w:val="16"/>
              </w:rPr>
              <w:t xml:space="preserve">LIKELY CLOSED</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LOW</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Fasteners (Aragua)</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Verify before contacting</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Toracero</w:t>
            </w:r>
          </w:p>
        </w:tc>
        <w:tc>
          <w:tcPr>
            <w:tcW w:type="dxa" w:w="1500"/>
            <w:tcBorders>
              <w:top w:val="single" w:color="E0E0E0" w:sz="4"/>
              <w:left w:val="single" w:color="E0E0E0" w:sz="4"/>
              <w:bottom w:val="single" w:color="E0E0E0" w:sz="4"/>
              <w:right w:val="single" w:color="E0E0E0" w:sz="4"/>
            </w:tcBorders>
            <w:shd w:fill="F2F2F2" w:val="clear"/>
            <w:tcMar>
              <w:top w:type="dxa" w:w="60"/>
              <w:left w:type="dxa" w:w="80"/>
              <w:bottom w:type="dxa" w:w="60"/>
              <w:right w:type="dxa" w:w="80"/>
            </w:tcMar>
          </w:tcPr>
          <w:p>
            <w:pPr>
              <w:jc w:val="center"/>
            </w:pPr>
            <w:r>
              <w:rPr>
                <w:rFonts w:ascii="Arial" w:cs="Arial" w:eastAsia="Arial" w:hAnsi="Arial"/>
                <w:sz w:val="16"/>
                <w:szCs w:val="16"/>
              </w:rPr>
              <w:t xml:space="preserve">UNKNOWN</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Metal Fab?</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Local inquiry needed</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Alfredluz</w:t>
            </w:r>
          </w:p>
        </w:tc>
        <w:tc>
          <w:tcPr>
            <w:tcW w:type="dxa" w:w="1500"/>
            <w:tcBorders>
              <w:top w:val="single" w:color="E0E0E0" w:sz="4"/>
              <w:left w:val="single" w:color="E0E0E0" w:sz="4"/>
              <w:bottom w:val="single" w:color="E0E0E0" w:sz="4"/>
              <w:right w:val="single" w:color="E0E0E0" w:sz="4"/>
            </w:tcBorders>
            <w:shd w:fill="F2F2F2" w:val="clear"/>
            <w:tcMar>
              <w:top w:type="dxa" w:w="60"/>
              <w:left w:type="dxa" w:w="80"/>
              <w:bottom w:type="dxa" w:w="60"/>
              <w:right w:type="dxa" w:w="80"/>
            </w:tcMar>
          </w:tcPr>
          <w:p>
            <w:pPr>
              <w:jc w:val="center"/>
            </w:pPr>
            <w:r>
              <w:rPr>
                <w:rFonts w:ascii="Arial" w:cs="Arial" w:eastAsia="Arial" w:hAnsi="Arial"/>
                <w:sz w:val="16"/>
                <w:szCs w:val="16"/>
              </w:rPr>
              <w:t xml:space="preserve">UNKNOWN</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Mech. Workshop?</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Verify name first</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OPTODADA</w:t>
            </w:r>
          </w:p>
        </w:tc>
        <w:tc>
          <w:tcPr>
            <w:tcW w:type="dxa" w:w="1500"/>
            <w:tcBorders>
              <w:top w:val="single" w:color="E0E0E0" w:sz="4"/>
              <w:left w:val="single" w:color="E0E0E0" w:sz="4"/>
              <w:bottom w:val="single" w:color="E0E0E0" w:sz="4"/>
              <w:right w:val="single" w:color="E0E0E0" w:sz="4"/>
            </w:tcBorders>
            <w:shd w:fill="F2F2F2" w:val="clear"/>
            <w:tcMar>
              <w:top w:type="dxa" w:w="60"/>
              <w:left w:type="dxa" w:w="80"/>
              <w:bottom w:type="dxa" w:w="60"/>
              <w:right w:type="dxa" w:w="80"/>
            </w:tcMar>
          </w:tcPr>
          <w:p>
            <w:pPr>
              <w:jc w:val="center"/>
            </w:pPr>
            <w:r>
              <w:rPr>
                <w:rFonts w:ascii="Arial" w:cs="Arial" w:eastAsia="Arial" w:hAnsi="Arial"/>
                <w:sz w:val="16"/>
                <w:szCs w:val="16"/>
              </w:rPr>
              <w:t xml:space="preserve">UNKNOWN</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Unknown</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Verify name first</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Dalmine/TAVSA</w:t>
            </w:r>
          </w:p>
        </w:tc>
        <w:tc>
          <w:tcPr>
            <w:tcW w:type="dxa" w:w="1500"/>
            <w:tcBorders>
              <w:top w:val="single" w:color="E0E0E0" w:sz="4"/>
              <w:left w:val="single" w:color="E0E0E0" w:sz="4"/>
              <w:bottom w:val="single" w:color="E0E0E0" w:sz="4"/>
              <w:right w:val="single" w:color="E0E0E0" w:sz="4"/>
            </w:tcBorders>
            <w:shd w:fill="FCE4D6" w:val="clear"/>
            <w:tcMar>
              <w:top w:type="dxa" w:w="60"/>
              <w:left w:type="dxa" w:w="80"/>
              <w:bottom w:type="dxa" w:w="60"/>
              <w:right w:type="dxa" w:w="80"/>
            </w:tcMar>
          </w:tcPr>
          <w:p>
            <w:pPr>
              <w:jc w:val="center"/>
            </w:pPr>
            <w:r>
              <w:rPr>
                <w:rFonts w:ascii="Arial" w:cs="Arial" w:eastAsia="Arial" w:hAnsi="Arial"/>
                <w:sz w:val="16"/>
                <w:szCs w:val="16"/>
              </w:rPr>
              <w:t xml:space="preserve">NATIONALIZED</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LOW</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Steel Tubes</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Not viable near-term</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PROALCA/Grupo</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LOW</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Animal Feed</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Agricultural only</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Inversiones Porcinas</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LOW</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Swine/Feed</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Agricultural only</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Alimentos Las Tunas</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LOW</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Animal Feed</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Agricultural only</w:t>
            </w:r>
          </w:p>
        </w:tc>
      </w:tr>
      <w:tr>
        <w:tc>
          <w:tcPr>
            <w:tcW w:type="dxa" w:w="2800"/>
            <w:tcBorders>
              <w:top w:val="single" w:color="E0E0E0" w:sz="4"/>
              <w:left w:val="single" w:color="E0E0E0" w:sz="4"/>
              <w:bottom w:val="single" w:color="E0E0E0" w:sz="4"/>
              <w:right w:val="single" w:color="E0E0E0" w:sz="4"/>
            </w:tcBorders>
            <w:tcMar>
              <w:top w:type="dxa" w:w="60"/>
              <w:left w:type="dxa" w:w="120"/>
              <w:bottom w:type="dxa" w:w="60"/>
              <w:right w:type="dxa" w:w="120"/>
            </w:tcMar>
          </w:tcPr>
          <w:p>
            <w:r>
              <w:rPr>
                <w:rFonts w:ascii="Arial" w:cs="Arial" w:eastAsia="Arial" w:hAnsi="Arial"/>
                <w:sz w:val="18"/>
                <w:szCs w:val="18"/>
              </w:rPr>
              <w:t xml:space="preserve">Agropecuaria La Feliciana</w:t>
            </w:r>
          </w:p>
        </w:tc>
        <w:tc>
          <w:tcPr>
            <w:tcW w:type="dxa" w:w="1500"/>
            <w:tcBorders>
              <w:top w:val="single" w:color="E0E0E0" w:sz="4"/>
              <w:left w:val="single" w:color="E0E0E0" w:sz="4"/>
              <w:bottom w:val="single" w:color="E0E0E0" w:sz="4"/>
              <w:right w:val="single" w:color="E0E0E0" w:sz="4"/>
            </w:tcBorders>
            <w:shd w:fill="E2EFDA" w:val="clear"/>
            <w:tcMar>
              <w:top w:type="dxa" w:w="60"/>
              <w:left w:type="dxa" w:w="80"/>
              <w:bottom w:type="dxa" w:w="60"/>
              <w:right w:type="dxa" w:w="80"/>
            </w:tcMar>
          </w:tcPr>
          <w:p>
            <w:pPr>
              <w:jc w:val="center"/>
            </w:pPr>
            <w:r>
              <w:rPr>
                <w:rFonts w:ascii="Arial" w:cs="Arial" w:eastAsia="Arial" w:hAnsi="Arial"/>
                <w:sz w:val="16"/>
                <w:szCs w:val="16"/>
              </w:rPr>
              <w:t xml:space="preserve">ACTIVE</w:t>
            </w:r>
          </w:p>
        </w:tc>
        <w:tc>
          <w:tcPr>
            <w:tcW w:type="dxa" w:w="1200"/>
            <w:tcBorders>
              <w:top w:val="single" w:color="E0E0E0" w:sz="4"/>
              <w:left w:val="single" w:color="E0E0E0" w:sz="4"/>
              <w:bottom w:val="single" w:color="E0E0E0" w:sz="4"/>
              <w:right w:val="single" w:color="E0E0E0" w:sz="4"/>
            </w:tcBorders>
            <w:tcMar>
              <w:top w:type="dxa" w:w="60"/>
              <w:left w:type="dxa" w:w="80"/>
              <w:bottom w:type="dxa" w:w="60"/>
              <w:right w:type="dxa" w:w="80"/>
            </w:tcMar>
          </w:tcPr>
          <w:p>
            <w:pPr>
              <w:jc w:val="center"/>
            </w:pPr>
            <w:r>
              <w:rPr>
                <w:rFonts w:ascii="Arial" w:cs="Arial" w:eastAsia="Arial" w:hAnsi="Arial"/>
                <w:b/>
                <w:bCs/>
                <w:sz w:val="18"/>
                <w:szCs w:val="18"/>
              </w:rPr>
              <w:t xml:space="preserve">LOW</w:t>
            </w:r>
          </w:p>
        </w:tc>
        <w:tc>
          <w:tcPr>
            <w:tcW w:type="dxa" w:w="216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sz w:val="16"/>
                <w:szCs w:val="16"/>
              </w:rPr>
              <w:t xml:space="preserve">Pig Farming</w:t>
            </w:r>
          </w:p>
        </w:tc>
        <w:tc>
          <w:tcPr>
            <w:tcW w:type="dxa" w:w="1700"/>
            <w:tcBorders>
              <w:top w:val="single" w:color="E0E0E0" w:sz="4"/>
              <w:left w:val="single" w:color="E0E0E0" w:sz="4"/>
              <w:bottom w:val="single" w:color="E0E0E0" w:sz="4"/>
              <w:right w:val="single" w:color="E0E0E0" w:sz="4"/>
            </w:tcBorders>
            <w:tcMar>
              <w:top w:type="dxa" w:w="60"/>
              <w:left w:type="dxa" w:w="80"/>
              <w:bottom w:type="dxa" w:w="60"/>
              <w:right w:type="dxa" w:w="80"/>
            </w:tcMar>
          </w:tcPr>
          <w:p>
            <w:r>
              <w:rPr>
                <w:rFonts w:ascii="Arial" w:cs="Arial" w:eastAsia="Arial" w:hAnsi="Arial"/>
                <w:i/>
                <w:iCs/>
                <w:sz w:val="16"/>
                <w:szCs w:val="16"/>
              </w:rPr>
              <w:t xml:space="preserve">Agricultural only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360"/>
      </w:tabs>
    </w:pPr>
    <w:r>
      <w:rPr>
        <w:rFonts w:ascii="Arial" w:cs="Arial" w:eastAsia="Arial" w:hAnsi="Arial"/>
        <w:color w:val="595959"/>
        <w:sz w:val="16"/>
        <w:szCs w:val="16"/>
      </w:rPr>
      <w:t xml:space="preserve">Prensados y Galvanizados de Lara, S.A. · Zona Industrial I, Barquisimeto   </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360"/>
      </w:tabs>
    </w:pPr>
    <w:r>
      <w:rPr>
        <w:rFonts w:ascii="Arial" w:cs="Arial" w:eastAsia="Arial" w:hAnsi="Arial"/>
        <w:color w:val="595959"/>
        <w:sz w:val="18"/>
        <w:szCs w:val="18"/>
      </w:rPr>
      <w:t xml:space="preserve">PYGLARA — Client Reactivation Handoff Brief   </w:t>
    </w:r>
    <w:r>
      <w:rPr>
        <w:rFonts w:ascii="Arial" w:cs="Arial" w:eastAsia="Arial" w:hAnsi="Arial"/>
        <w:sz w:val="18"/>
        <w:szCs w:val="18"/>
      </w:rPr>
      <w:t xml:space="preserve">	</w:t>
    </w:r>
    <w:r>
      <w:rPr>
        <w:rFonts w:ascii="Arial" w:cs="Arial" w:eastAsia="Arial" w:hAnsi="Arial"/>
        <w:i/>
        <w:iCs/>
        <w:color w:val="595959"/>
        <w:sz w:val="18"/>
        <w:szCs w:val="18"/>
      </w:rPr>
      <w:t xml:space="preserve">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3864"/>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2E75B6"/>
      <w:sz w:val="30"/>
      <w:szCs w:val="30"/>
    </w:rPr>
  </w:style>
  <w:style w:type="paragraph" w:styleId="Heading3">
    <w:name w:val="Heading 3"/>
    <w:basedOn w:val="Normal"/>
    <w:next w:val="Normal"/>
    <w:qFormat/>
    <w:pPr>
      <w:spacing w:after="100" w:before="180"/>
      <w:outlineLvl w:val="2"/>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2026-03-24T21:55:29.747Z</dcterms:created>
  <dcterms:modified xsi:type="dcterms:W3CDTF">2026-03-24T21:55:29.748Z</dcterms:modified>
</cp:coreProperties>
</file>

<file path=docProps/custom.xml><?xml version="1.0" encoding="utf-8"?>
<Properties xmlns="http://schemas.openxmlformats.org/officeDocument/2006/custom-properties" xmlns:vt="http://schemas.openxmlformats.org/officeDocument/2006/docPropsVTypes"/>
</file>