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b/>
          <w:bCs/>
          <w:color w:val="0B3D91"/>
          <w:sz w:val="72"/>
          <w:szCs w:val="72"/>
        </w:rPr>
        <w:t xml:space="preserve">PYGLARA</w:t>
      </w:r>
    </w:p>
    <w:p>
      <w:pPr>
        <w:spacing w:after="60" w:before="0"/>
        <w:jc w:val="center"/>
      </w:pPr>
      <w:r>
        <w:rPr>
          <w:b/>
          <w:bCs/>
          <w:color w:val="1A1A1A"/>
          <w:sz w:val="20"/>
          <w:szCs w:val="20"/>
        </w:rPr>
        <w:t xml:space="preserve">PRENSADOS Y GALVANIZADOS DE LARA, S.A.</w:t>
      </w:r>
    </w:p>
    <w:p>
      <w:pPr>
        <w:spacing w:after="0" w:before="0"/>
        <w:jc w:val="center"/>
      </w:pPr>
      <w:r>
        <w:rPr>
          <w:i/>
          <w:iCs/>
          <w:color w:val="595959"/>
          <w:sz w:val="18"/>
          <w:szCs w:val="18"/>
        </w:rPr>
        <w:t xml:space="preserve">Hot-Dip Galvanizing  |  Copper Electroplating  |  Barquisimeto, Venezuela</w:t>
      </w:r>
    </w:p>
    <w:p>
      <w:pP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plant" descr="PYGLARA plant photo" title="PYGL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PYGLARA facility — Zona Industrial I, Barquisimeto</w:t>
      </w:r>
    </w:p>
    <w:p>
      <w:pPr>
        <w:spacing w:after="120" w:before="200"/>
        <w:jc w:val="center"/>
      </w:pPr>
      <w:r>
        <w:rPr>
          <w:b/>
          <w:bCs/>
          <w:color w:val="0B3D91"/>
          <w:sz w:val="30"/>
          <w:szCs w:val="30"/>
        </w:rPr>
        <w:t xml:space="preserve">THE LEADING GALVANIZER IN VENEZUELA</w:t>
      </w:r>
    </w:p>
    <w:p>
      <w:pPr>
        <w:spacing w:after="120"/>
        <w:jc w:val="center"/>
      </w:pPr>
      <w:r>
        <w:rPr>
          <w:b/>
          <w:bCs/>
          <w:color w:val="1A1A1A"/>
          <w:sz w:val="20"/>
          <w:szCs w:val="20"/>
        </w:rPr>
        <w:t xml:space="preserve">German Pilling kettles  •  COVENIN 1212-81  •  ASTM A123  •  ASTM A153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1,440 TM/month installed capacity  •  36+ years of operational expertise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B3D91"/>
                <w:sz w:val="40"/>
                <w:szCs w:val="40"/>
              </w:rPr>
              <w:t xml:space="preserve">1,440 TM</w:t>
            </w:r>
          </w:p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Installed monthly</w:t>
            </w:r>
            <w:r>
              <w:rPr>
                <w:color w:val="1A1A1A"/>
                <w:sz w:val="18"/>
                <w:szCs w:val="18"/>
              </w:rPr>
              <w:t xml:space="preserve"> capacity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B3D91"/>
                <w:sz w:val="40"/>
                <w:szCs w:val="40"/>
              </w:rPr>
              <w:t xml:space="preserve">2 of 2</w:t>
            </w:r>
          </w:p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Active galvanizers</w:t>
            </w:r>
            <w:r>
              <w:rPr>
                <w:color w:val="1A1A1A"/>
                <w:sz w:val="18"/>
                <w:szCs w:val="18"/>
              </w:rPr>
              <w:t xml:space="preserve"> in Venezuela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B3D91"/>
                <w:sz w:val="40"/>
                <w:szCs w:val="40"/>
              </w:rPr>
              <w:t xml:space="preserve">50+</w:t>
            </w:r>
          </w:p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Years of Pilling</w:t>
            </w:r>
            <w:r>
              <w:rPr>
                <w:color w:val="1A1A1A"/>
                <w:sz w:val="18"/>
                <w:szCs w:val="18"/>
              </w:rPr>
              <w:t xml:space="preserve"> kettle technology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3D91" w:sz="18" w:space="4"/>
        </w:pBdr>
        <w:spacing w:after="140" w:before="240"/>
      </w:pPr>
      <w:r>
        <w:rPr>
          <w:b/>
          <w:bCs/>
          <w:color w:val="0B3D91"/>
          <w:sz w:val="34"/>
          <w:szCs w:val="34"/>
        </w:rPr>
        <w:t xml:space="preserve">Who We Are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Prensados y Galvanizados de Lara, S.A. (PYGLARA) is a turnkey hot-dip galvanizing and copper electroplating facility in the heart of Venezuela's industrial corridor. Founded by the Ballesteros family, 100% Venezuelan capital, with clean title and over three decades of operational history under the technical leadership of </w:t>
      </w:r>
      <w:r>
        <w:rPr>
          <w:b/>
          <w:bCs/>
          <w:sz w:val="22"/>
          <w:szCs w:val="22"/>
        </w:rPr>
        <w:t xml:space="preserve">Ing. Miriam</w:t>
      </w:r>
      <w:r>
        <w:rPr>
          <w:sz w:val="22"/>
          <w:szCs w:val="22"/>
        </w:rPr>
        <w:t xml:space="preserve"> — a plant engineer with 36+ years of galvanizing experience.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Our plant sits on ~3,640 m² across two industrial warehouses in Zona Industrial I, Barquisimeto — the same complex as CORPOELEC Lara, SASGO, GEDISA and Industrias Marullo. We operate under Venezuelan national standard </w:t>
      </w:r>
      <w:r>
        <w:rPr>
          <w:b/>
          <w:bCs/>
          <w:sz w:val="22"/>
          <w:szCs w:val="22"/>
        </w:rPr>
        <w:t xml:space="preserve">COVENIN 1212-81</w:t>
      </w:r>
      <w:r>
        <w:rPr>
          <w:sz w:val="22"/>
          <w:szCs w:val="22"/>
        </w:rPr>
        <w:t xml:space="preserve"> and international standards </w:t>
      </w:r>
      <w:r>
        <w:rPr>
          <w:b/>
          <w:bCs/>
          <w:sz w:val="22"/>
          <w:szCs w:val="22"/>
        </w:rPr>
        <w:t xml:space="preserve">ASTM A123 </w:t>
      </w:r>
      <w:r>
        <w:rPr>
          <w:sz w:val="22"/>
          <w:szCs w:val="22"/>
        </w:rPr>
        <w:t xml:space="preserve">(zinc coatings on iron and steel products) and </w:t>
      </w:r>
      <w:r>
        <w:rPr>
          <w:b/>
          <w:bCs/>
          <w:sz w:val="22"/>
          <w:szCs w:val="22"/>
        </w:rPr>
        <w:t xml:space="preserve">ASTM A153 </w:t>
      </w:r>
      <w:r>
        <w:rPr>
          <w:sz w:val="22"/>
          <w:szCs w:val="22"/>
        </w:rPr>
        <w:t xml:space="preserve">(zinc coatings on hardware).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667000" cy="1200150"/>
                  <wp:effectExtent t="0" r="0" b="0" l="0"/>
                  <wp:docPr id="1" name="plant" descr="PYGLARA plant photo" title="PYGL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Main galvanizing hall — 7 m Pilling kettle installed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plant" descr="PYGLARA plant photo" title="PYGL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Furnace and kettle housing — German engineering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0B3D91"/>
          <w:sz w:val="26"/>
          <w:szCs w:val="26"/>
        </w:rPr>
        <w:t xml:space="preserve">What Makes Us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German-engineered kettles by W. Pilling Riepe GmbH &amp; Co. KG — the global reference for hot-dip galvanizing equipment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2 active galvanizers in the entire country. Every other project is still in installation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domestic competitors for copper-clad ground rods — a unique product line we already produced at scale for ENELVEN (now CORPOELEC Zulia)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36+ years of institutional knowledge retained in the plant's technical leadership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Strategic location: 3 hours to Puerto Cabello, equidistant to Caracas, Maracaibo, and Puerto La Cruz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COVENIN 1212-81 / ASTM A123 / ASTM A153 compliance — SENIAT-audited financial history 2005-2019</w:t>
      </w:r>
    </w:p>
    <w:p>
      <w:r>
        <w:br w:type="page"/>
      </w:r>
    </w:p>
    <w:p>
      <w:pPr>
        <w:pStyle w:val="Heading1"/>
        <w:pBdr>
          <w:bottom w:val="single" w:color="0B3D91" w:sz="18" w:space="4"/>
        </w:pBdr>
        <w:spacing w:after="140" w:before="240"/>
      </w:pPr>
      <w:r>
        <w:rPr>
          <w:b/>
          <w:bCs/>
          <w:color w:val="0B3D91"/>
          <w:sz w:val="34"/>
          <w:szCs w:val="34"/>
        </w:rPr>
        <w:t xml:space="preserve">What We Do</w:t>
      </w:r>
    </w:p>
    <w:p>
      <w:pPr>
        <w:pStyle w:val="Heading2"/>
        <w:spacing w:after="100" w:before="180"/>
      </w:pPr>
      <w:r>
        <w:rPr>
          <w:b/>
          <w:bCs/>
          <w:color w:val="0B3D91"/>
          <w:sz w:val="26"/>
          <w:szCs w:val="26"/>
        </w:rPr>
        <w:t xml:space="preserve">1. Hot-Dip Galvanizing (Primary Service)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service-only model: the client brings the steel, we galvanize it and return the finished product with certified zinc coating. Our installed capacity of 1,440 TM per month — with a best-actual month of 300 TM — places PYGLARA among the largest active galvanizers in Venezuela.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7 m Pilling kettle — structural steel, poles, towers, pletinas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9 m Pilling kettle — oversized work, unmatched regionally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3.5 m kettle — cable trays, solar mounts, crash barriers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65 cm centrifuge — nails, fasteners, small hardware (active now)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Pricing based on 10% zinc absorption, charged by weight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476500" cy="1857375"/>
                  <wp:effectExtent t="0" r="0" b="0" l="0"/>
                  <wp:docPr id="1" name="plant" descr="PYGLARA plant photo" title="PYGL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Galvanized structural members — ready for shipment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428750" cy="3143250"/>
                  <wp:effectExtent t="0" r="0" b="0" l="0"/>
                  <wp:docPr id="1" name="plant" descr="PYGLARA plant photo" title="PYGL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Finish quality — ASTM A153 hardware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0B3D91"/>
          <w:sz w:val="26"/>
          <w:szCs w:val="26"/>
        </w:rPr>
        <w:t xml:space="preserve">2. Copper Electroplating (Secondary Service)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24-hour continuous-cycle line producing up to </w:t>
      </w:r>
      <w:r>
        <w:rPr>
          <w:b/>
          <w:bCs/>
          <w:sz w:val="22"/>
          <w:szCs w:val="22"/>
        </w:rPr>
        <w:t xml:space="preserve">936 copper-clad ground rods per day</w:t>
      </w:r>
      <w:r>
        <w:rPr>
          <w:sz w:val="22"/>
          <w:szCs w:val="22"/>
        </w:rPr>
        <w:t xml:space="preserve">. Copper thickness 300 µm ± 50, with nickel used only as the base adhesion layer. Sizes from 5/8" to 1" diameter and 1.2 m to 3 m length. 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Historical reference: PYGLARA delivered </w:t>
      </w:r>
      <w:r>
        <w:rPr>
          <w:b/>
          <w:bCs/>
          <w:sz w:val="22"/>
          <w:szCs w:val="22"/>
        </w:rPr>
        <w:t xml:space="preserve">20,000 copper-clad ground rods </w:t>
      </w:r>
      <w:r>
        <w:rPr>
          <w:sz w:val="22"/>
          <w:szCs w:val="22"/>
        </w:rPr>
        <w:t xml:space="preserve">to ENELVEN (now CORPOELEC Zulia) in 2004–2005 — approximately $168,000 in a single contract. There is no other domestic producer of this product in Venezuela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plant" descr="PYGLARA plant photo" title="PYGL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Copper electroplating tanks — 10 tanks, 6 three-phase rectifiers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pStyle w:val="Heading2"/>
              <w:spacing w:after="100" w:before="180"/>
            </w:pPr>
            <w:r>
              <w:rPr>
                <w:b/>
                <w:bCs/>
                <w:color w:val="0B3D91"/>
                <w:sz w:val="26"/>
                <w:szCs w:val="26"/>
              </w:rPr>
              <w:t xml:space="preserve">Plant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2 warehouses, ~3,640 m²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3 Clark forklifts (2,500 kg)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2 overhead cranes (2–5 TM)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Industrial scale + QC 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66 kVA contracted power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PDVSA Gas contract (active)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3D91" w:sz="18" w:space="4"/>
        </w:pBdr>
        <w:spacing w:after="140" w:before="240"/>
      </w:pPr>
      <w:r>
        <w:rPr>
          <w:b/>
          <w:bCs/>
          <w:color w:val="0B3D91"/>
          <w:sz w:val="34"/>
          <w:szCs w:val="34"/>
        </w:rPr>
        <w:t xml:space="preserve">Why We Are the Best Positioned in Venezuela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Venezuela's oil sector is reopening. Rystad Energy projects </w:t>
      </w:r>
      <w:r>
        <w:rPr>
          <w:b/>
          <w:bCs/>
          <w:sz w:val="22"/>
          <w:szCs w:val="22"/>
        </w:rPr>
        <w:t xml:space="preserve">$183 billion in oil &amp; gas capex through 2040</w:t>
      </w:r>
      <w:r>
        <w:rPr>
          <w:sz w:val="22"/>
          <w:szCs w:val="22"/>
        </w:rPr>
        <w:t xml:space="preserve">, with fabrication and construction as the #1 service segment at $41B. PDVSA's pipelines have not been updated in 50 years. Every kilometer of new infrastructure — transmission towers, pipe racks, platforms, ground grids — requires galvanizing and copper grounding.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PYGLARA is the only Venezuelan galvanizer with all four of the following at the same time: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40"/>
        <w:gridCol w:w="294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9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9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PYGLARA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9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Average Competitor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German Pilling kettles (7 m + 9 m)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91"/>
                <w:sz w:val="20"/>
                <w:szCs w:val="20"/>
              </w:rPr>
              <w:t xml:space="preserve">Yes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No — smaller local builds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Installed capacity 1,440 TM/month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91"/>
                <w:sz w:val="20"/>
                <w:szCs w:val="20"/>
              </w:rPr>
              <w:t xml:space="preserve">Yes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Typically under 500 TM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Copper electroplating line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91"/>
                <w:sz w:val="20"/>
                <w:szCs w:val="20"/>
              </w:rPr>
              <w:t xml:space="preserve">Yes — unique in country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COVENIN 1212-81 + ASTM A123 + A153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91"/>
                <w:sz w:val="20"/>
                <w:szCs w:val="20"/>
              </w:rPr>
              <w:t xml:space="preserve">Full compliance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Partial or informal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36+ years institutional know-how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91"/>
                <w:sz w:val="20"/>
                <w:szCs w:val="20"/>
              </w:rPr>
              <w:t xml:space="preserve">Yes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Mostly new entrants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3h to Puerto Cabello + central logistics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91"/>
                <w:sz w:val="20"/>
                <w:szCs w:val="20"/>
              </w:rPr>
              <w:t xml:space="preserve">Yes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Coastal / peripheral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Active, not in installation phase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B3D91"/>
                <w:sz w:val="20"/>
                <w:szCs w:val="20"/>
              </w:rPr>
              <w:t xml:space="preserve">Yes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Most are still installing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0B3D91"/>
          <w:sz w:val="26"/>
          <w:szCs w:val="26"/>
        </w:rPr>
        <w:t xml:space="preserve">Value Creation for Venezuela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 substitution — every ton galvanized domestically saves scarce USD that would otherwise leave the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Employment — at full capacity, PYGLARA directly employs 15 skilled workers plus indirect logistics, transport, and supply chains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Infrastructure reliability — galvanized steel lasts 50+ years without maintenance, essential for remote oil &amp; gas and electrical grids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National standards leadership — operating under COVENIN, ASTM A123 and A153 raises the quality floor for the entire domestic supply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Strategic sovereignty — Venezuela cannot rebuild its grid, its pipelines, or its ports without a working galvanizer at industrial scale</w:t>
      </w:r>
    </w:p>
    <w:p>
      <w:pPr>
        <w:pStyle w:val="Heading2"/>
        <w:spacing w:after="100" w:before="180"/>
      </w:pPr>
      <w:r>
        <w:rPr>
          <w:b/>
          <w:bCs/>
          <w:color w:val="0B3D91"/>
          <w:sz w:val="26"/>
          <w:szCs w:val="26"/>
        </w:rPr>
        <w:t xml:space="preserve">Contact Us</w:t>
      </w:r>
    </w:p>
    <w:p>
      <w:pPr>
        <w:spacing w:after="120" w:before="0"/>
        <w:jc w:val="left"/>
      </w:pPr>
      <w:r>
        <w:rPr>
          <w:b/>
          <w:bCs/>
          <w:color w:val="0B3D91"/>
          <w:sz w:val="22"/>
          <w:szCs w:val="22"/>
        </w:rPr>
        <w:t xml:space="preserve">PYGLARA  |  Prensados y Galvanizados de Lara, S.A.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Calle 26, entre Av. 1ra y 2da, Galpón No. 25-90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Zona Industrial I, Barquisimeto, Estado Lara 3001, Venezuela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+58 424 571 5349     </w:t>
      </w:r>
      <w:r>
        <w:rPr>
          <w:b/>
          <w:bCs/>
          <w:sz w:val="22"/>
          <w:szCs w:val="22"/>
        </w:rPr>
        <w:t xml:space="preserve">Instagram: </w:t>
      </w:r>
      <w:r>
        <w:rPr>
          <w:sz w:val="22"/>
          <w:szCs w:val="22"/>
        </w:rPr>
        <w:t xml:space="preserve">@pyglarasa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Commercial contact: </w:t>
      </w:r>
      <w:r>
        <w:rPr>
          <w:sz w:val="22"/>
          <w:szCs w:val="22"/>
        </w:rPr>
        <w:t xml:space="preserve">Andrés Montbrún  —  amontbrun98@gmail.com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Technical contact: </w:t>
      </w:r>
      <w:r>
        <w:rPr>
          <w:sz w:val="22"/>
          <w:szCs w:val="22"/>
        </w:rPr>
        <w:t xml:space="preserve">Ing. Miriam  —  via commercial contact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Calle 26, Zona Industrial I, Barquisimeto, Venezuela  |  +58 424 571 5349  |  @pyglarasa  |  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B3D91"/>
        <w:sz w:val="16"/>
        <w:szCs w:val="16"/>
      </w:rPr>
      <w:t xml:space="preserve">PYGLARA  |  Company Brochure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40" w:hanging="270"/>
      </w:pPr>
      <w:rPr>
        <w:color w:val="0B3D9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0B3D9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0B3D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edf9f47f21cadb79a6455e136f895b038abf89.jpg"/><Relationship Id="rId10" Type="http://schemas.openxmlformats.org/officeDocument/2006/relationships/image" Target="media/074a5a45d58b8905aca0b87d5175aecf89d7554e.jpg"/><Relationship Id="rId11" Type="http://schemas.openxmlformats.org/officeDocument/2006/relationships/image" Target="media/0f3b34a256390f4d5855c4011f48b5a08ab58efd.jpg"/><Relationship Id="rId12" Type="http://schemas.openxmlformats.org/officeDocument/2006/relationships/image" Target="media/6c032c07001d1b8812de368c3bc8ac453c6cc759.jpg"/><Relationship Id="rId13" Type="http://schemas.openxmlformats.org/officeDocument/2006/relationships/image" Target="media/f9950f9f60e3af9f32822627448908b07b443a36.jpg"/><Relationship Id="rId14" Type="http://schemas.openxmlformats.org/officeDocument/2006/relationships/image" Target="media/96445728fc6d49eb8e9c15dc06d911de92bd0fd0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2026-04-08T14:44:31.078Z</dcterms:created>
  <dcterms:modified xsi:type="dcterms:W3CDTF">2026-04-08T14:44:31.079Z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