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D4A017"/>
          <w:spacing w:val="100"/>
          <w:sz w:val="20"/>
          <w:szCs w:val="20"/>
        </w:rPr>
        <w:t xml:space="preserve">PREPARACIÓN DE REUNIÓN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Prensados y Galvanizados de Lara, S.A.</w:t>
      </w:r>
    </w:p>
    <w:p>
      <w:pPr>
        <w:pBdr>
          <w:bottom w:val="single" w:color="D4A017" w:sz="6" w:space="1"/>
        </w:pBdr>
        <w:spacing w:after="2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Reunión con Ing. Miriam — Capacidad, Potencial y Documentación Financiera</w:t>
      </w:r>
    </w:p>
    <w:p>
      <w:pPr>
        <w:spacing w:after="3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Fecha: ________________    Hora: ________________</w:t>
      </w:r>
    </w:p>
    <w:p>
      <w:pPr>
        <w:pStyle w:val="Heading1"/>
      </w:pPr>
      <w:r>
        <w:t xml:space="preserve">A. PREGUNTAS PARA LA REUNIÓN CON ING. MIRIAM</w:t>
      </w:r>
    </w:p>
    <w:p>
      <w:pPr>
        <w:pStyle w:val="Heading2"/>
      </w:pPr>
      <w:r>
        <w:t xml:space="preserve">A1. Capacidad y Producción — Línea de Galvanizado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¿Cuál es la capacidad máxima REAL de producción mensual en toneladas de acero galvanizado? (Nosotros estimamos 400 ton/mes basado en el caldero de 7m — ¿es correcto?)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¿Cuántas toneladas de acero se procesaron en el MEJOR año de operación? ¿Qué año fue y cuál fue el ingreso total ese año?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¿Cuántas toneladas de zinc se consumen actualmente por año? (El P&amp;L indica 140 ton/año — ¿eso equivale a cuántas toneladas de acero procesado?)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¿Cuál es el consumo real de zinc por tonelada de acero? (La AGA dice 7-10% del peso. ¿PYG Lara confirma ese rango o tiene datos propios?)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¿Cuántos turnos de trabajo se operan actualmente? ¿Es posible operar 2 o 3 turnos para aumentar capacidad?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¿Cuál es el tiempo promedio de ciclo por lote? (Inmersión, escurrido, enfriamiento — ¿cuántas inmersiones por día?)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¿Hay limitaciones físicas que impidan llegar al 100% de utilización? (Ejemplo: velocidad de los puentes grúa, capacidad del horno, espacio de almacenamiento)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¿Cuál es el tamaño máximo de pieza que acepta el caldero de 7m? ¿Qué tipo de piezas son las más comunes? (Estructuras, tubería, láminas, tornillería)</w:t>
      </w:r>
    </w:p>
    <w:p>
      <w:pPr>
        <w:pStyle w:val="Heading2"/>
      </w:pPr>
      <w:r>
        <w:t xml:space="preserve">A2. Costos Operativos Detallados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¿Cuál es el precio ACTUAL que PYG Lara paga por tonelada de zinc SHG 99.9%? (Nosotros usamos $3,600/ton en el modelo — ¿es vigente?)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¿Cuál es el precio actual del ácido clorhídrico (HCl) por tonelada? (Tenemos $1,174/ton — ¿sigue siendo correcto?)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¿Cuál es el precio actual del cloruro de amonio (NH₄Cl) por tonelada? (Tenemos $2,300/ton — ¿sigue siendo correcto?)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¿Cuántos kilogramos de HCl y NH₄Cl se consumen por tonelada de acero procesado?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¿Cuál es el costo mensual del gas (propano o gas natural) para mantener el caldero a temperatura? ¿Varía mucho entre meses de alta y baja producción?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¿Cuáles son los costos fijos mensuales EXACTOS? (Nosotros estimamos $5,600/mes. Favor desglosar: nómina, servicios, seguros, mantenimiento rutinario, impuestos locales)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¿Cuántos empleados hay actualmente en nómina? ¿Cuál es el costo de nómina mensual total?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¿Existen contratos de suministro a largo plazo con proveedores de zinc o químicos? ¿O se compra en spot?</w:t>
      </w:r>
    </w:p>
    <w:p>
      <w:pPr>
        <w:pStyle w:val="Heading2"/>
      </w:pPr>
      <w:r>
        <w:t xml:space="preserve">A3. Planta de Cobreado Electrolítico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¿La capacidad de 936 varillas/día es correcta? ¿Cuál es el tamaño estándar de cada varilla (largo, diámetro)?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¿Cuál fue el precio de venta por varilla la última vez que operó la planta? (Nosotros estimamos $8-$15 USD — ¿es razonable?)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¿Cuáles son los costos de materia prima por varilla? (Cobre, electricidad para los rectificadores, químicos del baño electrolítico)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¿En qué estado están los rectificadores actualmente? ¿Necesitan reemplazo total o solo reparación?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¿En qué estado están los tanques de inmersión? ¿El recubrimiento de fibra de vidrio está intacto o necesita renovación completa?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¿Cuánto tiempo llevaría poner la planta de cobre operativa desde hoy? ¿Semanas? ¿Meses?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¿Quiénes eran los clientes principales de la planta de cobre? ¿Existe demanda actual o hay que reconstruir la cartera?</w:t>
      </w:r>
    </w:p>
    <w:p>
      <w:pPr>
        <w:pStyle w:val="Heading2"/>
      </w:pPr>
      <w:r>
        <w:t xml:space="preserve">A4. Galpones e Inmuebles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¿Cuál es la superficie total en metros cuadrados de CADA uno de los 3 galpones? (Necesitamos este dato para la valoración inmobiliaria)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¿Los 3 galpones están construidos sobre terreno propio con título de propiedad limpio?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¿Cuál es la superficie total del terreno (incluyendo áreas exteriores, estacionamiento, patio de maniobras)?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¿Los galpones tienen servicios independientes? (Electricidad industrial, agua, gas, acceso vehicular para camiones pesados)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¿Alguno de los galpones tiene gravamen, hipoteca, o servidumbre de paso?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¿Existe zonificación industrial vigente? ¿Hay permisos municipales al día? (Conformidad de uso, habilitación, bomberos)</w:t>
      </w:r>
    </w:p>
    <w:p>
      <w:pPr>
        <w:pStyle w:val="Heading2"/>
      </w:pPr>
      <w:r>
        <w:t xml:space="preserve">A5. Estado de Equipos y Mantenimiento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¿Cuántos puentes grúa tiene la planta? ¿Cuál es la capacidad de carga de cada uno? ¿Cuándo fue el último mantenimiento certificado?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¿Los quemadores del caldero de 7m (Hauck RSV120) — están todos fuera de servicio o solo algunos? ¿Se pueden reparar o necesitan reemplazo total?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¿Hay calderos o equipos sellados de fábrica que nunca se han usado? ¿Cuáles exactamente?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¿Cuál es el espesor actual de las paredes del caldero de 7m? ¿Cuándo fue la última medición de espesores? (Esto determina vida útil restante)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¿La planta tiene sistema de tratamiento de efluentes (aguas residuales del proceso de decapado)? ¿Cumple con normativa ambiental?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¿Hay inventario de repuestos, herramientas o materiales incluidos en la venta?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¿Cuál es la lista completa de equipos incluidos en la venta por $1,000,000?</w:t>
      </w:r>
    </w:p>
    <w:p>
      <w:pPr>
        <w:pStyle w:val="Heading2"/>
      </w:pPr>
      <w:r>
        <w:t xml:space="preserve">A6. Mercado, Clientes y Regulación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¿Cuáles son los 5 clientes principales actuales y qué volumen mensual representa cada uno?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¿Hay contratos vigentes o compromisos de volumen con algún cliente?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¿Cuál es la cartera de pedidos actual (backlog)? ¿Hay trabajo pendiente por ejecutar?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¿Cuál es el precio promedio que PYG Lara cobra actualmente por tonelada de acero galvanizado?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¿Cómo funciona actualmente el margen regulado del 30% (SUNDDE/Ley de Precios Justos) en la práctica? ¿Se aplica estrictamente o hay flexibilidad?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¿La empresa tiene deudas tributarias pendientes con SENIAT, IVSS, o municipio?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¿Hay juicios laborales, demandas civiles, o cualquier contingencia legal pendiente?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¿Existen permisos ambientales (MINEC) vigentes? ¿Cuándo vencen?</w:t>
      </w:r>
    </w:p>
    <w:p>
      <w:pPr>
        <w:pStyle w:val="Heading2"/>
      </w:pPr>
      <w:r>
        <w:t xml:space="preserve">A7. Transición y Operación Futura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¿La Ing. Miriam u otro personal clave estaría disponible para un período de transición post-venta? ¿De cuánto tiempo?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¿Existen manuales de operación para los equipos principales? (Calderos, puentes grúa, rectificadores, sistema de gas)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¿Cuánto tiempo toma capacitar a un nuevo operador de planta en el proceso completo de galvanizado?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¿Hay relaciones con proveedores clave que dependen de relaciones personales y que podrían afectarse con el cambio de dueño?</w:t>
      </w:r>
    </w:p>
    <w:p>
      <w:r>
        <w:br w:type="page"/>
      </w:r>
    </w:p>
    <w:p>
      <w:pPr>
        <w:pStyle w:val="Heading1"/>
      </w:pPr>
      <w:r>
        <w:t xml:space="preserve">B. DOCUMENTOS A SOLICITAR (para enviar por correo después de la reunión)</w:t>
      </w:r>
    </w:p>
    <w:p>
      <w:pPr>
        <w:spacing w:after="200"/>
      </w:pPr>
      <w:r>
        <w:rPr>
          <w:i/>
          <w:iCs/>
          <w:color w:val="64748B"/>
          <w:sz w:val="21"/>
          <w:szCs w:val="21"/>
        </w:rPr>
        <w:t xml:space="preserve">Después de la llamada, enviar un correo a la Ing. Miriam solicitando formalmente los siguientes documentos. Esta lista prioriza por importancia para el análisis de inversión.</w:t>
      </w:r>
    </w:p>
    <w:p>
      <w:pPr>
        <w:pStyle w:val="Heading2"/>
      </w:pPr>
      <w:r>
        <w:rPr>
          <w:color w:val="E74C3C"/>
        </w:rPr>
        <w:t xml:space="preserve">🔴 PRIORIDAD 1 — Críticos para la decisión de inversión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Estados de Pérdidas y Ganancias (P&amp;L) de los últimos 5 años (2021–2025) — en formato Excel o PDF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Balance General más reciente de la empresa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Registro de producción mensual: toneladas de acero procesadas por mes, últimos 3 años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Registro de compras de zinc: toneladas compradas, precio pagado, proveedor — últimos 3 años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Facturas recientes de los principales insumos: zinc, HCl, NH₄Cl, gas — para verificar precios actuales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Documento de propiedad (título) de los 3 galpones y terreno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Plano de la planta con medidas en metros cuadrados de cada galpón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Lista completa de activos incluidos en la venta (equipos, inventario, vehículos, herramientas)</w:t>
      </w:r>
    </w:p>
    <w:p>
      <w:pPr>
        <w:pStyle w:val="Heading2"/>
      </w:pPr>
      <w:r>
        <w:rPr>
          <w:color w:val="E67E22"/>
        </w:rPr>
        <w:t xml:space="preserve">🟡 PRIORIDAD 2 — Importantes para due diligence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Declaraciones de ISLR (impuesto sobre la renta) de los últimos 3 años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Solvencias tributarias vigentes: SENIAT, IVSS, INCES, municipio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Permisos ambientales (MINEC/Ministerio de Ecosocialismo) vigentes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Conformidad de uso y habilitación municipal de los galpones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Permiso de bomberos vigente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Lista de empleados actuales con cargos, antigüedad y salarios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Informe de medición de espesores del caldero de 7m (última inspección)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Certificados de inspección de puentes grúa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Contratos vigentes con clientes (si existen)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Contratos vigentes con proveedores (si existen)</w:t>
      </w:r>
    </w:p>
    <w:p>
      <w:pPr>
        <w:pStyle w:val="Heading2"/>
      </w:pPr>
      <w:r>
        <w:rPr>
          <w:color w:val="27AE60"/>
        </w:rPr>
        <w:t xml:space="preserve">🟢 PRIORIDAD 3 — Útiles pero no urgentes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Manuales de operación de los equipos principales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Historial de mantenimiento de los últimos 5 años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Fotos actuales de la planta, equipos, galpones (interior y exterior)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Registro de clientes históricos (nombres, volúmenes, contactos)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Cotizaciones o presupuestos recientes para las reparaciones pendientes (quemadores, rectificadores, fibra de vidrio)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Certificado de registro mercantil y acta constitutiva de la empresa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Cualquier estudio de mercado o proyección que la empresa haya realizado</w:t>
      </w:r>
    </w:p>
    <w:p>
      <w:r>
        <w:br w:type="page"/>
      </w:r>
    </w:p>
    <w:p>
      <w:pPr>
        <w:pStyle w:val="Heading1"/>
      </w:pPr>
      <w:r>
        <w:t xml:space="preserve">C. CHECKLIST POST-REUNIÓN</w:t>
      </w:r>
    </w:p>
    <w:p>
      <w:pPr>
        <w:spacing w:after="200"/>
      </w:pPr>
      <w:r>
        <w:rPr>
          <w:i/>
          <w:iCs/>
          <w:color w:val="64748B"/>
          <w:sz w:val="21"/>
          <w:szCs w:val="21"/>
        </w:rPr>
        <w:t xml:space="preserve">Acciones a completar después de la llamada con la Ing. Miriam: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1"/>
          <w:szCs w:val="21"/>
        </w:rPr>
        <w:t xml:space="preserve">Enviar correo de agradecimiento a la Ing. Miriam con resumen de lo acordado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1"/>
          <w:szCs w:val="21"/>
        </w:rPr>
        <w:t xml:space="preserve">Adjuntar lista formal de documentos solicitados (Sección B de este documento)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1"/>
          <w:szCs w:val="21"/>
        </w:rPr>
        <w:t xml:space="preserve">Establecer fecha límite para recepción de documentos (sugerir 5-7 días hábiles)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1"/>
          <w:szCs w:val="21"/>
        </w:rPr>
        <w:t xml:space="preserve">Actualizar el modelo financiero con los números REALES que Miriam proporcione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1"/>
          <w:szCs w:val="21"/>
        </w:rPr>
        <w:t xml:space="preserve">Recalcular escenarios del dashboard si los costos reales difieren de las estimaciones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1"/>
          <w:szCs w:val="21"/>
        </w:rPr>
        <w:t xml:space="preserve">Verificar si los metros cuadrados de los galpones cambian la valoración inmobiliaria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1"/>
          <w:szCs w:val="21"/>
        </w:rPr>
        <w:t xml:space="preserve">Agendar visita presencial a la planta (si no se ha hecho)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1"/>
          <w:szCs w:val="21"/>
        </w:rPr>
        <w:t xml:space="preserve">Coordinar inspección independiente de equipos (caldero, puentes grúa, rectificadores)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1"/>
          <w:szCs w:val="21"/>
        </w:rPr>
        <w:t xml:space="preserve">Consultar con abogado venezolano sobre: estructura de la transacción, due diligence legal, implicaciones fiscales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1"/>
          <w:szCs w:val="21"/>
        </w:rPr>
        <w:t xml:space="preserve">Preparar carta de intención (LOI) si los números se confirman favorables</w:t>
      </w:r>
    </w:p>
    <w:p>
      <w:pPr>
        <w:pStyle w:val="Heading1"/>
      </w:pPr>
      <w:r>
        <w:t xml:space="preserve">D. PLANTILLA DE CORREO PARA ENVIAR DESPUÉS DE LA REUNIÓN</w:t>
      </w:r>
    </w:p>
    <w:p>
      <w:pPr>
        <w:shd w:fill="F8FAFC" w:val="clear"/>
        <w:spacing w:after="100"/>
      </w:pPr>
      <w:r>
        <w:rPr>
          <w:b/>
          <w:bCs/>
          <w:sz w:val="21"/>
          <w:szCs w:val="21"/>
        </w:rPr>
        <w:t xml:space="preserve">Asunto: </w:t>
      </w:r>
      <w:r>
        <w:rPr>
          <w:sz w:val="21"/>
          <w:szCs w:val="21"/>
        </w:rPr>
        <w:t xml:space="preserve">Seguimiento reunión PYG Lara — Solicitud de documentación</w:t>
      </w:r>
    </w:p>
    <w:p>
      <w:pPr>
        <w:spacing w:after="80"/>
      </w:pPr>
      <w:r>
        <w:rPr>
          <w:sz w:val="21"/>
          <w:szCs w:val="21"/>
        </w:rPr>
        <w:t xml:space="preserve"/>
      </w:r>
    </w:p>
    <w:p>
      <w:pPr>
        <w:spacing w:after="80"/>
      </w:pPr>
      <w:r>
        <w:rPr>
          <w:sz w:val="21"/>
          <w:szCs w:val="21"/>
        </w:rPr>
        <w:t xml:space="preserve">Estimada Ing. Miriam,</w:t>
      </w:r>
    </w:p>
    <w:p>
      <w:pPr>
        <w:spacing w:after="80"/>
      </w:pPr>
      <w:r>
        <w:rPr>
          <w:sz w:val="21"/>
          <w:szCs w:val="21"/>
        </w:rPr>
        <w:t xml:space="preserve"/>
      </w:r>
    </w:p>
    <w:p>
      <w:pPr>
        <w:spacing w:after="80"/>
      </w:pPr>
      <w:r>
        <w:rPr>
          <w:sz w:val="21"/>
          <w:szCs w:val="21"/>
        </w:rPr>
        <w:t xml:space="preserve">Muchas gracias por su tiempo el día de hoy. La información que compartió sobre la planta fue muy valiosa para avanzar en nuestra evaluación.</w:t>
      </w:r>
    </w:p>
    <w:p>
      <w:pPr>
        <w:spacing w:after="80"/>
      </w:pPr>
      <w:r>
        <w:rPr>
          <w:sz w:val="21"/>
          <w:szCs w:val="21"/>
        </w:rPr>
        <w:t xml:space="preserve"/>
      </w:r>
    </w:p>
    <w:p>
      <w:pPr>
        <w:spacing w:after="80"/>
      </w:pPr>
      <w:r>
        <w:rPr>
          <w:sz w:val="21"/>
          <w:szCs w:val="21"/>
        </w:rPr>
        <w:t xml:space="preserve">Como conversamos durante la llamada, para poder completar el análisis financiero y presentarlo formalmente al inversionista, necesitamos la siguiente documentación:</w:t>
      </w:r>
    </w:p>
    <w:p>
      <w:pPr>
        <w:spacing w:after="80"/>
      </w:pPr>
      <w:r>
        <w:rPr>
          <w:sz w:val="21"/>
          <w:szCs w:val="21"/>
        </w:rPr>
        <w:t xml:space="preserve"/>
      </w:r>
    </w:p>
    <w:p>
      <w:pPr>
        <w:spacing w:after="80"/>
      </w:pPr>
      <w:r>
        <w:rPr>
          <w:b/>
          <w:bCs/>
          <w:color w:val="E74C3C"/>
          <w:sz w:val="21"/>
          <w:szCs w:val="21"/>
        </w:rPr>
        <w:t xml:space="preserve">[INSERTAR AQUÍ LA LISTA DE DOCUMENTOS DE LA SECCIÓN B, ADAPTADA SEGÚN LO QUE SE DISCUTIÓ EN LA REUNIÓN]</w:t>
      </w:r>
    </w:p>
    <w:p>
      <w:pPr>
        <w:spacing w:after="80"/>
      </w:pPr>
      <w:r>
        <w:rPr>
          <w:sz w:val="21"/>
          <w:szCs w:val="21"/>
        </w:rPr>
        <w:t xml:space="preserve"/>
      </w:r>
    </w:p>
    <w:p>
      <w:pPr>
        <w:spacing w:after="80"/>
      </w:pPr>
      <w:r>
        <w:rPr>
          <w:sz w:val="21"/>
          <w:szCs w:val="21"/>
        </w:rPr>
        <w:t xml:space="preserve">Entendemos que algunos documentos pueden tomar más tiempo que otros. Si le parece bien, podríamos recibir lo que esté disponible en los próximos 5-7 días hábiles, y coordinar el resto según su disponibilidad.</w:t>
      </w:r>
    </w:p>
    <w:p>
      <w:pPr>
        <w:spacing w:after="80"/>
      </w:pPr>
      <w:r>
        <w:rPr>
          <w:sz w:val="21"/>
          <w:szCs w:val="21"/>
        </w:rPr>
        <w:t xml:space="preserve"/>
      </w:r>
    </w:p>
    <w:p>
      <w:pPr>
        <w:spacing w:after="80"/>
      </w:pPr>
      <w:r>
        <w:rPr>
          <w:sz w:val="21"/>
          <w:szCs w:val="21"/>
        </w:rPr>
        <w:t xml:space="preserve">También quiero confirmar [INSERTAR: fecha de visita a planta / próximo paso acordado en la llamada].</w:t>
      </w:r>
    </w:p>
    <w:p>
      <w:pPr>
        <w:spacing w:after="80"/>
      </w:pPr>
      <w:r>
        <w:rPr>
          <w:sz w:val="21"/>
          <w:szCs w:val="21"/>
        </w:rPr>
        <w:t xml:space="preserve"/>
      </w:r>
    </w:p>
    <w:p>
      <w:pPr>
        <w:spacing w:after="80"/>
      </w:pPr>
      <w:r>
        <w:rPr>
          <w:sz w:val="21"/>
          <w:szCs w:val="21"/>
        </w:rPr>
        <w:t xml:space="preserve">Quedo atento a cualquier pregunta o inquietud. Nuevamente, muchas gracias por su disposición.</w:t>
      </w:r>
    </w:p>
    <w:p>
      <w:pPr>
        <w:spacing w:after="80"/>
      </w:pPr>
      <w:r>
        <w:rPr>
          <w:sz w:val="21"/>
          <w:szCs w:val="21"/>
        </w:rPr>
        <w:t xml:space="preserve"/>
      </w:r>
    </w:p>
    <w:p>
      <w:pPr>
        <w:spacing w:after="80"/>
      </w:pPr>
      <w:r>
        <w:rPr>
          <w:sz w:val="21"/>
          <w:szCs w:val="21"/>
        </w:rPr>
        <w:t xml:space="preserve">Saludos cordiales,</w:t>
      </w:r>
    </w:p>
    <w:p>
      <w:pPr>
        <w:spacing w:after="80"/>
      </w:pPr>
      <w:r>
        <w:rPr>
          <w:b/>
          <w:bCs/>
          <w:sz w:val="21"/>
          <w:szCs w:val="21"/>
        </w:rPr>
        <w:t xml:space="preserve">[TU NOMBRE]</w:t>
      </w:r>
    </w:p>
    <w:p>
      <w:pPr>
        <w:spacing w:after="80"/>
      </w:pPr>
      <w:r>
        <w:rPr>
          <w:color w:val="64748B"/>
          <w:sz w:val="21"/>
          <w:szCs w:val="21"/>
        </w:rPr>
        <w:t xml:space="preserve">[TU TELÉFONO / CORREO]</w:t>
      </w:r>
    </w:p>
    <w:p>
      <w:r>
        <w:br w:type="page"/>
      </w:r>
    </w:p>
    <w:p>
      <w:pPr>
        <w:pStyle w:val="Heading1"/>
      </w:pPr>
      <w:r>
        <w:t xml:space="preserve">E. NOTAS DE LA REUNIÓN</w:t>
      </w:r>
    </w:p>
    <w:p>
      <w:pPr>
        <w:spacing w:after="100"/>
      </w:pPr>
      <w:r>
        <w:rPr>
          <w:i/>
          <w:iCs/>
          <w:color w:val="64748B"/>
          <w:sz w:val="21"/>
          <w:szCs w:val="21"/>
        </w:rPr>
        <w:t xml:space="preserve">Espacio para tomar notas durante la llamada:</w:t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p>
      <w:pPr>
        <w:pBdr>
          <w:bottom w:val="single" w:color="E2E8F0" w:sz="1" w:space="1"/>
        </w:pBdr>
        <w:spacing w:after="280"/>
      </w:pPr>
      <w:r>
        <w:rPr>
          <w:sz w:val="21"/>
          <w:szCs w:val="21"/>
        </w:rPr>
        <w:t xml:space="preserve"/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213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2026-02-27T16:16:35.864Z</dcterms:created>
  <dcterms:modified xsi:type="dcterms:W3CDTF">2026-02-27T16:16:35.865Z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