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EF" w:rsidRDefault="00CC56B5" w:rsidP="00CC56B5">
      <w:pPr>
        <w:pStyle w:val="Heading1"/>
        <w:jc w:val="center"/>
        <w:rPr>
          <w:b/>
          <w:sz w:val="56"/>
        </w:rPr>
      </w:pPr>
      <w:bookmarkStart w:id="0" w:name="_Toc513936695"/>
      <w:r w:rsidRPr="00CC56B5">
        <w:rPr>
          <w:b/>
          <w:sz w:val="56"/>
        </w:rPr>
        <w:t>Query2Report</w:t>
      </w:r>
      <w:bookmarkStart w:id="1" w:name="_GoBack"/>
      <w:bookmarkEnd w:id="0"/>
      <w:bookmarkEnd w:id="1"/>
    </w:p>
    <w:p w:rsidR="00E40FA9" w:rsidRPr="00E40FA9" w:rsidRDefault="00E40FA9" w:rsidP="00E40FA9"/>
    <w:sdt>
      <w:sdtPr>
        <w:rPr>
          <w:rFonts w:asciiTheme="minorHAnsi" w:eastAsiaTheme="minorHAnsi" w:hAnsiTheme="minorHAnsi" w:cstheme="minorBidi"/>
          <w:color w:val="auto"/>
          <w:sz w:val="22"/>
          <w:szCs w:val="22"/>
        </w:rPr>
        <w:id w:val="486519341"/>
        <w:docPartObj>
          <w:docPartGallery w:val="Table of Contents"/>
          <w:docPartUnique/>
        </w:docPartObj>
      </w:sdtPr>
      <w:sdtEndPr>
        <w:rPr>
          <w:b/>
          <w:bCs/>
          <w:noProof/>
        </w:rPr>
      </w:sdtEndPr>
      <w:sdtContent>
        <w:p w:rsidR="00EC3CAF" w:rsidRDefault="00EC3CAF">
          <w:pPr>
            <w:pStyle w:val="TOCHeading"/>
            <w:rPr>
              <w:b/>
            </w:rPr>
          </w:pPr>
          <w:r w:rsidRPr="00E40FA9">
            <w:rPr>
              <w:b/>
            </w:rPr>
            <w:t>Table of Contents</w:t>
          </w:r>
        </w:p>
        <w:p w:rsidR="00CF725C" w:rsidRPr="00CF725C" w:rsidRDefault="00CF725C" w:rsidP="00CF725C"/>
        <w:p w:rsidR="00D32D47" w:rsidRPr="00CF725C" w:rsidRDefault="00EC3CAF">
          <w:pPr>
            <w:pStyle w:val="TOC1"/>
            <w:tabs>
              <w:tab w:val="right" w:leader="dot" w:pos="9350"/>
            </w:tabs>
            <w:rPr>
              <w:rFonts w:eastAsiaTheme="minorEastAsia"/>
              <w:noProof/>
              <w:color w:val="2E74B5" w:themeColor="accent1" w:themeShade="BF"/>
            </w:rPr>
          </w:pPr>
          <w:r>
            <w:fldChar w:fldCharType="begin"/>
          </w:r>
          <w:r>
            <w:instrText xml:space="preserve"> TOC \o "1-3" \h \z \u </w:instrText>
          </w:r>
          <w:r>
            <w:fldChar w:fldCharType="separate"/>
          </w:r>
          <w:hyperlink w:anchor="_Toc513936695" w:history="1">
            <w:r w:rsidR="00D32D47" w:rsidRPr="00CF725C">
              <w:rPr>
                <w:rStyle w:val="Hyperlink"/>
                <w:b/>
                <w:noProof/>
                <w:color w:val="2E74B5" w:themeColor="accent1" w:themeShade="BF"/>
                <w:u w:val="none"/>
              </w:rPr>
              <w:t>Query2Report</w:t>
            </w:r>
            <w:r w:rsidR="00D32D47" w:rsidRPr="00CF725C">
              <w:rPr>
                <w:noProof/>
                <w:webHidden/>
                <w:color w:val="2E74B5" w:themeColor="accent1" w:themeShade="BF"/>
              </w:rPr>
              <w:tab/>
            </w:r>
            <w:r w:rsidR="00D32D47" w:rsidRPr="00CF725C">
              <w:rPr>
                <w:noProof/>
                <w:webHidden/>
                <w:color w:val="2E74B5" w:themeColor="accent1" w:themeShade="BF"/>
              </w:rPr>
              <w:fldChar w:fldCharType="begin"/>
            </w:r>
            <w:r w:rsidR="00D32D47" w:rsidRPr="00CF725C">
              <w:rPr>
                <w:noProof/>
                <w:webHidden/>
                <w:color w:val="2E74B5" w:themeColor="accent1" w:themeShade="BF"/>
              </w:rPr>
              <w:instrText xml:space="preserve"> PAGEREF _Toc513936695 \h </w:instrText>
            </w:r>
            <w:r w:rsidR="00D32D47" w:rsidRPr="00CF725C">
              <w:rPr>
                <w:noProof/>
                <w:webHidden/>
                <w:color w:val="2E74B5" w:themeColor="accent1" w:themeShade="BF"/>
              </w:rPr>
            </w:r>
            <w:r w:rsidR="00D32D47" w:rsidRPr="00CF725C">
              <w:rPr>
                <w:noProof/>
                <w:webHidden/>
                <w:color w:val="2E74B5" w:themeColor="accent1" w:themeShade="BF"/>
              </w:rPr>
              <w:fldChar w:fldCharType="separate"/>
            </w:r>
            <w:r w:rsidR="00CF6D73">
              <w:rPr>
                <w:noProof/>
                <w:webHidden/>
                <w:color w:val="2E74B5" w:themeColor="accent1" w:themeShade="BF"/>
              </w:rPr>
              <w:t>1</w:t>
            </w:r>
            <w:r w:rsidR="00D32D47" w:rsidRPr="00CF725C">
              <w:rPr>
                <w:noProof/>
                <w:webHidden/>
                <w:color w:val="2E74B5" w:themeColor="accent1" w:themeShade="BF"/>
              </w:rPr>
              <w:fldChar w:fldCharType="end"/>
            </w:r>
          </w:hyperlink>
        </w:p>
        <w:p w:rsidR="00D32D47" w:rsidRPr="00CF725C" w:rsidRDefault="00D32D47">
          <w:pPr>
            <w:pStyle w:val="TOC1"/>
            <w:tabs>
              <w:tab w:val="right" w:leader="dot" w:pos="9350"/>
            </w:tabs>
            <w:rPr>
              <w:rFonts w:eastAsiaTheme="minorEastAsia"/>
              <w:noProof/>
              <w:color w:val="2E74B5" w:themeColor="accent1" w:themeShade="BF"/>
            </w:rPr>
          </w:pPr>
          <w:hyperlink w:anchor="_Toc513936696" w:history="1">
            <w:r w:rsidRPr="00CF725C">
              <w:rPr>
                <w:rStyle w:val="Hyperlink"/>
                <w:b/>
                <w:noProof/>
                <w:color w:val="2E74B5" w:themeColor="accent1" w:themeShade="BF"/>
                <w:u w:val="none"/>
              </w:rPr>
              <w:t>Overview</w:t>
            </w:r>
            <w:r w:rsidRPr="00CF725C">
              <w:rPr>
                <w:noProof/>
                <w:webHidden/>
                <w:color w:val="2E74B5" w:themeColor="accent1" w:themeShade="BF"/>
              </w:rPr>
              <w:tab/>
            </w:r>
            <w:r w:rsidRPr="00CF725C">
              <w:rPr>
                <w:noProof/>
                <w:webHidden/>
                <w:color w:val="2E74B5" w:themeColor="accent1" w:themeShade="BF"/>
              </w:rPr>
              <w:fldChar w:fldCharType="begin"/>
            </w:r>
            <w:r w:rsidRPr="00CF725C">
              <w:rPr>
                <w:noProof/>
                <w:webHidden/>
                <w:color w:val="2E74B5" w:themeColor="accent1" w:themeShade="BF"/>
              </w:rPr>
              <w:instrText xml:space="preserve"> PAGEREF _Toc513936696 \h </w:instrText>
            </w:r>
            <w:r w:rsidRPr="00CF725C">
              <w:rPr>
                <w:noProof/>
                <w:webHidden/>
                <w:color w:val="2E74B5" w:themeColor="accent1" w:themeShade="BF"/>
              </w:rPr>
            </w:r>
            <w:r w:rsidRPr="00CF725C">
              <w:rPr>
                <w:noProof/>
                <w:webHidden/>
                <w:color w:val="2E74B5" w:themeColor="accent1" w:themeShade="BF"/>
              </w:rPr>
              <w:fldChar w:fldCharType="separate"/>
            </w:r>
            <w:r w:rsidR="00CF6D73">
              <w:rPr>
                <w:noProof/>
                <w:webHidden/>
                <w:color w:val="2E74B5" w:themeColor="accent1" w:themeShade="BF"/>
              </w:rPr>
              <w:t>1</w:t>
            </w:r>
            <w:r w:rsidRPr="00CF725C">
              <w:rPr>
                <w:noProof/>
                <w:webHidden/>
                <w:color w:val="2E74B5" w:themeColor="accent1" w:themeShade="BF"/>
              </w:rPr>
              <w:fldChar w:fldCharType="end"/>
            </w:r>
          </w:hyperlink>
        </w:p>
        <w:p w:rsidR="00D32D47" w:rsidRPr="00CF725C" w:rsidRDefault="00D32D47">
          <w:pPr>
            <w:pStyle w:val="TOC1"/>
            <w:tabs>
              <w:tab w:val="right" w:leader="dot" w:pos="9350"/>
            </w:tabs>
            <w:rPr>
              <w:rFonts w:eastAsiaTheme="minorEastAsia"/>
              <w:noProof/>
              <w:color w:val="2E74B5" w:themeColor="accent1" w:themeShade="BF"/>
            </w:rPr>
          </w:pPr>
          <w:hyperlink w:anchor="_Toc513936697" w:history="1">
            <w:r w:rsidRPr="00CF725C">
              <w:rPr>
                <w:rStyle w:val="Hyperlink"/>
                <w:b/>
                <w:noProof/>
                <w:color w:val="2E74B5" w:themeColor="accent1" w:themeShade="BF"/>
                <w:u w:val="none"/>
              </w:rPr>
              <w:t>Introduction</w:t>
            </w:r>
            <w:r w:rsidRPr="00CF725C">
              <w:rPr>
                <w:noProof/>
                <w:webHidden/>
                <w:color w:val="2E74B5" w:themeColor="accent1" w:themeShade="BF"/>
              </w:rPr>
              <w:tab/>
            </w:r>
            <w:r w:rsidRPr="00CF725C">
              <w:rPr>
                <w:noProof/>
                <w:webHidden/>
                <w:color w:val="2E74B5" w:themeColor="accent1" w:themeShade="BF"/>
              </w:rPr>
              <w:fldChar w:fldCharType="begin"/>
            </w:r>
            <w:r w:rsidRPr="00CF725C">
              <w:rPr>
                <w:noProof/>
                <w:webHidden/>
                <w:color w:val="2E74B5" w:themeColor="accent1" w:themeShade="BF"/>
              </w:rPr>
              <w:instrText xml:space="preserve"> PAGEREF _Toc513936697 \h </w:instrText>
            </w:r>
            <w:r w:rsidRPr="00CF725C">
              <w:rPr>
                <w:noProof/>
                <w:webHidden/>
                <w:color w:val="2E74B5" w:themeColor="accent1" w:themeShade="BF"/>
              </w:rPr>
            </w:r>
            <w:r w:rsidRPr="00CF725C">
              <w:rPr>
                <w:noProof/>
                <w:webHidden/>
                <w:color w:val="2E74B5" w:themeColor="accent1" w:themeShade="BF"/>
              </w:rPr>
              <w:fldChar w:fldCharType="separate"/>
            </w:r>
            <w:r w:rsidR="00CF6D73">
              <w:rPr>
                <w:noProof/>
                <w:webHidden/>
                <w:color w:val="2E74B5" w:themeColor="accent1" w:themeShade="BF"/>
              </w:rPr>
              <w:t>1</w:t>
            </w:r>
            <w:r w:rsidRPr="00CF725C">
              <w:rPr>
                <w:noProof/>
                <w:webHidden/>
                <w:color w:val="2E74B5" w:themeColor="accent1" w:themeShade="BF"/>
              </w:rPr>
              <w:fldChar w:fldCharType="end"/>
            </w:r>
          </w:hyperlink>
        </w:p>
        <w:p w:rsidR="00D32D47" w:rsidRPr="00CF725C" w:rsidRDefault="00D32D47">
          <w:pPr>
            <w:pStyle w:val="TOC1"/>
            <w:tabs>
              <w:tab w:val="right" w:leader="dot" w:pos="9350"/>
            </w:tabs>
            <w:rPr>
              <w:rFonts w:eastAsiaTheme="minorEastAsia"/>
              <w:noProof/>
              <w:color w:val="2E74B5" w:themeColor="accent1" w:themeShade="BF"/>
            </w:rPr>
          </w:pPr>
          <w:hyperlink w:anchor="_Toc513936698" w:history="1">
            <w:r w:rsidRPr="00CF725C">
              <w:rPr>
                <w:rStyle w:val="Hyperlink"/>
                <w:b/>
                <w:noProof/>
                <w:color w:val="2E74B5" w:themeColor="accent1" w:themeShade="BF"/>
                <w:u w:val="none"/>
              </w:rPr>
              <w:t>Prerequisite</w:t>
            </w:r>
            <w:r w:rsidRPr="00CF725C">
              <w:rPr>
                <w:noProof/>
                <w:webHidden/>
                <w:color w:val="2E74B5" w:themeColor="accent1" w:themeShade="BF"/>
              </w:rPr>
              <w:tab/>
            </w:r>
            <w:r w:rsidRPr="00CF725C">
              <w:rPr>
                <w:noProof/>
                <w:webHidden/>
                <w:color w:val="2E74B5" w:themeColor="accent1" w:themeShade="BF"/>
              </w:rPr>
              <w:fldChar w:fldCharType="begin"/>
            </w:r>
            <w:r w:rsidRPr="00CF725C">
              <w:rPr>
                <w:noProof/>
                <w:webHidden/>
                <w:color w:val="2E74B5" w:themeColor="accent1" w:themeShade="BF"/>
              </w:rPr>
              <w:instrText xml:space="preserve"> PAGEREF _Toc513936698 \h </w:instrText>
            </w:r>
            <w:r w:rsidRPr="00CF725C">
              <w:rPr>
                <w:noProof/>
                <w:webHidden/>
                <w:color w:val="2E74B5" w:themeColor="accent1" w:themeShade="BF"/>
              </w:rPr>
            </w:r>
            <w:r w:rsidRPr="00CF725C">
              <w:rPr>
                <w:noProof/>
                <w:webHidden/>
                <w:color w:val="2E74B5" w:themeColor="accent1" w:themeShade="BF"/>
              </w:rPr>
              <w:fldChar w:fldCharType="separate"/>
            </w:r>
            <w:r w:rsidR="00CF6D73">
              <w:rPr>
                <w:noProof/>
                <w:webHidden/>
                <w:color w:val="2E74B5" w:themeColor="accent1" w:themeShade="BF"/>
              </w:rPr>
              <w:t>2</w:t>
            </w:r>
            <w:r w:rsidRPr="00CF725C">
              <w:rPr>
                <w:noProof/>
                <w:webHidden/>
                <w:color w:val="2E74B5" w:themeColor="accent1" w:themeShade="BF"/>
              </w:rPr>
              <w:fldChar w:fldCharType="end"/>
            </w:r>
          </w:hyperlink>
        </w:p>
        <w:p w:rsidR="00D32D47" w:rsidRPr="00CF725C" w:rsidRDefault="00D32D47">
          <w:pPr>
            <w:pStyle w:val="TOC1"/>
            <w:tabs>
              <w:tab w:val="right" w:leader="dot" w:pos="9350"/>
            </w:tabs>
            <w:rPr>
              <w:rFonts w:eastAsiaTheme="minorEastAsia"/>
              <w:noProof/>
              <w:color w:val="2E74B5" w:themeColor="accent1" w:themeShade="BF"/>
            </w:rPr>
          </w:pPr>
          <w:hyperlink w:anchor="_Toc513936699" w:history="1">
            <w:r w:rsidRPr="00CF725C">
              <w:rPr>
                <w:rStyle w:val="Hyperlink"/>
                <w:b/>
                <w:noProof/>
                <w:color w:val="2E74B5" w:themeColor="accent1" w:themeShade="BF"/>
                <w:u w:val="none"/>
              </w:rPr>
              <w:t>Installation</w:t>
            </w:r>
            <w:r w:rsidRPr="00CF725C">
              <w:rPr>
                <w:noProof/>
                <w:webHidden/>
                <w:color w:val="2E74B5" w:themeColor="accent1" w:themeShade="BF"/>
              </w:rPr>
              <w:tab/>
            </w:r>
            <w:r w:rsidRPr="00CF725C">
              <w:rPr>
                <w:noProof/>
                <w:webHidden/>
                <w:color w:val="2E74B5" w:themeColor="accent1" w:themeShade="BF"/>
              </w:rPr>
              <w:fldChar w:fldCharType="begin"/>
            </w:r>
            <w:r w:rsidRPr="00CF725C">
              <w:rPr>
                <w:noProof/>
                <w:webHidden/>
                <w:color w:val="2E74B5" w:themeColor="accent1" w:themeShade="BF"/>
              </w:rPr>
              <w:instrText xml:space="preserve"> PAGEREF _Toc513936699 \h </w:instrText>
            </w:r>
            <w:r w:rsidRPr="00CF725C">
              <w:rPr>
                <w:noProof/>
                <w:webHidden/>
                <w:color w:val="2E74B5" w:themeColor="accent1" w:themeShade="BF"/>
              </w:rPr>
            </w:r>
            <w:r w:rsidRPr="00CF725C">
              <w:rPr>
                <w:noProof/>
                <w:webHidden/>
                <w:color w:val="2E74B5" w:themeColor="accent1" w:themeShade="BF"/>
              </w:rPr>
              <w:fldChar w:fldCharType="separate"/>
            </w:r>
            <w:r w:rsidR="00CF6D73">
              <w:rPr>
                <w:noProof/>
                <w:webHidden/>
                <w:color w:val="2E74B5" w:themeColor="accent1" w:themeShade="BF"/>
              </w:rPr>
              <w:t>2</w:t>
            </w:r>
            <w:r w:rsidRPr="00CF725C">
              <w:rPr>
                <w:noProof/>
                <w:webHidden/>
                <w:color w:val="2E74B5" w:themeColor="accent1" w:themeShade="BF"/>
              </w:rPr>
              <w:fldChar w:fldCharType="end"/>
            </w:r>
          </w:hyperlink>
        </w:p>
        <w:p w:rsidR="00D32D47" w:rsidRPr="00CF725C" w:rsidRDefault="00D32D47">
          <w:pPr>
            <w:pStyle w:val="TOC1"/>
            <w:tabs>
              <w:tab w:val="right" w:leader="dot" w:pos="9350"/>
            </w:tabs>
            <w:rPr>
              <w:rFonts w:eastAsiaTheme="minorEastAsia"/>
              <w:noProof/>
              <w:color w:val="2E74B5" w:themeColor="accent1" w:themeShade="BF"/>
            </w:rPr>
          </w:pPr>
          <w:hyperlink w:anchor="_Toc513936700" w:history="1">
            <w:r w:rsidRPr="00CF725C">
              <w:rPr>
                <w:rStyle w:val="Hyperlink"/>
                <w:b/>
                <w:noProof/>
                <w:color w:val="2E74B5" w:themeColor="accent1" w:themeShade="BF"/>
                <w:u w:val="none"/>
              </w:rPr>
              <w:t>Users and Roles</w:t>
            </w:r>
            <w:r w:rsidRPr="00CF725C">
              <w:rPr>
                <w:noProof/>
                <w:webHidden/>
                <w:color w:val="2E74B5" w:themeColor="accent1" w:themeShade="BF"/>
              </w:rPr>
              <w:tab/>
            </w:r>
            <w:r w:rsidRPr="00CF725C">
              <w:rPr>
                <w:noProof/>
                <w:webHidden/>
                <w:color w:val="2E74B5" w:themeColor="accent1" w:themeShade="BF"/>
              </w:rPr>
              <w:fldChar w:fldCharType="begin"/>
            </w:r>
            <w:r w:rsidRPr="00CF725C">
              <w:rPr>
                <w:noProof/>
                <w:webHidden/>
                <w:color w:val="2E74B5" w:themeColor="accent1" w:themeShade="BF"/>
              </w:rPr>
              <w:instrText xml:space="preserve"> PAGEREF _Toc513936700 \h </w:instrText>
            </w:r>
            <w:r w:rsidRPr="00CF725C">
              <w:rPr>
                <w:noProof/>
                <w:webHidden/>
                <w:color w:val="2E74B5" w:themeColor="accent1" w:themeShade="BF"/>
              </w:rPr>
            </w:r>
            <w:r w:rsidRPr="00CF725C">
              <w:rPr>
                <w:noProof/>
                <w:webHidden/>
                <w:color w:val="2E74B5" w:themeColor="accent1" w:themeShade="BF"/>
              </w:rPr>
              <w:fldChar w:fldCharType="separate"/>
            </w:r>
            <w:r w:rsidR="00CF6D73">
              <w:rPr>
                <w:noProof/>
                <w:webHidden/>
                <w:color w:val="2E74B5" w:themeColor="accent1" w:themeShade="BF"/>
              </w:rPr>
              <w:t>2</w:t>
            </w:r>
            <w:r w:rsidRPr="00CF725C">
              <w:rPr>
                <w:noProof/>
                <w:webHidden/>
                <w:color w:val="2E74B5" w:themeColor="accent1" w:themeShade="BF"/>
              </w:rPr>
              <w:fldChar w:fldCharType="end"/>
            </w:r>
          </w:hyperlink>
        </w:p>
        <w:p w:rsidR="00D32D47" w:rsidRPr="00CF725C" w:rsidRDefault="00D32D47">
          <w:pPr>
            <w:pStyle w:val="TOC1"/>
            <w:tabs>
              <w:tab w:val="right" w:leader="dot" w:pos="9350"/>
            </w:tabs>
            <w:rPr>
              <w:rFonts w:eastAsiaTheme="minorEastAsia"/>
              <w:noProof/>
              <w:color w:val="2E74B5" w:themeColor="accent1" w:themeShade="BF"/>
            </w:rPr>
          </w:pPr>
          <w:hyperlink w:anchor="_Toc513936701" w:history="1">
            <w:r w:rsidRPr="00CF725C">
              <w:rPr>
                <w:rStyle w:val="Hyperlink"/>
                <w:b/>
                <w:noProof/>
                <w:color w:val="2E74B5" w:themeColor="accent1" w:themeShade="BF"/>
                <w:u w:val="none"/>
              </w:rPr>
              <w:t>Registering JDBC Driver</w:t>
            </w:r>
            <w:r w:rsidRPr="00CF725C">
              <w:rPr>
                <w:noProof/>
                <w:webHidden/>
                <w:color w:val="2E74B5" w:themeColor="accent1" w:themeShade="BF"/>
              </w:rPr>
              <w:tab/>
            </w:r>
            <w:r w:rsidRPr="00CF725C">
              <w:rPr>
                <w:noProof/>
                <w:webHidden/>
                <w:color w:val="2E74B5" w:themeColor="accent1" w:themeShade="BF"/>
              </w:rPr>
              <w:fldChar w:fldCharType="begin"/>
            </w:r>
            <w:r w:rsidRPr="00CF725C">
              <w:rPr>
                <w:noProof/>
                <w:webHidden/>
                <w:color w:val="2E74B5" w:themeColor="accent1" w:themeShade="BF"/>
              </w:rPr>
              <w:instrText xml:space="preserve"> PAGEREF _Toc513936701 \h </w:instrText>
            </w:r>
            <w:r w:rsidRPr="00CF725C">
              <w:rPr>
                <w:noProof/>
                <w:webHidden/>
                <w:color w:val="2E74B5" w:themeColor="accent1" w:themeShade="BF"/>
              </w:rPr>
            </w:r>
            <w:r w:rsidRPr="00CF725C">
              <w:rPr>
                <w:noProof/>
                <w:webHidden/>
                <w:color w:val="2E74B5" w:themeColor="accent1" w:themeShade="BF"/>
              </w:rPr>
              <w:fldChar w:fldCharType="separate"/>
            </w:r>
            <w:r w:rsidR="00CF6D73">
              <w:rPr>
                <w:noProof/>
                <w:webHidden/>
                <w:color w:val="2E74B5" w:themeColor="accent1" w:themeShade="BF"/>
              </w:rPr>
              <w:t>3</w:t>
            </w:r>
            <w:r w:rsidRPr="00CF725C">
              <w:rPr>
                <w:noProof/>
                <w:webHidden/>
                <w:color w:val="2E74B5" w:themeColor="accent1" w:themeShade="BF"/>
              </w:rPr>
              <w:fldChar w:fldCharType="end"/>
            </w:r>
          </w:hyperlink>
        </w:p>
        <w:p w:rsidR="00D32D47" w:rsidRPr="00CF725C" w:rsidRDefault="00D32D47">
          <w:pPr>
            <w:pStyle w:val="TOC1"/>
            <w:tabs>
              <w:tab w:val="right" w:leader="dot" w:pos="9350"/>
            </w:tabs>
            <w:rPr>
              <w:rFonts w:eastAsiaTheme="minorEastAsia"/>
              <w:noProof/>
              <w:color w:val="2E74B5" w:themeColor="accent1" w:themeShade="BF"/>
            </w:rPr>
          </w:pPr>
          <w:hyperlink w:anchor="_Toc513936702" w:history="1">
            <w:r w:rsidRPr="00CF725C">
              <w:rPr>
                <w:rStyle w:val="Hyperlink"/>
                <w:b/>
                <w:noProof/>
                <w:color w:val="2E74B5" w:themeColor="accent1" w:themeShade="BF"/>
                <w:u w:val="none"/>
              </w:rPr>
              <w:t>Creating a Data Source</w:t>
            </w:r>
            <w:r w:rsidRPr="00CF725C">
              <w:rPr>
                <w:noProof/>
                <w:webHidden/>
                <w:color w:val="2E74B5" w:themeColor="accent1" w:themeShade="BF"/>
              </w:rPr>
              <w:tab/>
            </w:r>
            <w:r w:rsidRPr="00CF725C">
              <w:rPr>
                <w:noProof/>
                <w:webHidden/>
                <w:color w:val="2E74B5" w:themeColor="accent1" w:themeShade="BF"/>
              </w:rPr>
              <w:fldChar w:fldCharType="begin"/>
            </w:r>
            <w:r w:rsidRPr="00CF725C">
              <w:rPr>
                <w:noProof/>
                <w:webHidden/>
                <w:color w:val="2E74B5" w:themeColor="accent1" w:themeShade="BF"/>
              </w:rPr>
              <w:instrText xml:space="preserve"> PAGEREF _Toc513936702 \h </w:instrText>
            </w:r>
            <w:r w:rsidRPr="00CF725C">
              <w:rPr>
                <w:noProof/>
                <w:webHidden/>
                <w:color w:val="2E74B5" w:themeColor="accent1" w:themeShade="BF"/>
              </w:rPr>
            </w:r>
            <w:r w:rsidRPr="00CF725C">
              <w:rPr>
                <w:noProof/>
                <w:webHidden/>
                <w:color w:val="2E74B5" w:themeColor="accent1" w:themeShade="BF"/>
              </w:rPr>
              <w:fldChar w:fldCharType="separate"/>
            </w:r>
            <w:r w:rsidR="00CF6D73">
              <w:rPr>
                <w:noProof/>
                <w:webHidden/>
                <w:color w:val="2E74B5" w:themeColor="accent1" w:themeShade="BF"/>
              </w:rPr>
              <w:t>4</w:t>
            </w:r>
            <w:r w:rsidRPr="00CF725C">
              <w:rPr>
                <w:noProof/>
                <w:webHidden/>
                <w:color w:val="2E74B5" w:themeColor="accent1" w:themeShade="BF"/>
              </w:rPr>
              <w:fldChar w:fldCharType="end"/>
            </w:r>
          </w:hyperlink>
        </w:p>
        <w:p w:rsidR="00D32D47" w:rsidRPr="00CF725C" w:rsidRDefault="00D32D47">
          <w:pPr>
            <w:pStyle w:val="TOC1"/>
            <w:tabs>
              <w:tab w:val="right" w:leader="dot" w:pos="9350"/>
            </w:tabs>
            <w:rPr>
              <w:rFonts w:eastAsiaTheme="minorEastAsia"/>
              <w:noProof/>
              <w:color w:val="2E74B5" w:themeColor="accent1" w:themeShade="BF"/>
            </w:rPr>
          </w:pPr>
          <w:hyperlink w:anchor="_Toc513936703" w:history="1">
            <w:r w:rsidRPr="00CF725C">
              <w:rPr>
                <w:rStyle w:val="Hyperlink"/>
                <w:b/>
                <w:noProof/>
                <w:color w:val="2E74B5" w:themeColor="accent1" w:themeShade="BF"/>
                <w:u w:val="none"/>
              </w:rPr>
              <w:t>Building a Report</w:t>
            </w:r>
            <w:r w:rsidRPr="00CF725C">
              <w:rPr>
                <w:noProof/>
                <w:webHidden/>
                <w:color w:val="2E74B5" w:themeColor="accent1" w:themeShade="BF"/>
              </w:rPr>
              <w:tab/>
            </w:r>
            <w:r w:rsidRPr="00CF725C">
              <w:rPr>
                <w:noProof/>
                <w:webHidden/>
                <w:color w:val="2E74B5" w:themeColor="accent1" w:themeShade="BF"/>
              </w:rPr>
              <w:fldChar w:fldCharType="begin"/>
            </w:r>
            <w:r w:rsidRPr="00CF725C">
              <w:rPr>
                <w:noProof/>
                <w:webHidden/>
                <w:color w:val="2E74B5" w:themeColor="accent1" w:themeShade="BF"/>
              </w:rPr>
              <w:instrText xml:space="preserve"> PAGEREF _Toc513936703 \h </w:instrText>
            </w:r>
            <w:r w:rsidRPr="00CF725C">
              <w:rPr>
                <w:noProof/>
                <w:webHidden/>
                <w:color w:val="2E74B5" w:themeColor="accent1" w:themeShade="BF"/>
              </w:rPr>
            </w:r>
            <w:r w:rsidRPr="00CF725C">
              <w:rPr>
                <w:noProof/>
                <w:webHidden/>
                <w:color w:val="2E74B5" w:themeColor="accent1" w:themeShade="BF"/>
              </w:rPr>
              <w:fldChar w:fldCharType="separate"/>
            </w:r>
            <w:r w:rsidR="00CF6D73">
              <w:rPr>
                <w:noProof/>
                <w:webHidden/>
                <w:color w:val="2E74B5" w:themeColor="accent1" w:themeShade="BF"/>
              </w:rPr>
              <w:t>4</w:t>
            </w:r>
            <w:r w:rsidRPr="00CF725C">
              <w:rPr>
                <w:noProof/>
                <w:webHidden/>
                <w:color w:val="2E74B5" w:themeColor="accent1" w:themeShade="BF"/>
              </w:rPr>
              <w:fldChar w:fldCharType="end"/>
            </w:r>
          </w:hyperlink>
        </w:p>
        <w:p w:rsidR="00D32D47" w:rsidRPr="00CF725C" w:rsidRDefault="00D32D47">
          <w:pPr>
            <w:pStyle w:val="TOC1"/>
            <w:tabs>
              <w:tab w:val="right" w:leader="dot" w:pos="9350"/>
            </w:tabs>
            <w:rPr>
              <w:rFonts w:eastAsiaTheme="minorEastAsia"/>
              <w:noProof/>
              <w:color w:val="2E74B5" w:themeColor="accent1" w:themeShade="BF"/>
            </w:rPr>
          </w:pPr>
          <w:hyperlink w:anchor="_Toc513936704" w:history="1">
            <w:r w:rsidRPr="00CF725C">
              <w:rPr>
                <w:rStyle w:val="Hyperlink"/>
                <w:b/>
                <w:noProof/>
                <w:color w:val="2E74B5" w:themeColor="accent1" w:themeShade="BF"/>
                <w:u w:val="none"/>
              </w:rPr>
              <w:t>Other Salient Features</w:t>
            </w:r>
            <w:r w:rsidRPr="00CF725C">
              <w:rPr>
                <w:noProof/>
                <w:webHidden/>
                <w:color w:val="2E74B5" w:themeColor="accent1" w:themeShade="BF"/>
              </w:rPr>
              <w:tab/>
            </w:r>
            <w:r w:rsidRPr="00CF725C">
              <w:rPr>
                <w:noProof/>
                <w:webHidden/>
                <w:color w:val="2E74B5" w:themeColor="accent1" w:themeShade="BF"/>
              </w:rPr>
              <w:fldChar w:fldCharType="begin"/>
            </w:r>
            <w:r w:rsidRPr="00CF725C">
              <w:rPr>
                <w:noProof/>
                <w:webHidden/>
                <w:color w:val="2E74B5" w:themeColor="accent1" w:themeShade="BF"/>
              </w:rPr>
              <w:instrText xml:space="preserve"> PAGEREF _Toc513936704 \h </w:instrText>
            </w:r>
            <w:r w:rsidRPr="00CF725C">
              <w:rPr>
                <w:noProof/>
                <w:webHidden/>
                <w:color w:val="2E74B5" w:themeColor="accent1" w:themeShade="BF"/>
              </w:rPr>
            </w:r>
            <w:r w:rsidRPr="00CF725C">
              <w:rPr>
                <w:noProof/>
                <w:webHidden/>
                <w:color w:val="2E74B5" w:themeColor="accent1" w:themeShade="BF"/>
              </w:rPr>
              <w:fldChar w:fldCharType="separate"/>
            </w:r>
            <w:r w:rsidR="00CF6D73">
              <w:rPr>
                <w:noProof/>
                <w:webHidden/>
                <w:color w:val="2E74B5" w:themeColor="accent1" w:themeShade="BF"/>
              </w:rPr>
              <w:t>5</w:t>
            </w:r>
            <w:r w:rsidRPr="00CF725C">
              <w:rPr>
                <w:noProof/>
                <w:webHidden/>
                <w:color w:val="2E74B5" w:themeColor="accent1" w:themeShade="BF"/>
              </w:rPr>
              <w:fldChar w:fldCharType="end"/>
            </w:r>
          </w:hyperlink>
        </w:p>
        <w:p w:rsidR="00D32D47" w:rsidRPr="00CF725C" w:rsidRDefault="00D32D47">
          <w:pPr>
            <w:pStyle w:val="TOC1"/>
            <w:tabs>
              <w:tab w:val="right" w:leader="dot" w:pos="9350"/>
            </w:tabs>
            <w:rPr>
              <w:rFonts w:eastAsiaTheme="minorEastAsia"/>
              <w:noProof/>
              <w:color w:val="2E74B5" w:themeColor="accent1" w:themeShade="BF"/>
            </w:rPr>
          </w:pPr>
          <w:hyperlink w:anchor="_Toc513936705" w:history="1">
            <w:r w:rsidRPr="00CF725C">
              <w:rPr>
                <w:rStyle w:val="Hyperlink"/>
                <w:b/>
                <w:noProof/>
                <w:color w:val="2E74B5" w:themeColor="accent1" w:themeShade="BF"/>
                <w:u w:val="none"/>
              </w:rPr>
              <w:t>Appendix 1 – Sample Reports</w:t>
            </w:r>
            <w:r w:rsidRPr="00CF725C">
              <w:rPr>
                <w:noProof/>
                <w:webHidden/>
                <w:color w:val="2E74B5" w:themeColor="accent1" w:themeShade="BF"/>
              </w:rPr>
              <w:tab/>
            </w:r>
            <w:r w:rsidRPr="00CF725C">
              <w:rPr>
                <w:noProof/>
                <w:webHidden/>
                <w:color w:val="2E74B5" w:themeColor="accent1" w:themeShade="BF"/>
              </w:rPr>
              <w:fldChar w:fldCharType="begin"/>
            </w:r>
            <w:r w:rsidRPr="00CF725C">
              <w:rPr>
                <w:noProof/>
                <w:webHidden/>
                <w:color w:val="2E74B5" w:themeColor="accent1" w:themeShade="BF"/>
              </w:rPr>
              <w:instrText xml:space="preserve"> PAGEREF _Toc513936705 \h </w:instrText>
            </w:r>
            <w:r w:rsidRPr="00CF725C">
              <w:rPr>
                <w:noProof/>
                <w:webHidden/>
                <w:color w:val="2E74B5" w:themeColor="accent1" w:themeShade="BF"/>
              </w:rPr>
            </w:r>
            <w:r w:rsidRPr="00CF725C">
              <w:rPr>
                <w:noProof/>
                <w:webHidden/>
                <w:color w:val="2E74B5" w:themeColor="accent1" w:themeShade="BF"/>
              </w:rPr>
              <w:fldChar w:fldCharType="separate"/>
            </w:r>
            <w:r w:rsidR="00CF6D73">
              <w:rPr>
                <w:noProof/>
                <w:webHidden/>
                <w:color w:val="2E74B5" w:themeColor="accent1" w:themeShade="BF"/>
              </w:rPr>
              <w:t>5</w:t>
            </w:r>
            <w:r w:rsidRPr="00CF725C">
              <w:rPr>
                <w:noProof/>
                <w:webHidden/>
                <w:color w:val="2E74B5" w:themeColor="accent1" w:themeShade="BF"/>
              </w:rPr>
              <w:fldChar w:fldCharType="end"/>
            </w:r>
          </w:hyperlink>
        </w:p>
        <w:p w:rsidR="00D32D47" w:rsidRPr="00CF725C" w:rsidRDefault="00D32D47">
          <w:pPr>
            <w:pStyle w:val="TOC2"/>
            <w:tabs>
              <w:tab w:val="right" w:leader="dot" w:pos="9350"/>
            </w:tabs>
            <w:rPr>
              <w:rFonts w:eastAsiaTheme="minorEastAsia"/>
              <w:noProof/>
              <w:color w:val="2E74B5" w:themeColor="accent1" w:themeShade="BF"/>
            </w:rPr>
          </w:pPr>
          <w:hyperlink w:anchor="_Toc513936706" w:history="1">
            <w:r w:rsidRPr="00CF725C">
              <w:rPr>
                <w:rStyle w:val="Hyperlink"/>
                <w:b/>
                <w:noProof/>
                <w:color w:val="2E74B5" w:themeColor="accent1" w:themeShade="BF"/>
                <w:u w:val="none"/>
              </w:rPr>
              <w:t>Distribution of employees by departments, by designations and gender</w:t>
            </w:r>
            <w:r w:rsidRPr="00CF725C">
              <w:rPr>
                <w:noProof/>
                <w:webHidden/>
                <w:color w:val="2E74B5" w:themeColor="accent1" w:themeShade="BF"/>
              </w:rPr>
              <w:tab/>
            </w:r>
            <w:r w:rsidRPr="00CF725C">
              <w:rPr>
                <w:noProof/>
                <w:webHidden/>
                <w:color w:val="2E74B5" w:themeColor="accent1" w:themeShade="BF"/>
              </w:rPr>
              <w:fldChar w:fldCharType="begin"/>
            </w:r>
            <w:r w:rsidRPr="00CF725C">
              <w:rPr>
                <w:noProof/>
                <w:webHidden/>
                <w:color w:val="2E74B5" w:themeColor="accent1" w:themeShade="BF"/>
              </w:rPr>
              <w:instrText xml:space="preserve"> PAGEREF _Toc513936706 \h </w:instrText>
            </w:r>
            <w:r w:rsidRPr="00CF725C">
              <w:rPr>
                <w:noProof/>
                <w:webHidden/>
                <w:color w:val="2E74B5" w:themeColor="accent1" w:themeShade="BF"/>
              </w:rPr>
            </w:r>
            <w:r w:rsidRPr="00CF725C">
              <w:rPr>
                <w:noProof/>
                <w:webHidden/>
                <w:color w:val="2E74B5" w:themeColor="accent1" w:themeShade="BF"/>
              </w:rPr>
              <w:fldChar w:fldCharType="separate"/>
            </w:r>
            <w:r w:rsidR="00CF6D73">
              <w:rPr>
                <w:noProof/>
                <w:webHidden/>
                <w:color w:val="2E74B5" w:themeColor="accent1" w:themeShade="BF"/>
              </w:rPr>
              <w:t>5</w:t>
            </w:r>
            <w:r w:rsidRPr="00CF725C">
              <w:rPr>
                <w:noProof/>
                <w:webHidden/>
                <w:color w:val="2E74B5" w:themeColor="accent1" w:themeShade="BF"/>
              </w:rPr>
              <w:fldChar w:fldCharType="end"/>
            </w:r>
          </w:hyperlink>
        </w:p>
        <w:p w:rsidR="00D32D47" w:rsidRPr="00CF725C" w:rsidRDefault="00D32D47">
          <w:pPr>
            <w:pStyle w:val="TOC2"/>
            <w:tabs>
              <w:tab w:val="right" w:leader="dot" w:pos="9350"/>
            </w:tabs>
            <w:rPr>
              <w:rFonts w:eastAsiaTheme="minorEastAsia"/>
              <w:noProof/>
              <w:color w:val="2E74B5" w:themeColor="accent1" w:themeShade="BF"/>
            </w:rPr>
          </w:pPr>
          <w:hyperlink w:anchor="_Toc513936707" w:history="1">
            <w:r w:rsidRPr="00CF725C">
              <w:rPr>
                <w:rStyle w:val="Hyperlink"/>
                <w:b/>
                <w:noProof/>
                <w:color w:val="2E74B5" w:themeColor="accent1" w:themeShade="BF"/>
                <w:u w:val="none"/>
              </w:rPr>
              <w:t>Employee intake over the years</w:t>
            </w:r>
            <w:r w:rsidRPr="00CF725C">
              <w:rPr>
                <w:noProof/>
                <w:webHidden/>
                <w:color w:val="2E74B5" w:themeColor="accent1" w:themeShade="BF"/>
              </w:rPr>
              <w:tab/>
            </w:r>
            <w:r w:rsidRPr="00CF725C">
              <w:rPr>
                <w:noProof/>
                <w:webHidden/>
                <w:color w:val="2E74B5" w:themeColor="accent1" w:themeShade="BF"/>
              </w:rPr>
              <w:fldChar w:fldCharType="begin"/>
            </w:r>
            <w:r w:rsidRPr="00CF725C">
              <w:rPr>
                <w:noProof/>
                <w:webHidden/>
                <w:color w:val="2E74B5" w:themeColor="accent1" w:themeShade="BF"/>
              </w:rPr>
              <w:instrText xml:space="preserve"> PAGEREF _Toc513936707 \h </w:instrText>
            </w:r>
            <w:r w:rsidRPr="00CF725C">
              <w:rPr>
                <w:noProof/>
                <w:webHidden/>
                <w:color w:val="2E74B5" w:themeColor="accent1" w:themeShade="BF"/>
              </w:rPr>
            </w:r>
            <w:r w:rsidRPr="00CF725C">
              <w:rPr>
                <w:noProof/>
                <w:webHidden/>
                <w:color w:val="2E74B5" w:themeColor="accent1" w:themeShade="BF"/>
              </w:rPr>
              <w:fldChar w:fldCharType="separate"/>
            </w:r>
            <w:r w:rsidR="00CF6D73">
              <w:rPr>
                <w:noProof/>
                <w:webHidden/>
                <w:color w:val="2E74B5" w:themeColor="accent1" w:themeShade="BF"/>
              </w:rPr>
              <w:t>7</w:t>
            </w:r>
            <w:r w:rsidRPr="00CF725C">
              <w:rPr>
                <w:noProof/>
                <w:webHidden/>
                <w:color w:val="2E74B5" w:themeColor="accent1" w:themeShade="BF"/>
              </w:rPr>
              <w:fldChar w:fldCharType="end"/>
            </w:r>
          </w:hyperlink>
        </w:p>
        <w:p w:rsidR="00EC3CAF" w:rsidRDefault="00EC3CAF">
          <w:r>
            <w:rPr>
              <w:b/>
              <w:bCs/>
              <w:noProof/>
            </w:rPr>
            <w:fldChar w:fldCharType="end"/>
          </w:r>
        </w:p>
      </w:sdtContent>
    </w:sdt>
    <w:p w:rsidR="008454EF" w:rsidRPr="009602FF" w:rsidRDefault="008454EF" w:rsidP="008454EF">
      <w:pPr>
        <w:pStyle w:val="Heading1"/>
        <w:rPr>
          <w:b/>
        </w:rPr>
      </w:pPr>
      <w:bookmarkStart w:id="2" w:name="_Toc513936696"/>
      <w:r w:rsidRPr="009602FF">
        <w:rPr>
          <w:b/>
        </w:rPr>
        <w:t>Overview</w:t>
      </w:r>
      <w:bookmarkEnd w:id="2"/>
    </w:p>
    <w:p w:rsidR="008454EF" w:rsidRDefault="008454EF" w:rsidP="008454EF">
      <w:r>
        <w:t>How many times have we run SQL queries on RDBMS using rich SQL editors to extract data, copy it to excel sheet to plot simple trend charts? Why do we not use any of the existing BI or reporting tools?</w:t>
      </w:r>
    </w:p>
    <w:p w:rsidR="008454EF" w:rsidRDefault="008454EF" w:rsidP="008454EF">
      <w:r>
        <w:t xml:space="preserve">The overhead of using heavy weight BI tools is little too much for a simple report/charting requirement. Firstly, you need to have a licensed version, trial versions are good but they don't offer continuity. Secondly, there is a learning curve associated in building reports, no one lets you transform SQL queries to chart directly and you need to know the product in building even a simple report. Query2Report addresses both these limitations. </w:t>
      </w:r>
    </w:p>
    <w:p w:rsidR="00393996" w:rsidRPr="009602FF" w:rsidRDefault="00393996" w:rsidP="00393996">
      <w:pPr>
        <w:pStyle w:val="Heading1"/>
        <w:rPr>
          <w:b/>
        </w:rPr>
      </w:pPr>
      <w:bookmarkStart w:id="3" w:name="_Toc513936697"/>
      <w:r w:rsidRPr="009602FF">
        <w:rPr>
          <w:b/>
        </w:rPr>
        <w:t>Introduction</w:t>
      </w:r>
      <w:bookmarkEnd w:id="3"/>
    </w:p>
    <w:p w:rsidR="000D30BC" w:rsidRDefault="008454EF" w:rsidP="008454EF">
      <w:r>
        <w:t xml:space="preserve">Query2Report </w:t>
      </w:r>
      <w:r w:rsidR="00393996">
        <w:t xml:space="preserve">is </w:t>
      </w:r>
      <w:r w:rsidR="00AF6D47">
        <w:t xml:space="preserve">a simple, light weight </w:t>
      </w:r>
      <w:r>
        <w:t>web based reporting solution that lets you map SQL queries to beautiful reports using google charts.</w:t>
      </w:r>
    </w:p>
    <w:p w:rsidR="00747A40" w:rsidRDefault="00747A40" w:rsidP="008454EF">
      <w:r>
        <w:t>It</w:t>
      </w:r>
      <w:r w:rsidR="00AB7A4E">
        <w:t xml:space="preserve"> i</w:t>
      </w:r>
      <w:r>
        <w:t xml:space="preserve">s simple because there is no learning </w:t>
      </w:r>
      <w:r w:rsidR="00AF6D47">
        <w:t>curve required to build reports. Any person with descent SQL knowledge should be able to build report quickly.</w:t>
      </w:r>
    </w:p>
    <w:p w:rsidR="008454EF" w:rsidRDefault="00AB7A4E" w:rsidP="008454EF">
      <w:r>
        <w:lastRenderedPageBreak/>
        <w:t>It is</w:t>
      </w:r>
      <w:r w:rsidR="00AF6D47">
        <w:t xml:space="preserve"> light weight </w:t>
      </w:r>
      <w:r>
        <w:t xml:space="preserve">because it </w:t>
      </w:r>
      <w:r w:rsidR="008454EF">
        <w:t>doesn't require users to install any thick client, your web browser acts like a thin client to build and view reports and also to administrator the product.</w:t>
      </w:r>
    </w:p>
    <w:p w:rsidR="004B7F86" w:rsidRDefault="004B7F86" w:rsidP="004B7F86">
      <w:pPr>
        <w:pStyle w:val="Heading1"/>
        <w:rPr>
          <w:b/>
        </w:rPr>
      </w:pPr>
      <w:bookmarkStart w:id="4" w:name="_Toc513936698"/>
      <w:r w:rsidRPr="004B7F86">
        <w:rPr>
          <w:b/>
        </w:rPr>
        <w:t>Prerequisite</w:t>
      </w:r>
      <w:bookmarkEnd w:id="4"/>
    </w:p>
    <w:p w:rsidR="004B7F86" w:rsidRDefault="004B7F86" w:rsidP="004B7F86">
      <w:r>
        <w:t xml:space="preserve">The application is a web application hence Tomcat Application Server v8.0 or above should be installed on the server where you will be hosting Query2Report web application. </w:t>
      </w:r>
    </w:p>
    <w:p w:rsidR="004B7F86" w:rsidRDefault="004B7F86" w:rsidP="004B7F86">
      <w:r>
        <w:t>The application uses JDBC to connect to the database hence licensed version of JDBC Driver(s) to connect to database(s) are required.</w:t>
      </w:r>
    </w:p>
    <w:p w:rsidR="004D2088" w:rsidRDefault="004D2088" w:rsidP="004B7F86"/>
    <w:p w:rsidR="004D2088" w:rsidRPr="004D2088" w:rsidRDefault="004D2088" w:rsidP="004D2088">
      <w:pPr>
        <w:pStyle w:val="Heading1"/>
        <w:rPr>
          <w:b/>
        </w:rPr>
      </w:pPr>
      <w:bookmarkStart w:id="5" w:name="_Toc513936699"/>
      <w:r w:rsidRPr="004D2088">
        <w:rPr>
          <w:b/>
        </w:rPr>
        <w:t>Installation</w:t>
      </w:r>
      <w:bookmarkEnd w:id="5"/>
    </w:p>
    <w:p w:rsidR="004D2088" w:rsidRDefault="004D2088" w:rsidP="004D2088">
      <w:r>
        <w:t>Download the q2r.war file from https://sourceforge.net/projects/query2report/ and place it under CATALINA_HOME/</w:t>
      </w:r>
      <w:proofErr w:type="spellStart"/>
      <w:r>
        <w:t>webapps</w:t>
      </w:r>
      <w:proofErr w:type="spellEnd"/>
      <w:r>
        <w:t xml:space="preserve">/ directory and restart the application server. </w:t>
      </w:r>
    </w:p>
    <w:p w:rsidR="004D2088" w:rsidRDefault="004D2088" w:rsidP="004D2088">
      <w:r>
        <w:t xml:space="preserve">Access the application using below URL, </w:t>
      </w:r>
    </w:p>
    <w:p w:rsidR="004D2088" w:rsidRDefault="004D2088" w:rsidP="004D2088">
      <w:r>
        <w:tab/>
        <w:t xml:space="preserve">http://&lt;hostname&gt;:&lt;port&gt;/q2r </w:t>
      </w:r>
    </w:p>
    <w:p w:rsidR="004D2088" w:rsidRDefault="004D2088" w:rsidP="004D2088">
      <w:r>
        <w:t>Where, port -&gt; port on which tomcat is listening</w:t>
      </w:r>
    </w:p>
    <w:p w:rsidR="004B7F86" w:rsidRPr="004B7F86" w:rsidRDefault="004D2088" w:rsidP="004B7F86">
      <w:r>
        <w:t>The default username/password to connect to the database is admin/admin. It</w:t>
      </w:r>
      <w:r w:rsidR="00412CEC">
        <w:t>’</w:t>
      </w:r>
      <w:r>
        <w:t>s highly recommended to change the default password for the admin user once logged in for the first time.</w:t>
      </w:r>
    </w:p>
    <w:p w:rsidR="00412CEC" w:rsidRPr="004415E4" w:rsidRDefault="00412CEC" w:rsidP="00412CEC">
      <w:pPr>
        <w:pStyle w:val="Heading1"/>
        <w:rPr>
          <w:b/>
        </w:rPr>
      </w:pPr>
      <w:bookmarkStart w:id="6" w:name="_Toc513936700"/>
      <w:r w:rsidRPr="004415E4">
        <w:rPr>
          <w:b/>
        </w:rPr>
        <w:t>Users and Roles</w:t>
      </w:r>
      <w:bookmarkEnd w:id="6"/>
    </w:p>
    <w:p w:rsidR="00412CEC" w:rsidRDefault="00412CEC" w:rsidP="00412CEC">
      <w:r>
        <w:t>The application supports 3 roles which are</w:t>
      </w:r>
    </w:p>
    <w:p w:rsidR="00412CEC" w:rsidRDefault="00412CEC" w:rsidP="00412CEC">
      <w:pPr>
        <w:pStyle w:val="ListParagraph"/>
        <w:numPr>
          <w:ilvl w:val="0"/>
          <w:numId w:val="6"/>
        </w:numPr>
      </w:pPr>
      <w:r>
        <w:t>Administrator</w:t>
      </w:r>
    </w:p>
    <w:p w:rsidR="00412CEC" w:rsidRDefault="00412CEC" w:rsidP="00412CEC">
      <w:pPr>
        <w:pStyle w:val="ListParagraph"/>
        <w:numPr>
          <w:ilvl w:val="0"/>
          <w:numId w:val="6"/>
        </w:numPr>
      </w:pPr>
      <w:r>
        <w:t>Viewer</w:t>
      </w:r>
    </w:p>
    <w:p w:rsidR="00412CEC" w:rsidRDefault="00412CEC" w:rsidP="00412CEC">
      <w:pPr>
        <w:pStyle w:val="ListParagraph"/>
        <w:numPr>
          <w:ilvl w:val="0"/>
          <w:numId w:val="6"/>
        </w:numPr>
      </w:pPr>
      <w:r>
        <w:t>Guest</w:t>
      </w:r>
    </w:p>
    <w:p w:rsidR="00412CEC" w:rsidRDefault="00412CEC" w:rsidP="00412CEC">
      <w:r>
        <w:t xml:space="preserve">The “Administrator” role entitles user to perform all admin tasks which involves </w:t>
      </w:r>
    </w:p>
    <w:p w:rsidR="00412CEC" w:rsidRDefault="00412CEC" w:rsidP="00412CEC">
      <w:pPr>
        <w:pStyle w:val="ListParagraph"/>
        <w:numPr>
          <w:ilvl w:val="0"/>
          <w:numId w:val="8"/>
        </w:numPr>
        <w:spacing w:after="0"/>
      </w:pPr>
      <w:r>
        <w:t>Creating users</w:t>
      </w:r>
    </w:p>
    <w:p w:rsidR="00412CEC" w:rsidRDefault="00412CEC" w:rsidP="00412CEC">
      <w:pPr>
        <w:pStyle w:val="ListParagraph"/>
        <w:numPr>
          <w:ilvl w:val="0"/>
          <w:numId w:val="8"/>
        </w:numPr>
        <w:spacing w:after="0"/>
      </w:pPr>
      <w:r>
        <w:t>Registering JDBC drivers</w:t>
      </w:r>
    </w:p>
    <w:p w:rsidR="00412CEC" w:rsidRDefault="00412CEC" w:rsidP="00412CEC">
      <w:pPr>
        <w:pStyle w:val="ListParagraph"/>
        <w:numPr>
          <w:ilvl w:val="0"/>
          <w:numId w:val="8"/>
        </w:numPr>
        <w:spacing w:after="0"/>
      </w:pPr>
      <w:r>
        <w:t>Creating Data Source</w:t>
      </w:r>
    </w:p>
    <w:p w:rsidR="00412CEC" w:rsidRDefault="00412CEC" w:rsidP="00412CEC">
      <w:pPr>
        <w:pStyle w:val="ListParagraph"/>
        <w:numPr>
          <w:ilvl w:val="0"/>
          <w:numId w:val="8"/>
        </w:numPr>
        <w:spacing w:after="0"/>
      </w:pPr>
      <w:r>
        <w:t>Creating, Editing and Viewing Reports in “Public Reports” and “Personal Reports” folders</w:t>
      </w:r>
    </w:p>
    <w:p w:rsidR="00412CEC" w:rsidRDefault="00412CEC" w:rsidP="00412CEC">
      <w:pPr>
        <w:spacing w:after="0"/>
      </w:pPr>
    </w:p>
    <w:p w:rsidR="00412CEC" w:rsidRDefault="00412CEC" w:rsidP="00412CEC">
      <w:pPr>
        <w:spacing w:after="0"/>
      </w:pPr>
      <w:r>
        <w:t xml:space="preserve">The “Viewer” role entitles users to </w:t>
      </w:r>
    </w:p>
    <w:p w:rsidR="00412CEC" w:rsidRDefault="00412CEC" w:rsidP="00412CEC">
      <w:pPr>
        <w:pStyle w:val="ListParagraph"/>
        <w:numPr>
          <w:ilvl w:val="0"/>
          <w:numId w:val="11"/>
        </w:numPr>
        <w:spacing w:before="240" w:after="0"/>
      </w:pPr>
      <w:r>
        <w:t>View reports in “Public Reports” folder</w:t>
      </w:r>
    </w:p>
    <w:p w:rsidR="00412CEC" w:rsidRDefault="00412CEC" w:rsidP="00412CEC">
      <w:pPr>
        <w:pStyle w:val="ListParagraph"/>
        <w:numPr>
          <w:ilvl w:val="0"/>
          <w:numId w:val="11"/>
        </w:numPr>
        <w:spacing w:before="240" w:after="0"/>
      </w:pPr>
      <w:r>
        <w:t>Creating, Editing and Viewing Reports in “Personal Reports” folder</w:t>
      </w:r>
    </w:p>
    <w:p w:rsidR="00412CEC" w:rsidRDefault="00412CEC" w:rsidP="00412CEC">
      <w:pPr>
        <w:spacing w:after="0"/>
      </w:pPr>
    </w:p>
    <w:p w:rsidR="00412CEC" w:rsidRDefault="00412CEC" w:rsidP="00412CEC">
      <w:pPr>
        <w:spacing w:after="0"/>
      </w:pPr>
      <w:r>
        <w:t>The “Guest” role entitles users to</w:t>
      </w:r>
    </w:p>
    <w:p w:rsidR="00412CEC" w:rsidRDefault="00412CEC" w:rsidP="00412CEC">
      <w:pPr>
        <w:pStyle w:val="ListParagraph"/>
        <w:numPr>
          <w:ilvl w:val="0"/>
          <w:numId w:val="12"/>
        </w:numPr>
        <w:spacing w:after="0"/>
      </w:pPr>
      <w:r>
        <w:t>Viewing reports in “Public Reports” folder</w:t>
      </w:r>
    </w:p>
    <w:p w:rsidR="00412CEC" w:rsidRDefault="00412CEC" w:rsidP="00412CEC">
      <w:pPr>
        <w:spacing w:after="0"/>
      </w:pPr>
    </w:p>
    <w:p w:rsidR="00412CEC" w:rsidRDefault="00412CEC" w:rsidP="00412CEC">
      <w:pPr>
        <w:spacing w:after="0"/>
      </w:pPr>
      <w:r>
        <w:lastRenderedPageBreak/>
        <w:t>The application has a default “Administrator” user called “admin” with default password of “admin”.</w:t>
      </w:r>
      <w:r w:rsidRPr="00412CEC">
        <w:t xml:space="preserve"> </w:t>
      </w:r>
      <w:r>
        <w:t>It’s highly recommended to change the default password for the admin user once logged in for the first time.</w:t>
      </w:r>
    </w:p>
    <w:p w:rsidR="00412CEC" w:rsidRDefault="00412CEC" w:rsidP="00412CEC">
      <w:pPr>
        <w:spacing w:after="0"/>
      </w:pPr>
    </w:p>
    <w:p w:rsidR="00412CEC" w:rsidRDefault="00412CEC" w:rsidP="00412CEC">
      <w:pPr>
        <w:spacing w:after="0"/>
      </w:pPr>
      <w:r>
        <w:t xml:space="preserve">The application entitles users with “Administrator” role to add new users. New user can be added by clicking on </w:t>
      </w:r>
      <w:r w:rsidRPr="00A82BD8">
        <w:rPr>
          <w:b/>
        </w:rPr>
        <w:t>“Users” -&gt; “Add User”</w:t>
      </w:r>
      <w:r>
        <w:t>, this will open up add user dialog where you need to specify</w:t>
      </w:r>
    </w:p>
    <w:p w:rsidR="00412CEC" w:rsidRDefault="00412CEC" w:rsidP="00412CEC">
      <w:pPr>
        <w:pStyle w:val="ListParagraph"/>
        <w:numPr>
          <w:ilvl w:val="0"/>
          <w:numId w:val="12"/>
        </w:numPr>
        <w:spacing w:after="0"/>
      </w:pPr>
      <w:r>
        <w:t>Display name</w:t>
      </w:r>
    </w:p>
    <w:p w:rsidR="00412CEC" w:rsidRDefault="00412CEC" w:rsidP="00412CEC">
      <w:pPr>
        <w:pStyle w:val="ListParagraph"/>
        <w:numPr>
          <w:ilvl w:val="0"/>
          <w:numId w:val="12"/>
        </w:numPr>
        <w:spacing w:after="0"/>
      </w:pPr>
      <w:r>
        <w:t>Username</w:t>
      </w:r>
    </w:p>
    <w:p w:rsidR="00412CEC" w:rsidRDefault="00412CEC" w:rsidP="00412CEC">
      <w:pPr>
        <w:pStyle w:val="ListParagraph"/>
        <w:numPr>
          <w:ilvl w:val="0"/>
          <w:numId w:val="12"/>
        </w:numPr>
        <w:spacing w:after="0"/>
      </w:pPr>
      <w:r>
        <w:t>Password</w:t>
      </w:r>
    </w:p>
    <w:p w:rsidR="00412CEC" w:rsidRDefault="00412CEC" w:rsidP="00412CEC">
      <w:pPr>
        <w:pStyle w:val="ListParagraph"/>
        <w:numPr>
          <w:ilvl w:val="0"/>
          <w:numId w:val="12"/>
        </w:numPr>
        <w:spacing w:after="0"/>
      </w:pPr>
      <w:r>
        <w:t>Role</w:t>
      </w:r>
    </w:p>
    <w:p w:rsidR="00412CEC" w:rsidRDefault="00412CEC" w:rsidP="00412CEC">
      <w:pPr>
        <w:spacing w:after="0"/>
      </w:pPr>
    </w:p>
    <w:p w:rsidR="00412CEC" w:rsidRDefault="00412CEC" w:rsidP="00412CEC">
      <w:pPr>
        <w:spacing w:after="0"/>
        <w:rPr>
          <w:b/>
        </w:rPr>
      </w:pPr>
      <w:r>
        <w:t xml:space="preserve">Users can access their profile and update when required by logging into q2r web application and clicking on user icon on the right of the top menu bar and clicking on </w:t>
      </w:r>
      <w:r w:rsidRPr="000261E4">
        <w:rPr>
          <w:b/>
        </w:rPr>
        <w:t>“Update Profile”</w:t>
      </w:r>
    </w:p>
    <w:p w:rsidR="00412CEC" w:rsidRDefault="00412CEC" w:rsidP="00412CEC">
      <w:pPr>
        <w:spacing w:after="0"/>
        <w:rPr>
          <w:b/>
        </w:rPr>
      </w:pPr>
    </w:p>
    <w:p w:rsidR="00412CEC" w:rsidRPr="000261E4" w:rsidRDefault="00412CEC" w:rsidP="00412CEC">
      <w:pPr>
        <w:spacing w:after="0"/>
      </w:pPr>
      <w:r>
        <w:t>As part of the profile, user can also specify the session timeout in seconds. The default value is 10 minutes after which the user is logged out. This is an important property that admins must consider if they are building auto refresh report, you don’t want user session timeout to happen while having auto refresh reporting being open.  If you have reports/dashboard with auto refresh consider having 1 day as session timeout.</w:t>
      </w:r>
    </w:p>
    <w:p w:rsidR="003414B2" w:rsidRPr="00B96E35" w:rsidRDefault="003414B2" w:rsidP="008454EF">
      <w:pPr>
        <w:pStyle w:val="Heading1"/>
        <w:rPr>
          <w:b/>
        </w:rPr>
      </w:pPr>
      <w:bookmarkStart w:id="7" w:name="_Toc513936701"/>
      <w:r w:rsidRPr="00B96E35">
        <w:rPr>
          <w:b/>
        </w:rPr>
        <w:t>Registering JDBC Driver</w:t>
      </w:r>
      <w:bookmarkEnd w:id="7"/>
    </w:p>
    <w:p w:rsidR="003414B2" w:rsidRDefault="003414B2" w:rsidP="003414B2">
      <w:r>
        <w:t xml:space="preserve">The application uses JDBC to connect to database and run queries. Administrators should register required JDBC driver with Q2R if the enterprise is a heterogeneous database environment. </w:t>
      </w:r>
    </w:p>
    <w:p w:rsidR="000E138C" w:rsidRDefault="003414B2" w:rsidP="003414B2">
      <w:r>
        <w:t xml:space="preserve">The drivers can be registered by clicking on </w:t>
      </w:r>
      <w:r w:rsidRPr="00D7459F">
        <w:rPr>
          <w:b/>
        </w:rPr>
        <w:t>Drivers</w:t>
      </w:r>
      <w:r>
        <w:t xml:space="preserve"> -&gt; </w:t>
      </w:r>
      <w:r w:rsidRPr="00D7459F">
        <w:rPr>
          <w:b/>
        </w:rPr>
        <w:t>Add Driver</w:t>
      </w:r>
      <w:r>
        <w:t xml:space="preserve"> on the Q2R web console, this opens up a registration dialog where you need to specify </w:t>
      </w:r>
    </w:p>
    <w:p w:rsidR="000E138C" w:rsidRDefault="000E138C" w:rsidP="000E138C">
      <w:pPr>
        <w:pStyle w:val="ListParagraph"/>
        <w:numPr>
          <w:ilvl w:val="0"/>
          <w:numId w:val="5"/>
        </w:numPr>
        <w:spacing w:after="0"/>
      </w:pPr>
      <w:r>
        <w:t>Driver Alias</w:t>
      </w:r>
    </w:p>
    <w:p w:rsidR="000E138C" w:rsidRDefault="00E818DB" w:rsidP="000E138C">
      <w:pPr>
        <w:pStyle w:val="ListParagraph"/>
        <w:numPr>
          <w:ilvl w:val="0"/>
          <w:numId w:val="5"/>
        </w:numPr>
        <w:spacing w:after="0"/>
      </w:pPr>
      <w:r>
        <w:t xml:space="preserve">Full </w:t>
      </w:r>
      <w:r w:rsidR="00C36EE0">
        <w:t>c</w:t>
      </w:r>
      <w:r w:rsidR="000E138C">
        <w:t xml:space="preserve">lass </w:t>
      </w:r>
      <w:r>
        <w:t>path</w:t>
      </w:r>
      <w:r w:rsidR="003414B2">
        <w:t xml:space="preserve"> </w:t>
      </w:r>
      <w:r>
        <w:t>for the JDBC</w:t>
      </w:r>
      <w:r w:rsidR="003414B2">
        <w:t xml:space="preserve"> driver</w:t>
      </w:r>
    </w:p>
    <w:p w:rsidR="003414B2" w:rsidRDefault="000E138C" w:rsidP="000E138C">
      <w:pPr>
        <w:pStyle w:val="ListParagraph"/>
        <w:numPr>
          <w:ilvl w:val="0"/>
          <w:numId w:val="5"/>
        </w:numPr>
        <w:spacing w:after="0"/>
      </w:pPr>
      <w:r>
        <w:t>Path to jar file on local system</w:t>
      </w:r>
    </w:p>
    <w:p w:rsidR="004B7A73" w:rsidRDefault="004B7A73" w:rsidP="004B7A73">
      <w:pPr>
        <w:pStyle w:val="ListParagraph"/>
        <w:spacing w:after="0"/>
      </w:pPr>
    </w:p>
    <w:p w:rsidR="003414B2" w:rsidRDefault="003414B2" w:rsidP="003414B2">
      <w:r>
        <w:t>On saving the driver, the driver jar file will get uploaded from local system (Where the browser is launched) to the server hosting q2r web application. The jar file will be copied to CATALINA_HOME/</w:t>
      </w:r>
      <w:proofErr w:type="spellStart"/>
      <w:r>
        <w:t>webapps</w:t>
      </w:r>
      <w:proofErr w:type="spellEnd"/>
      <w:r>
        <w:t>/q2r/WEB-INF/lib folder.</w:t>
      </w:r>
    </w:p>
    <w:p w:rsidR="003414B2" w:rsidRDefault="003414B2" w:rsidP="003414B2">
      <w:r>
        <w:t xml:space="preserve">Once the save is successful, as directed by the onscreen message you need to </w:t>
      </w:r>
    </w:p>
    <w:p w:rsidR="003414B2" w:rsidRDefault="003414B2" w:rsidP="003414B2">
      <w:pPr>
        <w:pStyle w:val="ListParagraph"/>
        <w:numPr>
          <w:ilvl w:val="0"/>
          <w:numId w:val="3"/>
        </w:numPr>
      </w:pPr>
      <w:r>
        <w:t>Verify if the jar file is copied to CATALINA_HOME/</w:t>
      </w:r>
      <w:proofErr w:type="spellStart"/>
      <w:r>
        <w:t>webapps</w:t>
      </w:r>
      <w:proofErr w:type="spellEnd"/>
      <w:r>
        <w:t>/q2r/WEB-INF/lib on the server hosting q2r web application</w:t>
      </w:r>
    </w:p>
    <w:p w:rsidR="003414B2" w:rsidRDefault="003414B2" w:rsidP="003414B2">
      <w:pPr>
        <w:pStyle w:val="ListParagraph"/>
        <w:numPr>
          <w:ilvl w:val="0"/>
          <w:numId w:val="3"/>
        </w:numPr>
      </w:pPr>
      <w:r>
        <w:t>Restart tomcat</w:t>
      </w:r>
    </w:p>
    <w:p w:rsidR="003414B2" w:rsidRDefault="003414B2" w:rsidP="003414B2">
      <w:r>
        <w:t>Restarting tomcat can be done at the end once all the JDBC drivers are registered instead of doing one by one after every jar file upload.</w:t>
      </w:r>
    </w:p>
    <w:p w:rsidR="006E26FE" w:rsidRPr="00B96E35" w:rsidRDefault="006E26FE" w:rsidP="008454EF">
      <w:pPr>
        <w:pStyle w:val="Heading1"/>
        <w:rPr>
          <w:b/>
        </w:rPr>
      </w:pPr>
      <w:bookmarkStart w:id="8" w:name="_Toc513936702"/>
      <w:r w:rsidRPr="00B96E35">
        <w:rPr>
          <w:b/>
        </w:rPr>
        <w:lastRenderedPageBreak/>
        <w:t>Creating a Data Source</w:t>
      </w:r>
      <w:bookmarkEnd w:id="8"/>
    </w:p>
    <w:p w:rsidR="006E26FE" w:rsidRDefault="006E26FE" w:rsidP="006E26FE">
      <w:r>
        <w:t xml:space="preserve">Creating a data </w:t>
      </w:r>
      <w:r w:rsidR="00A05A80">
        <w:t xml:space="preserve">source involves creating </w:t>
      </w:r>
      <w:r>
        <w:t xml:space="preserve">a JDBC connection </w:t>
      </w:r>
      <w:r w:rsidR="00A05A80">
        <w:t>to the database as pointed by the URL provided</w:t>
      </w:r>
      <w:r>
        <w:t xml:space="preserve">. </w:t>
      </w:r>
      <w:r w:rsidR="00A05A80">
        <w:t xml:space="preserve">The </w:t>
      </w:r>
      <w:r w:rsidR="00054B14">
        <w:t>data sources</w:t>
      </w:r>
      <w:r w:rsidR="00A05A80">
        <w:t xml:space="preserve"> </w:t>
      </w:r>
      <w:r>
        <w:t xml:space="preserve">can be </w:t>
      </w:r>
      <w:r w:rsidR="00A05A80">
        <w:t xml:space="preserve">created </w:t>
      </w:r>
      <w:r>
        <w:t xml:space="preserve">by clicking on </w:t>
      </w:r>
      <w:r w:rsidRPr="006E26FE">
        <w:rPr>
          <w:b/>
        </w:rPr>
        <w:t>“Data</w:t>
      </w:r>
      <w:r w:rsidR="00042F97">
        <w:rPr>
          <w:b/>
        </w:rPr>
        <w:t xml:space="preserve"> S</w:t>
      </w:r>
      <w:r w:rsidRPr="006E26FE">
        <w:rPr>
          <w:b/>
        </w:rPr>
        <w:t>ources”</w:t>
      </w:r>
      <w:r>
        <w:t xml:space="preserve"> -&gt; </w:t>
      </w:r>
      <w:r w:rsidRPr="006E26FE">
        <w:rPr>
          <w:b/>
        </w:rPr>
        <w:t>“Create Data Source”</w:t>
      </w:r>
      <w:r w:rsidR="00740D60">
        <w:rPr>
          <w:b/>
        </w:rPr>
        <w:t xml:space="preserve">, </w:t>
      </w:r>
      <w:r w:rsidR="00740D60">
        <w:t xml:space="preserve">this will open up create </w:t>
      </w:r>
      <w:r w:rsidR="00592555">
        <w:t xml:space="preserve">data source </w:t>
      </w:r>
      <w:r w:rsidR="00740D60">
        <w:t>dialog where you need provide</w:t>
      </w:r>
    </w:p>
    <w:p w:rsidR="00740D60" w:rsidRDefault="00040897" w:rsidP="00740D60">
      <w:pPr>
        <w:pStyle w:val="ListParagraph"/>
        <w:numPr>
          <w:ilvl w:val="0"/>
          <w:numId w:val="4"/>
        </w:numPr>
        <w:spacing w:after="0"/>
      </w:pPr>
      <w:r>
        <w:t>Data source</w:t>
      </w:r>
      <w:r w:rsidR="00740D60">
        <w:t xml:space="preserve"> </w:t>
      </w:r>
      <w:r>
        <w:t>a</w:t>
      </w:r>
      <w:r w:rsidR="00740D60">
        <w:t>lias</w:t>
      </w:r>
    </w:p>
    <w:p w:rsidR="00740D60" w:rsidRDefault="00740D60" w:rsidP="00740D60">
      <w:pPr>
        <w:pStyle w:val="ListParagraph"/>
        <w:numPr>
          <w:ilvl w:val="0"/>
          <w:numId w:val="4"/>
        </w:numPr>
        <w:spacing w:after="0"/>
      </w:pPr>
      <w:r>
        <w:t>Selecting appropriate JDBC Driver</w:t>
      </w:r>
    </w:p>
    <w:p w:rsidR="00740D60" w:rsidRDefault="00740D60" w:rsidP="00740D60">
      <w:pPr>
        <w:pStyle w:val="ListParagraph"/>
        <w:numPr>
          <w:ilvl w:val="0"/>
          <w:numId w:val="4"/>
        </w:numPr>
        <w:spacing w:after="0"/>
      </w:pPr>
      <w:r>
        <w:t>Providing JDBC Connection URL</w:t>
      </w:r>
    </w:p>
    <w:p w:rsidR="00740D60" w:rsidRDefault="00740D60" w:rsidP="00740D60">
      <w:pPr>
        <w:pStyle w:val="ListParagraph"/>
        <w:numPr>
          <w:ilvl w:val="0"/>
          <w:numId w:val="4"/>
        </w:numPr>
        <w:spacing w:after="0"/>
      </w:pPr>
      <w:r>
        <w:t>Database Username</w:t>
      </w:r>
    </w:p>
    <w:p w:rsidR="00740D60" w:rsidRDefault="00740D60" w:rsidP="00740D60">
      <w:pPr>
        <w:pStyle w:val="ListParagraph"/>
        <w:numPr>
          <w:ilvl w:val="0"/>
          <w:numId w:val="4"/>
        </w:numPr>
        <w:spacing w:after="0"/>
      </w:pPr>
      <w:r>
        <w:t>Database Password</w:t>
      </w:r>
    </w:p>
    <w:p w:rsidR="00DA3213" w:rsidRDefault="00DA3213" w:rsidP="00DA3213">
      <w:pPr>
        <w:spacing w:after="0"/>
      </w:pPr>
    </w:p>
    <w:p w:rsidR="00DA3213" w:rsidRDefault="00DA3213" w:rsidP="00DA3213">
      <w:pPr>
        <w:spacing w:after="0"/>
      </w:pPr>
      <w:r>
        <w:t xml:space="preserve">On successfully saving the </w:t>
      </w:r>
      <w:r w:rsidR="00271747">
        <w:t>data source</w:t>
      </w:r>
      <w:r>
        <w:t xml:space="preserve"> perform a “Test Connection” to verify if the provided credentials are accurate.</w:t>
      </w:r>
    </w:p>
    <w:p w:rsidR="00547A34" w:rsidRDefault="00547A34" w:rsidP="00DA3213">
      <w:pPr>
        <w:spacing w:after="0"/>
      </w:pPr>
    </w:p>
    <w:p w:rsidR="00052B71" w:rsidRDefault="00052B71" w:rsidP="00DA3213">
      <w:pPr>
        <w:spacing w:after="0"/>
      </w:pPr>
      <w:r>
        <w:t xml:space="preserve">Administrators can define multiple </w:t>
      </w:r>
      <w:r w:rsidR="00731DD7">
        <w:t xml:space="preserve">data sources </w:t>
      </w:r>
      <w:r>
        <w:t xml:space="preserve">each pointing different database instance or even to different database vendor in heterogeneous database vendor environment. </w:t>
      </w:r>
    </w:p>
    <w:p w:rsidR="00766DE6" w:rsidRDefault="00766DE6" w:rsidP="00DA3213">
      <w:pPr>
        <w:spacing w:after="0"/>
      </w:pPr>
    </w:p>
    <w:p w:rsidR="00C46417" w:rsidRDefault="00C46417" w:rsidP="00DA3213">
      <w:pPr>
        <w:spacing w:after="0"/>
      </w:pPr>
      <w:r>
        <w:t xml:space="preserve">Pool of </w:t>
      </w:r>
      <w:r w:rsidR="002738D8">
        <w:t xml:space="preserve">JDBC </w:t>
      </w:r>
      <w:r>
        <w:t>connection is created for each data source created. The connections in the pool are not created aggressively instead connection are created only when all the existing connection are already being used and the limit to maximum number of connection to the data source is not reached.</w:t>
      </w:r>
      <w:r w:rsidR="00D223FA">
        <w:t xml:space="preserve"> The default maximum number of connection limit is set to 5.</w:t>
      </w:r>
    </w:p>
    <w:p w:rsidR="001A669A" w:rsidRDefault="001A669A" w:rsidP="00DA3213">
      <w:pPr>
        <w:spacing w:after="0"/>
      </w:pPr>
    </w:p>
    <w:p w:rsidR="001A669A" w:rsidRDefault="001A669A" w:rsidP="00DA3213">
      <w:pPr>
        <w:spacing w:after="0"/>
      </w:pPr>
      <w:r>
        <w:t xml:space="preserve">It is always recommended to use a read only user while creating the data source and the queries written while creating a report can be subjected to “SQL Injection” attacks. </w:t>
      </w:r>
    </w:p>
    <w:p w:rsidR="00EB5680" w:rsidRPr="003B0235" w:rsidRDefault="00EB5680" w:rsidP="008454EF">
      <w:pPr>
        <w:pStyle w:val="Heading1"/>
        <w:rPr>
          <w:b/>
        </w:rPr>
      </w:pPr>
      <w:bookmarkStart w:id="9" w:name="_Toc513936703"/>
      <w:r w:rsidRPr="003B0235">
        <w:rPr>
          <w:b/>
        </w:rPr>
        <w:t>Building a Report</w:t>
      </w:r>
      <w:bookmarkEnd w:id="9"/>
    </w:p>
    <w:p w:rsidR="00543805" w:rsidRPr="00543805" w:rsidRDefault="00543805" w:rsidP="00543805">
      <w:r>
        <w:t>Each report has one or more elements arranged in rows and columns. Each element has title, SQL Query, database connection pointing to database from where data is retrieved, type of chart renderer and refresh interval.</w:t>
      </w:r>
    </w:p>
    <w:p w:rsidR="001C5ECB" w:rsidRDefault="001C5ECB" w:rsidP="001C5ECB">
      <w:r>
        <w:t>The application uses google charts. Google chart usage require you to be connected to the internet while rendering the report. The chart element supported by Q2R are</w:t>
      </w:r>
    </w:p>
    <w:p w:rsidR="001C5ECB" w:rsidRDefault="001C5ECB" w:rsidP="001C5ECB">
      <w:pPr>
        <w:pStyle w:val="ListParagraph"/>
        <w:numPr>
          <w:ilvl w:val="0"/>
          <w:numId w:val="2"/>
        </w:numPr>
        <w:spacing w:after="0"/>
      </w:pPr>
      <w:r>
        <w:t>Bar Chart</w:t>
      </w:r>
    </w:p>
    <w:p w:rsidR="001C5ECB" w:rsidRDefault="001C5ECB" w:rsidP="001C5ECB">
      <w:pPr>
        <w:pStyle w:val="ListParagraph"/>
        <w:numPr>
          <w:ilvl w:val="0"/>
          <w:numId w:val="2"/>
        </w:numPr>
        <w:spacing w:after="0"/>
      </w:pPr>
      <w:r>
        <w:t>Bar Stack Chart</w:t>
      </w:r>
    </w:p>
    <w:p w:rsidR="001C5ECB" w:rsidRDefault="001C5ECB" w:rsidP="001C5ECB">
      <w:pPr>
        <w:pStyle w:val="ListParagraph"/>
        <w:numPr>
          <w:ilvl w:val="0"/>
          <w:numId w:val="2"/>
        </w:numPr>
        <w:spacing w:after="0"/>
      </w:pPr>
      <w:r>
        <w:t>Column Chart</w:t>
      </w:r>
    </w:p>
    <w:p w:rsidR="001C5ECB" w:rsidRDefault="001C5ECB" w:rsidP="001C5ECB">
      <w:pPr>
        <w:pStyle w:val="ListParagraph"/>
        <w:numPr>
          <w:ilvl w:val="0"/>
          <w:numId w:val="2"/>
        </w:numPr>
        <w:spacing w:after="0"/>
      </w:pPr>
      <w:r>
        <w:t>Column Stack Chart</w:t>
      </w:r>
    </w:p>
    <w:p w:rsidR="001C5ECB" w:rsidRDefault="001C5ECB" w:rsidP="001C5ECB">
      <w:pPr>
        <w:pStyle w:val="ListParagraph"/>
        <w:numPr>
          <w:ilvl w:val="0"/>
          <w:numId w:val="2"/>
        </w:numPr>
        <w:spacing w:after="0"/>
      </w:pPr>
      <w:r>
        <w:t>Line Chart</w:t>
      </w:r>
    </w:p>
    <w:p w:rsidR="001C5ECB" w:rsidRDefault="001C5ECB" w:rsidP="001C5ECB">
      <w:pPr>
        <w:pStyle w:val="ListParagraph"/>
        <w:numPr>
          <w:ilvl w:val="0"/>
          <w:numId w:val="2"/>
        </w:numPr>
        <w:spacing w:after="0"/>
      </w:pPr>
      <w:r>
        <w:t>Annotated Line Chart</w:t>
      </w:r>
    </w:p>
    <w:p w:rsidR="001C5ECB" w:rsidRDefault="001C5ECB" w:rsidP="001C5ECB">
      <w:pPr>
        <w:pStyle w:val="ListParagraph"/>
        <w:numPr>
          <w:ilvl w:val="0"/>
          <w:numId w:val="2"/>
        </w:numPr>
        <w:spacing w:after="0"/>
      </w:pPr>
      <w:r>
        <w:t>Pie Chart</w:t>
      </w:r>
    </w:p>
    <w:p w:rsidR="001C5ECB" w:rsidRPr="00EB5680" w:rsidRDefault="001C5ECB" w:rsidP="001C5ECB">
      <w:pPr>
        <w:pStyle w:val="ListParagraph"/>
        <w:numPr>
          <w:ilvl w:val="0"/>
          <w:numId w:val="2"/>
        </w:numPr>
      </w:pPr>
      <w:r>
        <w:t>Tabular Chart</w:t>
      </w:r>
    </w:p>
    <w:p w:rsidR="00EB5680" w:rsidRDefault="00F21B05" w:rsidP="00EB5680">
      <w:r>
        <w:t>In a report, s</w:t>
      </w:r>
      <w:r w:rsidR="006A14F1">
        <w:t>ome e</w:t>
      </w:r>
      <w:r w:rsidR="00747A40">
        <w:t xml:space="preserve">lements </w:t>
      </w:r>
      <w:r>
        <w:t>c</w:t>
      </w:r>
      <w:r w:rsidR="00747A40">
        <w:t>an</w:t>
      </w:r>
      <w:r w:rsidR="007E6EC9">
        <w:t xml:space="preserve"> be configured to</w:t>
      </w:r>
      <w:r w:rsidR="00747A40">
        <w:t xml:space="preserve"> fetch data from one database instance while the other elements can be configured to fetch data from</w:t>
      </w:r>
      <w:r w:rsidR="00964FD0">
        <w:t xml:space="preserve"> different database instance. It’s possible to create</w:t>
      </w:r>
      <w:r w:rsidR="00747A40">
        <w:t xml:space="preserve"> a report </w:t>
      </w:r>
      <w:r w:rsidR="00964FD0">
        <w:t xml:space="preserve">that can </w:t>
      </w:r>
      <w:r w:rsidR="00747A40">
        <w:t>pull data from multiple databases.</w:t>
      </w:r>
    </w:p>
    <w:p w:rsidR="005C63C7" w:rsidRDefault="005C63C7" w:rsidP="00EB5680">
      <w:r>
        <w:lastRenderedPageBreak/>
        <w:t xml:space="preserve">The element also has an option to auto refresh the data. This is turned off by default </w:t>
      </w:r>
      <w:r w:rsidR="006B0744">
        <w:t>and the value -1 specifies no refresh. The</w:t>
      </w:r>
      <w:r>
        <w:t xml:space="preserve"> report authors have an option to specify in se</w:t>
      </w:r>
      <w:r w:rsidR="006B0744">
        <w:t>conds after which the element should get</w:t>
      </w:r>
      <w:r>
        <w:t xml:space="preserve"> refreshed automatically.</w:t>
      </w:r>
      <w:r w:rsidR="00EA5900">
        <w:t xml:space="preserve"> Different elements in the report have their own refresh rate. </w:t>
      </w:r>
      <w:r w:rsidR="00D81179">
        <w:t>E</w:t>
      </w:r>
      <w:r w:rsidR="00EA5900">
        <w:t xml:space="preserve">lement showing minutely data can </w:t>
      </w:r>
      <w:r w:rsidR="00D81179">
        <w:t xml:space="preserve">be </w:t>
      </w:r>
      <w:r w:rsidR="00EA5900">
        <w:t>refresh</w:t>
      </w:r>
      <w:r w:rsidR="00D81179">
        <w:t>ed</w:t>
      </w:r>
      <w:r w:rsidR="00EA5900">
        <w:t xml:space="preserve"> </w:t>
      </w:r>
      <w:r w:rsidR="00D81179">
        <w:t>minutely</w:t>
      </w:r>
      <w:r w:rsidR="00EA5900">
        <w:t xml:space="preserve"> while other elements in the same report showing hourly data can be configured to refresh hourly.</w:t>
      </w:r>
      <w:r w:rsidR="00034C7A">
        <w:t xml:space="preserve"> The idea behind providing the refresh at element level is to prevent resource over utilization. User might want to see only one component's/element's data in real time and in such cases refresh entire report can be an over kill.</w:t>
      </w:r>
    </w:p>
    <w:p w:rsidR="008454EF" w:rsidRDefault="00B53A46" w:rsidP="008454EF">
      <w:r>
        <w:t xml:space="preserve">Authors </w:t>
      </w:r>
      <w:r w:rsidR="008454EF">
        <w:t>can build reports and share them with other</w:t>
      </w:r>
      <w:r w:rsidR="00506222">
        <w:t>s</w:t>
      </w:r>
      <w:r w:rsidR="008454EF">
        <w:t xml:space="preserve"> in the organization by saving them in "Public Reports" folder. Users can build reports and save them in "Personal Reports" folder for exclusive consumption.</w:t>
      </w:r>
    </w:p>
    <w:p w:rsidR="008454EF" w:rsidRDefault="007E2094" w:rsidP="008454EF">
      <w:r>
        <w:t>Reports in “Public Reports” have view only access to all users whereas edit access to all Administrator users. Reports in “Personal Reports” folders are exclusively available only to the report authors.</w:t>
      </w:r>
    </w:p>
    <w:p w:rsidR="00496D14" w:rsidRPr="00496D14" w:rsidRDefault="00496D14" w:rsidP="00496D14">
      <w:pPr>
        <w:pStyle w:val="Heading1"/>
        <w:rPr>
          <w:b/>
        </w:rPr>
      </w:pPr>
      <w:bookmarkStart w:id="10" w:name="_Toc513936704"/>
      <w:r w:rsidRPr="00496D14">
        <w:rPr>
          <w:b/>
        </w:rPr>
        <w:t>Other Salient Features</w:t>
      </w:r>
      <w:bookmarkEnd w:id="10"/>
      <w:r w:rsidRPr="00496D14">
        <w:rPr>
          <w:b/>
        </w:rPr>
        <w:t xml:space="preserve"> </w:t>
      </w:r>
    </w:p>
    <w:p w:rsidR="008454EF" w:rsidRDefault="008454EF" w:rsidP="003B0235">
      <w:pPr>
        <w:pStyle w:val="ListParagraph"/>
        <w:numPr>
          <w:ilvl w:val="0"/>
          <w:numId w:val="13"/>
        </w:numPr>
        <w:spacing w:after="0"/>
      </w:pPr>
      <w:r>
        <w:t>The application is built using HTML5 and bootstrap CSS for enhanced user experience.</w:t>
      </w:r>
    </w:p>
    <w:p w:rsidR="008454EF" w:rsidRDefault="008454EF" w:rsidP="003B0235">
      <w:pPr>
        <w:pStyle w:val="ListParagraph"/>
        <w:numPr>
          <w:ilvl w:val="0"/>
          <w:numId w:val="13"/>
        </w:numPr>
        <w:spacing w:after="0"/>
      </w:pPr>
      <w:r>
        <w:t xml:space="preserve">The application is based on </w:t>
      </w:r>
      <w:proofErr w:type="spellStart"/>
      <w:r>
        <w:t>AjgularJS</w:t>
      </w:r>
      <w:proofErr w:type="spellEnd"/>
      <w:r>
        <w:t xml:space="preserve"> framework making it easy to extend and faster performance. </w:t>
      </w:r>
    </w:p>
    <w:p w:rsidR="008454EF" w:rsidRDefault="008454EF" w:rsidP="003B0235">
      <w:pPr>
        <w:pStyle w:val="ListParagraph"/>
        <w:numPr>
          <w:ilvl w:val="0"/>
          <w:numId w:val="13"/>
        </w:numPr>
        <w:spacing w:after="0"/>
      </w:pPr>
      <w:r>
        <w:t xml:space="preserve">The application is based on responsive web design which makes the user interface </w:t>
      </w:r>
      <w:proofErr w:type="spellStart"/>
      <w:r>
        <w:t>compatitable</w:t>
      </w:r>
      <w:proofErr w:type="spellEnd"/>
      <w:r>
        <w:t xml:space="preserve"> with any device like laptops, tablets and mobile phones.</w:t>
      </w:r>
    </w:p>
    <w:p w:rsidR="008454EF" w:rsidRDefault="008454EF" w:rsidP="003B0235">
      <w:pPr>
        <w:pStyle w:val="ListParagraph"/>
        <w:numPr>
          <w:ilvl w:val="0"/>
          <w:numId w:val="13"/>
        </w:numPr>
        <w:spacing w:after="0"/>
      </w:pPr>
      <w:r>
        <w:t>Report building is web based, hence doesn't require any rich java client to be installed on the laptop/desktop.</w:t>
      </w:r>
    </w:p>
    <w:p w:rsidR="001236A0" w:rsidRDefault="008454EF" w:rsidP="008454EF">
      <w:pPr>
        <w:pStyle w:val="ListParagraph"/>
        <w:numPr>
          <w:ilvl w:val="0"/>
          <w:numId w:val="13"/>
        </w:numPr>
        <w:spacing w:after="0"/>
      </w:pPr>
      <w:r>
        <w:t xml:space="preserve">Report elements are loaded in parallel using AJAX and hence user need not wait for entire report to be rendered before see data/charts for simpler and smaller reporting elements. </w:t>
      </w:r>
    </w:p>
    <w:p w:rsidR="008454EF" w:rsidRDefault="008454EF" w:rsidP="008454EF">
      <w:pPr>
        <w:pStyle w:val="ListParagraph"/>
        <w:numPr>
          <w:ilvl w:val="0"/>
          <w:numId w:val="13"/>
        </w:numPr>
        <w:spacing w:after="0"/>
      </w:pPr>
      <w:r>
        <w:t>The application backend logic is implemented using RESTful web service which can be hosted on different server independently.</w:t>
      </w:r>
    </w:p>
    <w:p w:rsidR="00EA3D48" w:rsidRDefault="00EA3D48" w:rsidP="008454EF"/>
    <w:p w:rsidR="004F368F" w:rsidRPr="004F368F" w:rsidRDefault="004F368F" w:rsidP="004F368F">
      <w:pPr>
        <w:pStyle w:val="Heading1"/>
        <w:rPr>
          <w:b/>
        </w:rPr>
      </w:pPr>
      <w:bookmarkStart w:id="11" w:name="_Toc513936705"/>
      <w:r w:rsidRPr="004F368F">
        <w:rPr>
          <w:b/>
        </w:rPr>
        <w:t>Appendix 1 – Sample Report</w:t>
      </w:r>
      <w:r w:rsidR="007B202A">
        <w:rPr>
          <w:b/>
        </w:rPr>
        <w:t>s</w:t>
      </w:r>
      <w:bookmarkEnd w:id="11"/>
    </w:p>
    <w:p w:rsidR="004F368F" w:rsidRPr="004F368F" w:rsidRDefault="004F368F" w:rsidP="004F368F">
      <w:pPr>
        <w:spacing w:after="150" w:line="240" w:lineRule="auto"/>
      </w:pPr>
      <w:r w:rsidRPr="004F368F">
        <w:t>Let's have following reporting use cases on the employees sample database to be addressed by Query2Report</w:t>
      </w:r>
    </w:p>
    <w:p w:rsidR="004F368F" w:rsidRPr="004F368F" w:rsidRDefault="004F368F" w:rsidP="004F368F">
      <w:pPr>
        <w:spacing w:after="150" w:line="240" w:lineRule="auto"/>
      </w:pPr>
      <w:r w:rsidRPr="004F368F">
        <w:t>The demo is based on employees sample database available for MySQL database. More information about the content refer to </w:t>
      </w:r>
      <w:hyperlink r:id="rId7" w:history="1">
        <w:r w:rsidRPr="004F368F">
          <w:t>https://dev.mysql.com/doc/employee/en/</w:t>
        </w:r>
      </w:hyperlink>
    </w:p>
    <w:p w:rsidR="004F368F" w:rsidRPr="004F368F" w:rsidRDefault="004F368F" w:rsidP="004F368F">
      <w:pPr>
        <w:numPr>
          <w:ilvl w:val="0"/>
          <w:numId w:val="14"/>
        </w:numPr>
        <w:spacing w:before="100" w:beforeAutospacing="1" w:after="100" w:afterAutospacing="1" w:line="240" w:lineRule="auto"/>
      </w:pPr>
      <w:r w:rsidRPr="004F368F">
        <w:t>Distribution of employees by departments, by designations and further distribution based on gender</w:t>
      </w:r>
    </w:p>
    <w:p w:rsidR="004F368F" w:rsidRPr="004F368F" w:rsidRDefault="004F368F" w:rsidP="004F368F">
      <w:pPr>
        <w:numPr>
          <w:ilvl w:val="0"/>
          <w:numId w:val="14"/>
        </w:numPr>
        <w:spacing w:before="100" w:beforeAutospacing="1" w:after="100" w:afterAutospacing="1" w:line="240" w:lineRule="auto"/>
      </w:pPr>
      <w:r w:rsidRPr="004F368F">
        <w:t>Employee hiring in the organization over the years</w:t>
      </w:r>
    </w:p>
    <w:p w:rsidR="004F368F" w:rsidRPr="00667FA3" w:rsidRDefault="004F368F" w:rsidP="001B07ED">
      <w:pPr>
        <w:pStyle w:val="Heading2"/>
        <w:rPr>
          <w:b/>
        </w:rPr>
      </w:pPr>
      <w:bookmarkStart w:id="12" w:name="_Toc513936706"/>
      <w:r w:rsidRPr="00667FA3">
        <w:rPr>
          <w:b/>
        </w:rPr>
        <w:t xml:space="preserve">Distribution of employees by departments, by designations </w:t>
      </w:r>
      <w:r w:rsidR="00DD0631">
        <w:rPr>
          <w:b/>
        </w:rPr>
        <w:t xml:space="preserve">and </w:t>
      </w:r>
      <w:r w:rsidRPr="00667FA3">
        <w:rPr>
          <w:b/>
        </w:rPr>
        <w:t>gender</w:t>
      </w:r>
      <w:bookmarkEnd w:id="12"/>
    </w:p>
    <w:p w:rsidR="001B07ED" w:rsidRDefault="004F368F" w:rsidP="004F368F">
      <w:pPr>
        <w:spacing w:after="150" w:line="240" w:lineRule="auto"/>
      </w:pPr>
      <w:r w:rsidRPr="004F368F">
        <w:t xml:space="preserve">Build a report with </w:t>
      </w:r>
      <w:r w:rsidR="001B07ED">
        <w:t xml:space="preserve">two sections and four elements. The </w:t>
      </w:r>
      <w:r w:rsidRPr="004F368F">
        <w:t xml:space="preserve">first section shows Pie chart of distribution of employees by department and a bar chart showing distribution by department by gender. The second section shows pie chart of employees by designation and a bar </w:t>
      </w:r>
      <w:r>
        <w:t>c</w:t>
      </w:r>
      <w:r w:rsidRPr="004F368F">
        <w:t xml:space="preserve">hart showing distribution by role by gender. </w:t>
      </w:r>
    </w:p>
    <w:p w:rsidR="004F368F" w:rsidRPr="004F368F" w:rsidRDefault="004F368F" w:rsidP="004F368F">
      <w:pPr>
        <w:spacing w:after="150" w:line="240" w:lineRule="auto"/>
      </w:pPr>
      <w:r w:rsidRPr="004F368F">
        <w:lastRenderedPageBreak/>
        <w:t>To build such a report in Query2Report we must create report template consisting of two sections and each section having two elements.</w:t>
      </w:r>
    </w:p>
    <w:p w:rsidR="004F368F" w:rsidRPr="004F368F" w:rsidRDefault="004F368F" w:rsidP="004F368F">
      <w:pPr>
        <w:spacing w:after="150" w:line="240" w:lineRule="auto"/>
      </w:pPr>
      <w:r w:rsidRPr="004F368F">
        <w:t>Click on</w:t>
      </w:r>
      <w:r w:rsidR="00667FA3">
        <w:t xml:space="preserve"> </w:t>
      </w:r>
      <w:r w:rsidR="001B07ED" w:rsidRPr="001B07E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B07ED" w:rsidRPr="001B07ED">
        <w:rPr>
          <w:noProof/>
        </w:rPr>
        <w:drawing>
          <wp:inline distT="0" distB="0" distL="0" distR="0">
            <wp:extent cx="972820" cy="292100"/>
            <wp:effectExtent l="0" t="0" r="0" b="0"/>
            <wp:docPr id="17" name="Picture 17" descr="D:\LWR\lwr-gc\src\main\webapp\images\New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D:\LWR\lwr-gc\src\main\webapp\images\NewRep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2820" cy="292100"/>
                    </a:xfrm>
                    <a:prstGeom prst="rect">
                      <a:avLst/>
                    </a:prstGeom>
                    <a:noFill/>
                    <a:ln>
                      <a:noFill/>
                    </a:ln>
                  </pic:spPr>
                </pic:pic>
              </a:graphicData>
            </a:graphic>
          </wp:inline>
        </w:drawing>
      </w:r>
      <w:r w:rsidRPr="004F368F">
        <w:t>  and then click on </w:t>
      </w:r>
      <w:r w:rsidR="001B07ED" w:rsidRPr="001B07ED">
        <w:rPr>
          <w:noProof/>
        </w:rPr>
        <w:drawing>
          <wp:inline distT="0" distB="0" distL="0" distR="0">
            <wp:extent cx="836295" cy="340360"/>
            <wp:effectExtent l="0" t="0" r="1905" b="2540"/>
            <wp:docPr id="18" name="Picture 18" descr="D:\LWR\lwr-gc\src\main\webapp\images\Add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D:\LWR\lwr-gc\src\main\webapp\images\AddR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6295" cy="340360"/>
                    </a:xfrm>
                    <a:prstGeom prst="rect">
                      <a:avLst/>
                    </a:prstGeom>
                    <a:noFill/>
                    <a:ln>
                      <a:noFill/>
                    </a:ln>
                  </pic:spPr>
                </pic:pic>
              </a:graphicData>
            </a:graphic>
          </wp:inline>
        </w:drawing>
      </w:r>
      <w:r w:rsidRPr="004F368F">
        <w:t>button to create two rows in t</w:t>
      </w:r>
      <w:r w:rsidR="001B07ED">
        <w:t xml:space="preserve">he report template then click </w:t>
      </w:r>
      <w:r w:rsidRPr="004F368F">
        <w:t> </w:t>
      </w:r>
      <w:r w:rsidR="001B07ED" w:rsidRPr="001B07ED">
        <w:rPr>
          <w:noProof/>
        </w:rPr>
        <w:drawing>
          <wp:inline distT="0" distB="0" distL="0" distR="0">
            <wp:extent cx="836295" cy="360045"/>
            <wp:effectExtent l="0" t="0" r="1905" b="1905"/>
            <wp:docPr id="19" name="Picture 19" descr="D:\LWR\lwr-gc\src\main\webapp\images\Add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D:\LWR\lwr-gc\src\main\webapp\images\AddColum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6295" cy="360045"/>
                    </a:xfrm>
                    <a:prstGeom prst="rect">
                      <a:avLst/>
                    </a:prstGeom>
                    <a:noFill/>
                    <a:ln>
                      <a:noFill/>
                    </a:ln>
                  </pic:spPr>
                </pic:pic>
              </a:graphicData>
            </a:graphic>
          </wp:inline>
        </w:drawing>
      </w:r>
      <w:r w:rsidRPr="004F368F">
        <w:t xml:space="preserve"> </w:t>
      </w:r>
      <w:r w:rsidR="001B07ED">
        <w:t xml:space="preserve">on </w:t>
      </w:r>
      <w:r w:rsidRPr="004F368F">
        <w:t>each row to create two columns per row</w:t>
      </w:r>
    </w:p>
    <w:p w:rsidR="004F368F" w:rsidRPr="004F368F" w:rsidRDefault="004F368F" w:rsidP="004F368F">
      <w:pPr>
        <w:spacing w:after="150" w:line="240" w:lineRule="auto"/>
      </w:pPr>
      <w:r w:rsidRPr="004F368F">
        <w:t>Click on edit image </w:t>
      </w:r>
      <w:r w:rsidR="001B07ED" w:rsidRPr="001B07ED">
        <w:rPr>
          <w:noProof/>
        </w:rPr>
        <w:drawing>
          <wp:inline distT="0" distB="0" distL="0" distR="0">
            <wp:extent cx="204470" cy="204470"/>
            <wp:effectExtent l="0" t="0" r="5080" b="5080"/>
            <wp:docPr id="20" name="Picture 20" descr="D:\LWR\lwr-gc\src\main\webapp\images\edi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D:\LWR\lwr-gc\src\main\webapp\images\edit_sm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sidR="001B07ED">
        <w:t xml:space="preserve"> </w:t>
      </w:r>
      <w:r w:rsidRPr="004F368F">
        <w:t xml:space="preserve"> available in the top section </w:t>
      </w:r>
      <w:r w:rsidR="001B07ED">
        <w:t xml:space="preserve">to provide </w:t>
      </w:r>
      <w:r w:rsidRPr="004F368F">
        <w:t>report title and report description</w:t>
      </w:r>
      <w:r w:rsidR="001B07ED">
        <w:t>.</w:t>
      </w:r>
    </w:p>
    <w:p w:rsidR="001B07ED" w:rsidRDefault="004F368F" w:rsidP="004F368F">
      <w:pPr>
        <w:spacing w:after="150" w:line="240" w:lineRule="auto"/>
      </w:pPr>
      <w:r w:rsidRPr="004F368F">
        <w:t>Click on edit image </w:t>
      </w:r>
      <w:r w:rsidR="001B07ED" w:rsidRPr="001B07ED">
        <w:rPr>
          <w:noProof/>
        </w:rPr>
        <w:drawing>
          <wp:inline distT="0" distB="0" distL="0" distR="0" wp14:anchorId="3D8D5496" wp14:editId="71F2DD46">
            <wp:extent cx="204470" cy="204470"/>
            <wp:effectExtent l="0" t="0" r="5080" b="5080"/>
            <wp:docPr id="21" name="Picture 21" descr="D:\LWR\lwr-gc\src\main\webapp\images\edi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D:\LWR\lwr-gc\src\main\webapp\images\edit_sm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sidRPr="004F368F">
        <w:t xml:space="preserve"> on the each of the elements, there will be a total of 4 elements created. </w:t>
      </w:r>
    </w:p>
    <w:p w:rsidR="004F368F" w:rsidRPr="004F368F" w:rsidRDefault="004F368F" w:rsidP="004F368F">
      <w:pPr>
        <w:spacing w:after="150" w:line="240" w:lineRule="auto"/>
      </w:pPr>
      <w:r w:rsidRPr="004F368F">
        <w:t>For each element, provide required title, SQL Query to fetch data, Chart type as per the requirement and refresh interval inputs. Refresh interval is default to -1 which means no automatic refresh, however you can click on the r</w:t>
      </w:r>
      <w:r w:rsidR="001B07ED">
        <w:t>efresh icon to refresh each cel</w:t>
      </w:r>
      <w:r w:rsidRPr="004F368F">
        <w:t>l manually. But if you want auto refresh of any or all of the cells provide the refresh interval in seconds in this input.</w:t>
      </w:r>
    </w:p>
    <w:p w:rsidR="004F368F" w:rsidRDefault="004F368F" w:rsidP="008C0C02">
      <w:pPr>
        <w:spacing w:after="0" w:line="240" w:lineRule="auto"/>
      </w:pPr>
      <w:r w:rsidRPr="004F368F">
        <w:t>Once the element is defined, you can test the SQL Query using the </w:t>
      </w:r>
      <w:r w:rsidR="001B07ED" w:rsidRPr="001B07ED">
        <w:rPr>
          <w:noProof/>
        </w:rPr>
        <w:drawing>
          <wp:inline distT="0" distB="0" distL="0" distR="0">
            <wp:extent cx="894715" cy="360045"/>
            <wp:effectExtent l="0" t="0" r="635" b="1905"/>
            <wp:docPr id="23" name="Picture 23" descr="D:\LWR\lwr-gc\src\main\webapp\images\Test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D:\LWR\lwr-gc\src\main\webapp\images\TestEle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4715" cy="360045"/>
                    </a:xfrm>
                    <a:prstGeom prst="rect">
                      <a:avLst/>
                    </a:prstGeom>
                    <a:noFill/>
                    <a:ln>
                      <a:noFill/>
                    </a:ln>
                  </pic:spPr>
                </pic:pic>
              </a:graphicData>
            </a:graphic>
          </wp:inline>
        </w:drawing>
      </w:r>
      <w:r w:rsidRPr="004F368F">
        <w:t>button and then </w:t>
      </w:r>
      <w:r w:rsidR="001B07ED" w:rsidRPr="001B07ED">
        <w:rPr>
          <w:noProof/>
        </w:rPr>
        <w:drawing>
          <wp:inline distT="0" distB="0" distL="0" distR="0">
            <wp:extent cx="914400" cy="398780"/>
            <wp:effectExtent l="0" t="0" r="0" b="1270"/>
            <wp:docPr id="24" name="Picture 24" descr="D:\LWR\lwr-gc\src\main\webapp\images\Close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D:\LWR\lwr-gc\src\main\webapp\images\CloseEd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398780"/>
                    </a:xfrm>
                    <a:prstGeom prst="rect">
                      <a:avLst/>
                    </a:prstGeom>
                    <a:noFill/>
                    <a:ln>
                      <a:noFill/>
                    </a:ln>
                  </pic:spPr>
                </pic:pic>
              </a:graphicData>
            </a:graphic>
          </wp:inline>
        </w:drawing>
      </w:r>
      <w:r w:rsidRPr="004F368F">
        <w:t xml:space="preserve">button to see the corresponding chart getting rendered with real data. Once all the element </w:t>
      </w:r>
      <w:r w:rsidR="001B07ED" w:rsidRPr="004F368F">
        <w:t>definition</w:t>
      </w:r>
      <w:r w:rsidRPr="004F368F">
        <w:t xml:space="preserve"> is finalized, you can choose to save reports in either of </w:t>
      </w:r>
      <w:r w:rsidR="001B07ED" w:rsidRPr="001B07ED">
        <w:rPr>
          <w:noProof/>
        </w:rPr>
        <w:drawing>
          <wp:inline distT="0" distB="0" distL="0" distR="0">
            <wp:extent cx="1148080" cy="301625"/>
            <wp:effectExtent l="0" t="0" r="0" b="3175"/>
            <wp:docPr id="25" name="Picture 25" descr="D:\LWR\lwr-gc\src\main\webapp\images\Public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D:\LWR\lwr-gc\src\main\webapp\images\PublicRepo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8080" cy="301625"/>
                    </a:xfrm>
                    <a:prstGeom prst="rect">
                      <a:avLst/>
                    </a:prstGeom>
                    <a:noFill/>
                    <a:ln>
                      <a:noFill/>
                    </a:ln>
                  </pic:spPr>
                </pic:pic>
              </a:graphicData>
            </a:graphic>
          </wp:inline>
        </w:drawing>
      </w:r>
      <w:r w:rsidR="001B07ED">
        <w:t xml:space="preserve"> </w:t>
      </w:r>
      <w:r w:rsidRPr="004F368F">
        <w:t>which means the report is available for all users or </w:t>
      </w:r>
      <w:r w:rsidR="001B07ED" w:rsidRPr="001B07ED">
        <w:rPr>
          <w:noProof/>
        </w:rPr>
        <w:drawing>
          <wp:inline distT="0" distB="0" distL="0" distR="0">
            <wp:extent cx="1264285" cy="349885"/>
            <wp:effectExtent l="0" t="0" r="0" b="0"/>
            <wp:docPr id="26" name="Picture 26" descr="D:\LWR\lwr-gc\src\main\webapp\images\Personal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D:\LWR\lwr-gc\src\main\webapp\images\PersonalRepo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4285" cy="349885"/>
                    </a:xfrm>
                    <a:prstGeom prst="rect">
                      <a:avLst/>
                    </a:prstGeom>
                    <a:noFill/>
                    <a:ln>
                      <a:noFill/>
                    </a:ln>
                  </pic:spPr>
                </pic:pic>
              </a:graphicData>
            </a:graphic>
          </wp:inline>
        </w:drawing>
      </w:r>
      <w:r w:rsidRPr="004F368F">
        <w:t> which means the report is available only to that user.</w:t>
      </w:r>
    </w:p>
    <w:p w:rsidR="008C0C02" w:rsidRPr="004F368F" w:rsidRDefault="008C0C02" w:rsidP="008C0C02">
      <w:pPr>
        <w:spacing w:after="0" w:line="240" w:lineRule="auto"/>
      </w:pPr>
    </w:p>
    <w:p w:rsidR="004F368F" w:rsidRPr="004F368F" w:rsidRDefault="00667FA3" w:rsidP="004F368F">
      <w:pPr>
        <w:spacing w:after="0" w:line="240" w:lineRule="auto"/>
      </w:pPr>
      <w:r w:rsidRPr="00667FA3">
        <w:rPr>
          <w:noProof/>
        </w:rPr>
        <w:drawing>
          <wp:inline distT="0" distB="0" distL="0" distR="0">
            <wp:extent cx="5943600" cy="3009773"/>
            <wp:effectExtent l="0" t="0" r="0" b="635"/>
            <wp:docPr id="40" name="Picture 40" descr="D:\LWR\lwr-gc\src\main\webapp\images\report-sample-e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D:\LWR\lwr-gc\src\main\webapp\images\report-sample-edi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09773"/>
                    </a:xfrm>
                    <a:prstGeom prst="rect">
                      <a:avLst/>
                    </a:prstGeom>
                    <a:noFill/>
                    <a:ln>
                      <a:noFill/>
                    </a:ln>
                  </pic:spPr>
                </pic:pic>
              </a:graphicData>
            </a:graphic>
          </wp:inline>
        </w:drawing>
      </w:r>
    </w:p>
    <w:p w:rsidR="004F368F" w:rsidRPr="004F368F" w:rsidRDefault="004F368F" w:rsidP="008C0C02">
      <w:pPr>
        <w:spacing w:after="0" w:line="240" w:lineRule="auto"/>
        <w:rPr>
          <w:b/>
        </w:rPr>
      </w:pPr>
      <w:r w:rsidRPr="004F368F">
        <w:br/>
      </w:r>
      <w:r w:rsidRPr="004F368F">
        <w:rPr>
          <w:b/>
        </w:rPr>
        <w:t>Report Queries</w:t>
      </w:r>
    </w:p>
    <w:p w:rsidR="008C0C02" w:rsidRPr="008C0C02" w:rsidRDefault="004F368F" w:rsidP="008C0C02">
      <w:pPr>
        <w:numPr>
          <w:ilvl w:val="0"/>
          <w:numId w:val="15"/>
        </w:numPr>
        <w:spacing w:after="0" w:line="240" w:lineRule="auto"/>
        <w:rPr>
          <w:b/>
        </w:rPr>
      </w:pPr>
      <w:r w:rsidRPr="004F368F">
        <w:rPr>
          <w:b/>
        </w:rPr>
        <w:t>Employee By Department</w:t>
      </w:r>
    </w:p>
    <w:p w:rsidR="004F368F" w:rsidRPr="004F368F" w:rsidRDefault="004F368F" w:rsidP="008C0C02">
      <w:pPr>
        <w:spacing w:after="0" w:line="240" w:lineRule="auto"/>
        <w:ind w:left="720"/>
      </w:pPr>
      <w:proofErr w:type="gramStart"/>
      <w:r w:rsidRPr="004F368F">
        <w:lastRenderedPageBreak/>
        <w:t>select</w:t>
      </w:r>
      <w:proofErr w:type="gramEnd"/>
      <w:r w:rsidRPr="004F368F">
        <w:t xml:space="preserve"> </w:t>
      </w:r>
      <w:proofErr w:type="spellStart"/>
      <w:r w:rsidRPr="004F368F">
        <w:t>dept_name,count</w:t>
      </w:r>
      <w:proofErr w:type="spellEnd"/>
      <w:r w:rsidRPr="004F368F">
        <w:t xml:space="preserve">(*) from </w:t>
      </w:r>
      <w:proofErr w:type="spellStart"/>
      <w:r w:rsidRPr="004F368F">
        <w:t>employees.dept_emp,employees.departments</w:t>
      </w:r>
      <w:proofErr w:type="spellEnd"/>
      <w:r w:rsidRPr="004F368F">
        <w:t xml:space="preserve"> where </w:t>
      </w:r>
      <w:proofErr w:type="spellStart"/>
      <w:r w:rsidRPr="004F368F">
        <w:t>to_date</w:t>
      </w:r>
      <w:proofErr w:type="spellEnd"/>
      <w:r w:rsidRPr="004F368F">
        <w:t xml:space="preserve">='9999-01-01' and </w:t>
      </w:r>
      <w:proofErr w:type="spellStart"/>
      <w:r w:rsidRPr="004F368F">
        <w:t>dept_emp.dept_no</w:t>
      </w:r>
      <w:proofErr w:type="spellEnd"/>
      <w:r w:rsidRPr="004F368F">
        <w:t>=</w:t>
      </w:r>
      <w:proofErr w:type="spellStart"/>
      <w:r w:rsidRPr="004F368F">
        <w:t>departments.dept_no</w:t>
      </w:r>
      <w:proofErr w:type="spellEnd"/>
      <w:r w:rsidRPr="004F368F">
        <w:t xml:space="preserve"> group by </w:t>
      </w:r>
      <w:proofErr w:type="spellStart"/>
      <w:r w:rsidRPr="004F368F">
        <w:t>dept_name</w:t>
      </w:r>
      <w:proofErr w:type="spellEnd"/>
    </w:p>
    <w:p w:rsidR="008C0C02" w:rsidRDefault="008C0C02" w:rsidP="008C0C02">
      <w:pPr>
        <w:spacing w:after="0" w:line="240" w:lineRule="auto"/>
        <w:ind w:left="720"/>
        <w:rPr>
          <w:b/>
        </w:rPr>
      </w:pPr>
    </w:p>
    <w:p w:rsidR="004F368F" w:rsidRPr="004F368F" w:rsidRDefault="004F368F" w:rsidP="008C0C02">
      <w:pPr>
        <w:numPr>
          <w:ilvl w:val="0"/>
          <w:numId w:val="15"/>
        </w:numPr>
        <w:spacing w:after="0" w:line="240" w:lineRule="auto"/>
        <w:rPr>
          <w:b/>
        </w:rPr>
      </w:pPr>
      <w:r w:rsidRPr="004F368F">
        <w:rPr>
          <w:b/>
        </w:rPr>
        <w:t>Employees By Department By Gender</w:t>
      </w:r>
    </w:p>
    <w:p w:rsidR="004F368F" w:rsidRDefault="004F368F" w:rsidP="008C0C02">
      <w:pPr>
        <w:spacing w:after="0" w:line="240" w:lineRule="auto"/>
        <w:ind w:left="720"/>
      </w:pPr>
      <w:r w:rsidRPr="004F368F">
        <w:t xml:space="preserve">select </w:t>
      </w:r>
      <w:proofErr w:type="spellStart"/>
      <w:r w:rsidRPr="004F368F">
        <w:t>dept_name,males,females</w:t>
      </w:r>
      <w:proofErr w:type="spellEnd"/>
      <w:r w:rsidRPr="004F368F">
        <w:t xml:space="preserve"> from (select </w:t>
      </w:r>
      <w:proofErr w:type="spellStart"/>
      <w:r w:rsidRPr="004F368F">
        <w:t>dept_no,COUNT</w:t>
      </w:r>
      <w:proofErr w:type="spellEnd"/>
      <w:r w:rsidRPr="004F368F">
        <w:t xml:space="preserve">(IF(gender='M',1,NULL)) as </w:t>
      </w:r>
      <w:proofErr w:type="spellStart"/>
      <w:r w:rsidRPr="004F368F">
        <w:t>males,COUNT</w:t>
      </w:r>
      <w:proofErr w:type="spellEnd"/>
      <w:r w:rsidRPr="004F368F">
        <w:t xml:space="preserve">(IF(gender='F',1,NULL)) as females from </w:t>
      </w:r>
      <w:proofErr w:type="spellStart"/>
      <w:r w:rsidRPr="004F368F">
        <w:t>employees.dept_emp,employees.employees</w:t>
      </w:r>
      <w:proofErr w:type="spellEnd"/>
      <w:r w:rsidRPr="004F368F">
        <w:t xml:space="preserve"> where </w:t>
      </w:r>
      <w:proofErr w:type="spellStart"/>
      <w:r w:rsidRPr="004F368F">
        <w:t>to_date</w:t>
      </w:r>
      <w:proofErr w:type="spellEnd"/>
      <w:r w:rsidRPr="004F368F">
        <w:t xml:space="preserve">='9999-01-01' and </w:t>
      </w:r>
      <w:proofErr w:type="spellStart"/>
      <w:r w:rsidRPr="004F368F">
        <w:t>dept_emp.emp_no</w:t>
      </w:r>
      <w:proofErr w:type="spellEnd"/>
      <w:r w:rsidRPr="004F368F">
        <w:t>=</w:t>
      </w:r>
      <w:proofErr w:type="spellStart"/>
      <w:r w:rsidRPr="004F368F">
        <w:t>employees.emp_no</w:t>
      </w:r>
      <w:proofErr w:type="spellEnd"/>
      <w:r w:rsidRPr="004F368F">
        <w:t xml:space="preserve"> group by </w:t>
      </w:r>
      <w:proofErr w:type="spellStart"/>
      <w:r w:rsidRPr="004F368F">
        <w:t>dept_no</w:t>
      </w:r>
      <w:proofErr w:type="spellEnd"/>
      <w:r w:rsidRPr="004F368F">
        <w:t xml:space="preserve">) </w:t>
      </w:r>
      <w:proofErr w:type="spellStart"/>
      <w:r w:rsidRPr="004F368F">
        <w:t>t,employees.departments</w:t>
      </w:r>
      <w:proofErr w:type="spellEnd"/>
      <w:r w:rsidRPr="004F368F">
        <w:t xml:space="preserve"> d where </w:t>
      </w:r>
      <w:proofErr w:type="spellStart"/>
      <w:r w:rsidRPr="004F368F">
        <w:t>t.dept_no</w:t>
      </w:r>
      <w:proofErr w:type="spellEnd"/>
      <w:r w:rsidRPr="004F368F">
        <w:t>=</w:t>
      </w:r>
      <w:proofErr w:type="spellStart"/>
      <w:r w:rsidRPr="004F368F">
        <w:t>d.dept_no</w:t>
      </w:r>
      <w:proofErr w:type="spellEnd"/>
    </w:p>
    <w:p w:rsidR="008C0C02" w:rsidRPr="004F368F" w:rsidRDefault="008C0C02" w:rsidP="008C0C02">
      <w:pPr>
        <w:spacing w:after="0" w:line="240" w:lineRule="auto"/>
      </w:pPr>
    </w:p>
    <w:p w:rsidR="004F368F" w:rsidRPr="004F368F" w:rsidRDefault="004F368F" w:rsidP="008C0C02">
      <w:pPr>
        <w:numPr>
          <w:ilvl w:val="0"/>
          <w:numId w:val="15"/>
        </w:numPr>
        <w:spacing w:after="0" w:line="240" w:lineRule="auto"/>
        <w:rPr>
          <w:b/>
        </w:rPr>
      </w:pPr>
      <w:r w:rsidRPr="004F368F">
        <w:rPr>
          <w:b/>
        </w:rPr>
        <w:t>Employees By Designation</w:t>
      </w:r>
    </w:p>
    <w:p w:rsidR="004F368F" w:rsidRDefault="004F368F" w:rsidP="008C0C02">
      <w:pPr>
        <w:spacing w:after="0" w:line="240" w:lineRule="auto"/>
        <w:ind w:left="720"/>
      </w:pPr>
      <w:proofErr w:type="gramStart"/>
      <w:r w:rsidRPr="004F368F">
        <w:t>select</w:t>
      </w:r>
      <w:proofErr w:type="gramEnd"/>
      <w:r w:rsidRPr="004F368F">
        <w:t xml:space="preserve"> </w:t>
      </w:r>
      <w:proofErr w:type="spellStart"/>
      <w:r w:rsidRPr="004F368F">
        <w:t>title,count</w:t>
      </w:r>
      <w:proofErr w:type="spellEnd"/>
      <w:r w:rsidRPr="004F368F">
        <w:t xml:space="preserve">(*) from </w:t>
      </w:r>
      <w:proofErr w:type="spellStart"/>
      <w:r w:rsidRPr="004F368F">
        <w:t>employees.titles,employees.employees</w:t>
      </w:r>
      <w:proofErr w:type="spellEnd"/>
      <w:r w:rsidRPr="004F368F">
        <w:t xml:space="preserve"> where </w:t>
      </w:r>
      <w:proofErr w:type="spellStart"/>
      <w:r w:rsidRPr="004F368F">
        <w:t>to_date</w:t>
      </w:r>
      <w:proofErr w:type="spellEnd"/>
      <w:r w:rsidRPr="004F368F">
        <w:t xml:space="preserve">='9999-01-01' and </w:t>
      </w:r>
      <w:proofErr w:type="spellStart"/>
      <w:r w:rsidRPr="004F368F">
        <w:t>titles.emp_no</w:t>
      </w:r>
      <w:proofErr w:type="spellEnd"/>
      <w:r w:rsidRPr="004F368F">
        <w:t>=</w:t>
      </w:r>
      <w:proofErr w:type="spellStart"/>
      <w:r w:rsidRPr="004F368F">
        <w:t>employees.emp_no</w:t>
      </w:r>
      <w:proofErr w:type="spellEnd"/>
      <w:r w:rsidRPr="004F368F">
        <w:t xml:space="preserve"> group by title</w:t>
      </w:r>
    </w:p>
    <w:p w:rsidR="008C0C02" w:rsidRPr="004F368F" w:rsidRDefault="008C0C02" w:rsidP="008C0C02">
      <w:pPr>
        <w:spacing w:after="0" w:line="240" w:lineRule="auto"/>
        <w:ind w:left="720"/>
      </w:pPr>
    </w:p>
    <w:p w:rsidR="004F368F" w:rsidRPr="004F368F" w:rsidRDefault="004F368F" w:rsidP="008C0C02">
      <w:pPr>
        <w:numPr>
          <w:ilvl w:val="0"/>
          <w:numId w:val="15"/>
        </w:numPr>
        <w:spacing w:after="0" w:line="240" w:lineRule="auto"/>
        <w:rPr>
          <w:b/>
        </w:rPr>
      </w:pPr>
      <w:r w:rsidRPr="004F368F">
        <w:rPr>
          <w:b/>
        </w:rPr>
        <w:t>Employees By Designation By Gender</w:t>
      </w:r>
    </w:p>
    <w:p w:rsidR="004F368F" w:rsidRPr="004F368F" w:rsidRDefault="004F368F" w:rsidP="008C0C02">
      <w:pPr>
        <w:spacing w:after="0" w:line="240" w:lineRule="auto"/>
        <w:ind w:left="720"/>
      </w:pPr>
      <w:r w:rsidRPr="004F368F">
        <w:t xml:space="preserve">select </w:t>
      </w:r>
      <w:proofErr w:type="spellStart"/>
      <w:r w:rsidRPr="004F368F">
        <w:t>title,COUNT</w:t>
      </w:r>
      <w:proofErr w:type="spellEnd"/>
      <w:r w:rsidRPr="004F368F">
        <w:t xml:space="preserve">(IF(gender='M',1,NULL)) as </w:t>
      </w:r>
      <w:proofErr w:type="spellStart"/>
      <w:r w:rsidRPr="004F368F">
        <w:t>males,COUNT</w:t>
      </w:r>
      <w:proofErr w:type="spellEnd"/>
      <w:r w:rsidRPr="004F368F">
        <w:t xml:space="preserve">(IF(gender='F',1,NULL)) as females from </w:t>
      </w:r>
      <w:proofErr w:type="spellStart"/>
      <w:r w:rsidRPr="004F368F">
        <w:t>employees.titles,employees.employees</w:t>
      </w:r>
      <w:proofErr w:type="spellEnd"/>
      <w:r w:rsidRPr="004F368F">
        <w:t xml:space="preserve"> where </w:t>
      </w:r>
      <w:proofErr w:type="spellStart"/>
      <w:r w:rsidRPr="004F368F">
        <w:t>to_date</w:t>
      </w:r>
      <w:proofErr w:type="spellEnd"/>
      <w:r w:rsidRPr="004F368F">
        <w:t xml:space="preserve">='9999-01-01' and </w:t>
      </w:r>
      <w:proofErr w:type="spellStart"/>
      <w:r w:rsidRPr="004F368F">
        <w:t>titles.emp_no</w:t>
      </w:r>
      <w:proofErr w:type="spellEnd"/>
      <w:r w:rsidRPr="004F368F">
        <w:t>=</w:t>
      </w:r>
      <w:proofErr w:type="spellStart"/>
      <w:r w:rsidRPr="004F368F">
        <w:t>employees.emp_no</w:t>
      </w:r>
      <w:proofErr w:type="spellEnd"/>
      <w:r w:rsidRPr="004F368F">
        <w:t xml:space="preserve"> group by title</w:t>
      </w:r>
    </w:p>
    <w:p w:rsidR="004F368F" w:rsidRPr="004F368F" w:rsidRDefault="00667FA3" w:rsidP="004F368F">
      <w:pPr>
        <w:spacing w:after="0" w:line="240" w:lineRule="auto"/>
      </w:pPr>
      <w:r w:rsidRPr="00667FA3">
        <w:rPr>
          <w:noProof/>
        </w:rPr>
        <w:drawing>
          <wp:inline distT="0" distB="0" distL="0" distR="0">
            <wp:extent cx="5943600" cy="3022362"/>
            <wp:effectExtent l="0" t="0" r="0" b="6985"/>
            <wp:docPr id="42" name="Picture 42" descr="D:\LWR\lwr-gc\src\main\webapp\images\report-s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D:\LWR\lwr-gc\src\main\webapp\images\report-sampl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022362"/>
                    </a:xfrm>
                    <a:prstGeom prst="rect">
                      <a:avLst/>
                    </a:prstGeom>
                    <a:noFill/>
                    <a:ln>
                      <a:noFill/>
                    </a:ln>
                  </pic:spPr>
                </pic:pic>
              </a:graphicData>
            </a:graphic>
          </wp:inline>
        </w:drawing>
      </w:r>
    </w:p>
    <w:p w:rsidR="008C0C02" w:rsidRDefault="008C0C02" w:rsidP="00667FA3">
      <w:pPr>
        <w:pStyle w:val="Heading2"/>
        <w:rPr>
          <w:rFonts w:eastAsiaTheme="minorHAnsi"/>
          <w:b/>
        </w:rPr>
      </w:pPr>
    </w:p>
    <w:p w:rsidR="004F368F" w:rsidRPr="00667FA3" w:rsidRDefault="004F368F" w:rsidP="00667FA3">
      <w:pPr>
        <w:pStyle w:val="Heading2"/>
        <w:rPr>
          <w:rFonts w:eastAsiaTheme="minorHAnsi"/>
          <w:b/>
        </w:rPr>
      </w:pPr>
      <w:bookmarkStart w:id="13" w:name="_Toc513936707"/>
      <w:r w:rsidRPr="00667FA3">
        <w:rPr>
          <w:rFonts w:eastAsiaTheme="minorHAnsi"/>
          <w:b/>
        </w:rPr>
        <w:t>Employee intake over the years</w:t>
      </w:r>
      <w:bookmarkEnd w:id="13"/>
    </w:p>
    <w:p w:rsidR="008C0C02" w:rsidRDefault="008C0C02" w:rsidP="004F368F">
      <w:pPr>
        <w:spacing w:after="150" w:line="240" w:lineRule="auto"/>
      </w:pPr>
    </w:p>
    <w:p w:rsidR="004F368F" w:rsidRPr="004F368F" w:rsidRDefault="004F368F" w:rsidP="004F368F">
      <w:pPr>
        <w:spacing w:after="150" w:line="240" w:lineRule="auto"/>
      </w:pPr>
      <w:r w:rsidRPr="004F368F">
        <w:t>Build a report that shows trending of employee intake in the organization over the years. The report has two section, first section shows a bar chart of number of employees hired by year and second section shows a table displaying the same information</w:t>
      </w:r>
    </w:p>
    <w:p w:rsidR="004F368F" w:rsidRPr="004F368F" w:rsidRDefault="004F368F" w:rsidP="004F368F">
      <w:pPr>
        <w:spacing w:after="150" w:line="240" w:lineRule="auto"/>
      </w:pPr>
      <w:r w:rsidRPr="004F368F">
        <w:t>Click on "New Report" and build the report template consisting of two sections and each section having single elements. Click on "Add Row" button to create two rows of the report</w:t>
      </w:r>
    </w:p>
    <w:p w:rsidR="004F368F" w:rsidRPr="004F368F" w:rsidRDefault="004F368F" w:rsidP="004F368F">
      <w:pPr>
        <w:spacing w:after="150" w:line="240" w:lineRule="auto"/>
      </w:pPr>
      <w:r w:rsidRPr="004F368F">
        <w:t>Click on edit image available in the top section for report title and report description</w:t>
      </w:r>
    </w:p>
    <w:p w:rsidR="004F368F" w:rsidRPr="004F368F" w:rsidRDefault="004F368F" w:rsidP="004F368F">
      <w:pPr>
        <w:spacing w:after="150" w:line="240" w:lineRule="auto"/>
      </w:pPr>
      <w:r w:rsidRPr="004F368F">
        <w:lastRenderedPageBreak/>
        <w:t>Click on edit image on the each of the elements and provide required title, SQL Query to fetch data, Chart type as per the requirement and refresh interval inputs</w:t>
      </w:r>
    </w:p>
    <w:p w:rsidR="004F368F" w:rsidRPr="004F368F" w:rsidRDefault="004F368F" w:rsidP="004F368F">
      <w:pPr>
        <w:spacing w:after="150" w:line="240" w:lineRule="auto"/>
      </w:pPr>
      <w:r w:rsidRPr="004F368F">
        <w:t xml:space="preserve">Once the element is defined, you can test the SQL Query using the "Test Element" button and then "Close Edit" button to see the corresponding chart getting rendered with real data. Once all the element </w:t>
      </w:r>
      <w:r w:rsidR="00667FA3" w:rsidRPr="004F368F">
        <w:t>definition</w:t>
      </w:r>
      <w:r w:rsidRPr="004F368F">
        <w:t xml:space="preserve"> is finalized, you can choose to save reports in either of "Personal Folder" which means the report is available for all users or "Private Folder" which means the report is available only to that user.</w:t>
      </w:r>
    </w:p>
    <w:p w:rsidR="004F368F" w:rsidRPr="004F368F" w:rsidRDefault="00667FA3" w:rsidP="004F368F">
      <w:pPr>
        <w:spacing w:after="0" w:line="240" w:lineRule="auto"/>
      </w:pPr>
      <w:r w:rsidRPr="00667FA3">
        <w:rPr>
          <w:noProof/>
        </w:rPr>
        <w:drawing>
          <wp:inline distT="0" distB="0" distL="0" distR="0">
            <wp:extent cx="5943600" cy="2922235"/>
            <wp:effectExtent l="0" t="0" r="0" b="0"/>
            <wp:docPr id="43" name="Picture 43" descr="D:\LWR\lwr-gc\src\main\webapp\images\report-sample-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D:\LWR\lwr-gc\src\main\webapp\images\report-sample-edit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22235"/>
                    </a:xfrm>
                    <a:prstGeom prst="rect">
                      <a:avLst/>
                    </a:prstGeom>
                    <a:noFill/>
                    <a:ln>
                      <a:noFill/>
                    </a:ln>
                  </pic:spPr>
                </pic:pic>
              </a:graphicData>
            </a:graphic>
          </wp:inline>
        </w:drawing>
      </w:r>
      <w:r w:rsidR="004F368F" w:rsidRPr="004F368F">
        <w:br/>
      </w:r>
    </w:p>
    <w:p w:rsidR="004F368F" w:rsidRPr="00973161" w:rsidRDefault="004F368F" w:rsidP="00973161">
      <w:pPr>
        <w:rPr>
          <w:b/>
        </w:rPr>
      </w:pPr>
      <w:r w:rsidRPr="00973161">
        <w:rPr>
          <w:b/>
        </w:rPr>
        <w:t>Report Queries</w:t>
      </w:r>
    </w:p>
    <w:p w:rsidR="004F368F" w:rsidRPr="004F368F" w:rsidRDefault="004F368F" w:rsidP="008C0C02">
      <w:pPr>
        <w:numPr>
          <w:ilvl w:val="0"/>
          <w:numId w:val="16"/>
        </w:numPr>
        <w:spacing w:after="0" w:line="240" w:lineRule="auto"/>
        <w:rPr>
          <w:b/>
        </w:rPr>
      </w:pPr>
      <w:r w:rsidRPr="004F368F">
        <w:rPr>
          <w:b/>
        </w:rPr>
        <w:t>Hiring Over Month and Year</w:t>
      </w:r>
    </w:p>
    <w:p w:rsidR="004F368F" w:rsidRDefault="004F368F" w:rsidP="008C0C02">
      <w:pPr>
        <w:spacing w:after="0" w:line="240" w:lineRule="auto"/>
        <w:ind w:left="720"/>
      </w:pPr>
      <w:proofErr w:type="gramStart"/>
      <w:r w:rsidRPr="004F368F">
        <w:t>select</w:t>
      </w:r>
      <w:proofErr w:type="gramEnd"/>
      <w:r w:rsidRPr="004F368F">
        <w:t xml:space="preserve"> </w:t>
      </w:r>
      <w:proofErr w:type="spellStart"/>
      <w:r w:rsidRPr="004F368F">
        <w:t>date_format</w:t>
      </w:r>
      <w:proofErr w:type="spellEnd"/>
      <w:r w:rsidRPr="004F368F">
        <w:t>(</w:t>
      </w:r>
      <w:proofErr w:type="spellStart"/>
      <w:r w:rsidRPr="004F368F">
        <w:t>hire_date</w:t>
      </w:r>
      <w:proofErr w:type="spellEnd"/>
      <w:r w:rsidRPr="004F368F">
        <w:t xml:space="preserve">, '%Y') as </w:t>
      </w:r>
      <w:proofErr w:type="spellStart"/>
      <w:r w:rsidRPr="004F368F">
        <w:t>hire_month,count</w:t>
      </w:r>
      <w:proofErr w:type="spellEnd"/>
      <w:r w:rsidRPr="004F368F">
        <w:t xml:space="preserve">(*) from </w:t>
      </w:r>
      <w:proofErr w:type="spellStart"/>
      <w:r w:rsidRPr="004F368F">
        <w:t>employees.employees</w:t>
      </w:r>
      <w:proofErr w:type="spellEnd"/>
      <w:r w:rsidRPr="004F368F">
        <w:t xml:space="preserve"> group by </w:t>
      </w:r>
      <w:proofErr w:type="spellStart"/>
      <w:r w:rsidRPr="004F368F">
        <w:t>hire_month</w:t>
      </w:r>
      <w:proofErr w:type="spellEnd"/>
      <w:r w:rsidRPr="004F368F">
        <w:t xml:space="preserve"> order by </w:t>
      </w:r>
      <w:proofErr w:type="spellStart"/>
      <w:r w:rsidRPr="004F368F">
        <w:t>hire_date</w:t>
      </w:r>
      <w:proofErr w:type="spellEnd"/>
    </w:p>
    <w:p w:rsidR="007B202A" w:rsidRPr="004F368F" w:rsidRDefault="007B202A" w:rsidP="007B202A">
      <w:pPr>
        <w:spacing w:after="0" w:line="240" w:lineRule="auto"/>
      </w:pPr>
    </w:p>
    <w:p w:rsidR="004F368F" w:rsidRPr="004F368F" w:rsidRDefault="004F368F" w:rsidP="008C0C02">
      <w:pPr>
        <w:numPr>
          <w:ilvl w:val="0"/>
          <w:numId w:val="16"/>
        </w:numPr>
        <w:spacing w:after="0" w:line="240" w:lineRule="auto"/>
        <w:rPr>
          <w:b/>
        </w:rPr>
      </w:pPr>
      <w:r w:rsidRPr="004F368F">
        <w:rPr>
          <w:b/>
        </w:rPr>
        <w:t>Hiring Over Month and Year - Table</w:t>
      </w:r>
    </w:p>
    <w:p w:rsidR="008C0C02" w:rsidRDefault="004F368F" w:rsidP="008C0C02">
      <w:pPr>
        <w:spacing w:after="0" w:line="240" w:lineRule="auto"/>
        <w:ind w:left="720"/>
      </w:pPr>
      <w:proofErr w:type="gramStart"/>
      <w:r w:rsidRPr="004F368F">
        <w:t>select</w:t>
      </w:r>
      <w:proofErr w:type="gramEnd"/>
      <w:r w:rsidRPr="004F368F">
        <w:t xml:space="preserve"> </w:t>
      </w:r>
      <w:proofErr w:type="spellStart"/>
      <w:r w:rsidRPr="004F368F">
        <w:t>date_format</w:t>
      </w:r>
      <w:proofErr w:type="spellEnd"/>
      <w:r w:rsidRPr="004F368F">
        <w:t>(</w:t>
      </w:r>
      <w:proofErr w:type="spellStart"/>
      <w:r w:rsidRPr="004F368F">
        <w:t>hire_date</w:t>
      </w:r>
      <w:proofErr w:type="spellEnd"/>
      <w:r w:rsidRPr="004F368F">
        <w:t xml:space="preserve">, '%Y') as </w:t>
      </w:r>
      <w:proofErr w:type="spellStart"/>
      <w:r w:rsidRPr="004F368F">
        <w:t>hire_month,count</w:t>
      </w:r>
      <w:proofErr w:type="spellEnd"/>
      <w:r w:rsidRPr="004F368F">
        <w:t xml:space="preserve">(*) from </w:t>
      </w:r>
      <w:proofErr w:type="spellStart"/>
      <w:r w:rsidRPr="004F368F">
        <w:t>employees.employees</w:t>
      </w:r>
      <w:proofErr w:type="spellEnd"/>
      <w:r w:rsidRPr="004F368F">
        <w:t xml:space="preserve"> group by </w:t>
      </w:r>
      <w:proofErr w:type="spellStart"/>
      <w:r w:rsidRPr="004F368F">
        <w:t>hire_month</w:t>
      </w:r>
      <w:proofErr w:type="spellEnd"/>
      <w:r w:rsidRPr="004F368F">
        <w:t xml:space="preserve"> order by </w:t>
      </w:r>
      <w:proofErr w:type="spellStart"/>
      <w:r w:rsidRPr="004F368F">
        <w:t>hire_date</w:t>
      </w:r>
      <w:proofErr w:type="spellEnd"/>
      <w:r w:rsidRPr="004F368F">
        <w:t xml:space="preserve"> </w:t>
      </w:r>
      <w:proofErr w:type="spellStart"/>
      <w:r w:rsidRPr="004F368F">
        <w:t>desc</w:t>
      </w:r>
      <w:proofErr w:type="spellEnd"/>
    </w:p>
    <w:p w:rsidR="008C0C02" w:rsidRDefault="008C0C02" w:rsidP="008C0C02">
      <w:pPr>
        <w:spacing w:after="0" w:line="240" w:lineRule="auto"/>
        <w:ind w:left="720"/>
      </w:pPr>
    </w:p>
    <w:p w:rsidR="004F368F" w:rsidRDefault="00667FA3" w:rsidP="008C0C02">
      <w:pPr>
        <w:spacing w:after="0" w:line="240" w:lineRule="auto"/>
      </w:pPr>
      <w:r w:rsidRPr="00667FA3">
        <w:rPr>
          <w:noProof/>
        </w:rPr>
        <w:lastRenderedPageBreak/>
        <w:drawing>
          <wp:inline distT="0" distB="0" distL="0" distR="0">
            <wp:extent cx="5943600" cy="2971800"/>
            <wp:effectExtent l="0" t="0" r="0" b="0"/>
            <wp:docPr id="44" name="Picture 44" descr="D:\LWR\lwr-gc\src\main\webapp\images\report-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D:\LWR\lwr-gc\src\main\webapp\images\report-sample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sectPr w:rsidR="004F3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363C"/>
    <w:multiLevelType w:val="hybridMultilevel"/>
    <w:tmpl w:val="601E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328E3"/>
    <w:multiLevelType w:val="hybridMultilevel"/>
    <w:tmpl w:val="81E6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11492"/>
    <w:multiLevelType w:val="hybridMultilevel"/>
    <w:tmpl w:val="A4C81F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252E"/>
    <w:multiLevelType w:val="hybridMultilevel"/>
    <w:tmpl w:val="EF30C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B5A15"/>
    <w:multiLevelType w:val="multilevel"/>
    <w:tmpl w:val="387E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40759"/>
    <w:multiLevelType w:val="hybridMultilevel"/>
    <w:tmpl w:val="2E26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33BAE"/>
    <w:multiLevelType w:val="multilevel"/>
    <w:tmpl w:val="5EE8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A38E0"/>
    <w:multiLevelType w:val="hybridMultilevel"/>
    <w:tmpl w:val="52341B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64523"/>
    <w:multiLevelType w:val="hybridMultilevel"/>
    <w:tmpl w:val="0BD4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E24DA"/>
    <w:multiLevelType w:val="hybridMultilevel"/>
    <w:tmpl w:val="CBB4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31138"/>
    <w:multiLevelType w:val="hybridMultilevel"/>
    <w:tmpl w:val="9E7A5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D4336"/>
    <w:multiLevelType w:val="hybridMultilevel"/>
    <w:tmpl w:val="70920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C63D9"/>
    <w:multiLevelType w:val="multilevel"/>
    <w:tmpl w:val="6CD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26250"/>
    <w:multiLevelType w:val="hybridMultilevel"/>
    <w:tmpl w:val="9E7A5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119B9"/>
    <w:multiLevelType w:val="hybridMultilevel"/>
    <w:tmpl w:val="29F64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3E5DF4"/>
    <w:multiLevelType w:val="hybridMultilevel"/>
    <w:tmpl w:val="76FAC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3"/>
  </w:num>
  <w:num w:numId="4">
    <w:abstractNumId w:val="14"/>
  </w:num>
  <w:num w:numId="5">
    <w:abstractNumId w:val="11"/>
  </w:num>
  <w:num w:numId="6">
    <w:abstractNumId w:val="5"/>
  </w:num>
  <w:num w:numId="7">
    <w:abstractNumId w:val="9"/>
  </w:num>
  <w:num w:numId="8">
    <w:abstractNumId w:val="2"/>
  </w:num>
  <w:num w:numId="9">
    <w:abstractNumId w:val="0"/>
  </w:num>
  <w:num w:numId="10">
    <w:abstractNumId w:val="15"/>
  </w:num>
  <w:num w:numId="11">
    <w:abstractNumId w:val="7"/>
  </w:num>
  <w:num w:numId="12">
    <w:abstractNumId w:val="1"/>
  </w:num>
  <w:num w:numId="13">
    <w:abstractNumId w:val="8"/>
  </w:num>
  <w:num w:numId="14">
    <w:abstractNumId w:val="6"/>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4EF"/>
    <w:rsid w:val="00021994"/>
    <w:rsid w:val="000261E4"/>
    <w:rsid w:val="0003491D"/>
    <w:rsid w:val="00034C7A"/>
    <w:rsid w:val="00040897"/>
    <w:rsid w:val="00042F97"/>
    <w:rsid w:val="00052B71"/>
    <w:rsid w:val="00054B14"/>
    <w:rsid w:val="000D0AD7"/>
    <w:rsid w:val="000D30BC"/>
    <w:rsid w:val="000E138C"/>
    <w:rsid w:val="00106068"/>
    <w:rsid w:val="001174AB"/>
    <w:rsid w:val="001236A0"/>
    <w:rsid w:val="00172588"/>
    <w:rsid w:val="00191838"/>
    <w:rsid w:val="001A669A"/>
    <w:rsid w:val="001B07ED"/>
    <w:rsid w:val="001C5ECB"/>
    <w:rsid w:val="00271747"/>
    <w:rsid w:val="002738D8"/>
    <w:rsid w:val="0027536E"/>
    <w:rsid w:val="002B3525"/>
    <w:rsid w:val="003414B2"/>
    <w:rsid w:val="00393996"/>
    <w:rsid w:val="003B0235"/>
    <w:rsid w:val="00412CEC"/>
    <w:rsid w:val="004415E4"/>
    <w:rsid w:val="00496D14"/>
    <w:rsid w:val="004B7A73"/>
    <w:rsid w:val="004B7F86"/>
    <w:rsid w:val="004D2088"/>
    <w:rsid w:val="004F368F"/>
    <w:rsid w:val="00506222"/>
    <w:rsid w:val="00543805"/>
    <w:rsid w:val="00547A34"/>
    <w:rsid w:val="00567E53"/>
    <w:rsid w:val="00592555"/>
    <w:rsid w:val="005A0523"/>
    <w:rsid w:val="005B5BE3"/>
    <w:rsid w:val="005C63C7"/>
    <w:rsid w:val="00611D0E"/>
    <w:rsid w:val="00667FA3"/>
    <w:rsid w:val="006A14F1"/>
    <w:rsid w:val="006B0744"/>
    <w:rsid w:val="006D45E4"/>
    <w:rsid w:val="006E26FE"/>
    <w:rsid w:val="006F6401"/>
    <w:rsid w:val="00731DD7"/>
    <w:rsid w:val="00740D60"/>
    <w:rsid w:val="00747A40"/>
    <w:rsid w:val="007558F9"/>
    <w:rsid w:val="00766DE6"/>
    <w:rsid w:val="007B202A"/>
    <w:rsid w:val="007E2094"/>
    <w:rsid w:val="007E6EC9"/>
    <w:rsid w:val="008454EF"/>
    <w:rsid w:val="00894816"/>
    <w:rsid w:val="008971E7"/>
    <w:rsid w:val="008B108E"/>
    <w:rsid w:val="008C0C02"/>
    <w:rsid w:val="009075D5"/>
    <w:rsid w:val="009602FF"/>
    <w:rsid w:val="00964FD0"/>
    <w:rsid w:val="00973161"/>
    <w:rsid w:val="00984662"/>
    <w:rsid w:val="00993CF1"/>
    <w:rsid w:val="009E2565"/>
    <w:rsid w:val="00A05A80"/>
    <w:rsid w:val="00A82BD8"/>
    <w:rsid w:val="00AB64DC"/>
    <w:rsid w:val="00AB7A4E"/>
    <w:rsid w:val="00AE7A29"/>
    <w:rsid w:val="00AF6D47"/>
    <w:rsid w:val="00B53A46"/>
    <w:rsid w:val="00B96E35"/>
    <w:rsid w:val="00BB4647"/>
    <w:rsid w:val="00C36EE0"/>
    <w:rsid w:val="00C46417"/>
    <w:rsid w:val="00CA2EF0"/>
    <w:rsid w:val="00CC56B5"/>
    <w:rsid w:val="00CF6D73"/>
    <w:rsid w:val="00CF725C"/>
    <w:rsid w:val="00D1006B"/>
    <w:rsid w:val="00D223FA"/>
    <w:rsid w:val="00D25018"/>
    <w:rsid w:val="00D32D47"/>
    <w:rsid w:val="00D7459F"/>
    <w:rsid w:val="00D81179"/>
    <w:rsid w:val="00DA3213"/>
    <w:rsid w:val="00DD0631"/>
    <w:rsid w:val="00E40FA9"/>
    <w:rsid w:val="00E818DB"/>
    <w:rsid w:val="00EA3D48"/>
    <w:rsid w:val="00EA5900"/>
    <w:rsid w:val="00EB5680"/>
    <w:rsid w:val="00EC3CAF"/>
    <w:rsid w:val="00EF1E1A"/>
    <w:rsid w:val="00F21B05"/>
    <w:rsid w:val="00F917D6"/>
    <w:rsid w:val="00F94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1C58"/>
  <w15:chartTrackingRefBased/>
  <w15:docId w15:val="{8BF5D78C-9271-49A2-B0DE-D7142ED2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5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3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4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75D5"/>
    <w:pPr>
      <w:ind w:left="720"/>
      <w:contextualSpacing/>
    </w:pPr>
  </w:style>
  <w:style w:type="character" w:customStyle="1" w:styleId="Heading2Char">
    <w:name w:val="Heading 2 Char"/>
    <w:basedOn w:val="DefaultParagraphFont"/>
    <w:link w:val="Heading2"/>
    <w:uiPriority w:val="9"/>
    <w:rsid w:val="000349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368F"/>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E2565"/>
    <w:pPr>
      <w:spacing w:after="0" w:line="240" w:lineRule="auto"/>
    </w:pPr>
    <w:rPr>
      <w:rFonts w:eastAsiaTheme="minorEastAsia"/>
    </w:rPr>
  </w:style>
  <w:style w:type="character" w:customStyle="1" w:styleId="NoSpacingChar">
    <w:name w:val="No Spacing Char"/>
    <w:basedOn w:val="DefaultParagraphFont"/>
    <w:link w:val="NoSpacing"/>
    <w:uiPriority w:val="1"/>
    <w:rsid w:val="009E2565"/>
    <w:rPr>
      <w:rFonts w:eastAsiaTheme="minorEastAsia"/>
    </w:rPr>
  </w:style>
  <w:style w:type="paragraph" w:styleId="TOCHeading">
    <w:name w:val="TOC Heading"/>
    <w:basedOn w:val="Heading1"/>
    <w:next w:val="Normal"/>
    <w:uiPriority w:val="39"/>
    <w:unhideWhenUsed/>
    <w:qFormat/>
    <w:rsid w:val="00973161"/>
    <w:pPr>
      <w:outlineLvl w:val="9"/>
    </w:pPr>
  </w:style>
  <w:style w:type="paragraph" w:styleId="TOC1">
    <w:name w:val="toc 1"/>
    <w:basedOn w:val="Normal"/>
    <w:next w:val="Normal"/>
    <w:autoRedefine/>
    <w:uiPriority w:val="39"/>
    <w:unhideWhenUsed/>
    <w:rsid w:val="00973161"/>
    <w:pPr>
      <w:spacing w:after="100"/>
    </w:pPr>
  </w:style>
  <w:style w:type="paragraph" w:styleId="TOC2">
    <w:name w:val="toc 2"/>
    <w:basedOn w:val="Normal"/>
    <w:next w:val="Normal"/>
    <w:autoRedefine/>
    <w:uiPriority w:val="39"/>
    <w:unhideWhenUsed/>
    <w:rsid w:val="00973161"/>
    <w:pPr>
      <w:spacing w:after="100"/>
      <w:ind w:left="220"/>
    </w:pPr>
  </w:style>
  <w:style w:type="paragraph" w:styleId="TOC3">
    <w:name w:val="toc 3"/>
    <w:basedOn w:val="Normal"/>
    <w:next w:val="Normal"/>
    <w:autoRedefine/>
    <w:uiPriority w:val="39"/>
    <w:unhideWhenUsed/>
    <w:rsid w:val="00973161"/>
    <w:pPr>
      <w:spacing w:after="100"/>
      <w:ind w:left="440"/>
    </w:pPr>
  </w:style>
  <w:style w:type="character" w:styleId="Hyperlink">
    <w:name w:val="Hyperlink"/>
    <w:basedOn w:val="DefaultParagraphFont"/>
    <w:uiPriority w:val="99"/>
    <w:unhideWhenUsed/>
    <w:rsid w:val="009731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795633">
      <w:bodyDiv w:val="1"/>
      <w:marLeft w:val="0"/>
      <w:marRight w:val="0"/>
      <w:marTop w:val="0"/>
      <w:marBottom w:val="0"/>
      <w:divBdr>
        <w:top w:val="none" w:sz="0" w:space="0" w:color="auto"/>
        <w:left w:val="none" w:sz="0" w:space="0" w:color="auto"/>
        <w:bottom w:val="none" w:sz="0" w:space="0" w:color="auto"/>
        <w:right w:val="none" w:sz="0" w:space="0" w:color="auto"/>
      </w:divBdr>
      <w:divsChild>
        <w:div w:id="822696754">
          <w:marLeft w:val="0"/>
          <w:marRight w:val="0"/>
          <w:marTop w:val="0"/>
          <w:marBottom w:val="0"/>
          <w:divBdr>
            <w:top w:val="none" w:sz="0" w:space="0" w:color="auto"/>
            <w:left w:val="none" w:sz="0" w:space="0" w:color="auto"/>
            <w:bottom w:val="none" w:sz="0" w:space="0" w:color="auto"/>
            <w:right w:val="none" w:sz="0" w:space="0" w:color="auto"/>
          </w:divBdr>
          <w:divsChild>
            <w:div w:id="135494532">
              <w:marLeft w:val="0"/>
              <w:marRight w:val="0"/>
              <w:marTop w:val="0"/>
              <w:marBottom w:val="0"/>
              <w:divBdr>
                <w:top w:val="none" w:sz="0" w:space="0" w:color="auto"/>
                <w:left w:val="none" w:sz="0" w:space="0" w:color="auto"/>
                <w:bottom w:val="none" w:sz="0" w:space="0" w:color="auto"/>
                <w:right w:val="none" w:sz="0" w:space="0" w:color="auto"/>
              </w:divBdr>
              <w:divsChild>
                <w:div w:id="1699307587">
                  <w:marLeft w:val="0"/>
                  <w:marRight w:val="0"/>
                  <w:marTop w:val="0"/>
                  <w:marBottom w:val="0"/>
                  <w:divBdr>
                    <w:top w:val="none" w:sz="0" w:space="0" w:color="auto"/>
                    <w:left w:val="none" w:sz="0" w:space="0" w:color="auto"/>
                    <w:bottom w:val="none" w:sz="0" w:space="0" w:color="auto"/>
                    <w:right w:val="none" w:sz="0" w:space="0" w:color="auto"/>
                  </w:divBdr>
                  <w:divsChild>
                    <w:div w:id="1219977125">
                      <w:marLeft w:val="0"/>
                      <w:marRight w:val="0"/>
                      <w:marTop w:val="0"/>
                      <w:marBottom w:val="0"/>
                      <w:divBdr>
                        <w:top w:val="none" w:sz="0" w:space="0" w:color="auto"/>
                        <w:left w:val="none" w:sz="0" w:space="0" w:color="auto"/>
                        <w:bottom w:val="none" w:sz="0" w:space="0" w:color="auto"/>
                        <w:right w:val="none" w:sz="0" w:space="0" w:color="auto"/>
                      </w:divBdr>
                      <w:divsChild>
                        <w:div w:id="785348407">
                          <w:marLeft w:val="0"/>
                          <w:marRight w:val="0"/>
                          <w:marTop w:val="0"/>
                          <w:marBottom w:val="0"/>
                          <w:divBdr>
                            <w:top w:val="single" w:sz="6" w:space="0" w:color="000000"/>
                            <w:left w:val="single" w:sz="6" w:space="0" w:color="000000"/>
                            <w:bottom w:val="single" w:sz="6" w:space="0" w:color="000000"/>
                            <w:right w:val="single" w:sz="6" w:space="0" w:color="000000"/>
                          </w:divBdr>
                        </w:div>
                        <w:div w:id="1455173057">
                          <w:marLeft w:val="0"/>
                          <w:marRight w:val="0"/>
                          <w:marTop w:val="0"/>
                          <w:marBottom w:val="0"/>
                          <w:divBdr>
                            <w:top w:val="none" w:sz="0" w:space="0" w:color="auto"/>
                            <w:left w:val="none" w:sz="0" w:space="0" w:color="auto"/>
                            <w:bottom w:val="none" w:sz="0" w:space="0" w:color="auto"/>
                            <w:right w:val="none" w:sz="0" w:space="0" w:color="auto"/>
                          </w:divBdr>
                        </w:div>
                        <w:div w:id="1202941570">
                          <w:marLeft w:val="0"/>
                          <w:marRight w:val="0"/>
                          <w:marTop w:val="0"/>
                          <w:marBottom w:val="0"/>
                          <w:divBdr>
                            <w:top w:val="single" w:sz="6" w:space="0" w:color="000000"/>
                            <w:left w:val="single" w:sz="6" w:space="0" w:color="000000"/>
                            <w:bottom w:val="single" w:sz="6" w:space="0" w:color="000000"/>
                            <w:right w:val="single" w:sz="6" w:space="0" w:color="000000"/>
                          </w:divBdr>
                        </w:div>
                        <w:div w:id="603459490">
                          <w:marLeft w:val="0"/>
                          <w:marRight w:val="0"/>
                          <w:marTop w:val="0"/>
                          <w:marBottom w:val="0"/>
                          <w:divBdr>
                            <w:top w:val="single" w:sz="6" w:space="0" w:color="000000"/>
                            <w:left w:val="single" w:sz="6" w:space="0" w:color="000000"/>
                            <w:bottom w:val="single" w:sz="6" w:space="0" w:color="000000"/>
                            <w:right w:val="single" w:sz="6" w:space="0" w:color="000000"/>
                          </w:divBdr>
                        </w:div>
                        <w:div w:id="1460341693">
                          <w:marLeft w:val="0"/>
                          <w:marRight w:val="0"/>
                          <w:marTop w:val="0"/>
                          <w:marBottom w:val="0"/>
                          <w:divBdr>
                            <w:top w:val="none" w:sz="0" w:space="0" w:color="auto"/>
                            <w:left w:val="none" w:sz="0" w:space="0" w:color="auto"/>
                            <w:bottom w:val="none" w:sz="0" w:space="0" w:color="auto"/>
                            <w:right w:val="none" w:sz="0" w:space="0" w:color="auto"/>
                          </w:divBdr>
                        </w:div>
                        <w:div w:id="1558008169">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sChild>
    </w:div>
    <w:div w:id="1420445992">
      <w:bodyDiv w:val="1"/>
      <w:marLeft w:val="0"/>
      <w:marRight w:val="0"/>
      <w:marTop w:val="0"/>
      <w:marBottom w:val="0"/>
      <w:divBdr>
        <w:top w:val="none" w:sz="0" w:space="0" w:color="auto"/>
        <w:left w:val="none" w:sz="0" w:space="0" w:color="auto"/>
        <w:bottom w:val="none" w:sz="0" w:space="0" w:color="auto"/>
        <w:right w:val="none" w:sz="0" w:space="0" w:color="auto"/>
      </w:divBdr>
      <w:divsChild>
        <w:div w:id="1524200982">
          <w:marLeft w:val="0"/>
          <w:marRight w:val="0"/>
          <w:marTop w:val="0"/>
          <w:marBottom w:val="0"/>
          <w:divBdr>
            <w:top w:val="none" w:sz="0" w:space="0" w:color="auto"/>
            <w:left w:val="none" w:sz="0" w:space="0" w:color="auto"/>
            <w:bottom w:val="none" w:sz="0" w:space="0" w:color="auto"/>
            <w:right w:val="none" w:sz="0" w:space="0" w:color="auto"/>
          </w:divBdr>
          <w:divsChild>
            <w:div w:id="1703166866">
              <w:marLeft w:val="0"/>
              <w:marRight w:val="0"/>
              <w:marTop w:val="0"/>
              <w:marBottom w:val="0"/>
              <w:divBdr>
                <w:top w:val="none" w:sz="0" w:space="0" w:color="auto"/>
                <w:left w:val="none" w:sz="0" w:space="0" w:color="auto"/>
                <w:bottom w:val="none" w:sz="0" w:space="0" w:color="auto"/>
                <w:right w:val="none" w:sz="0" w:space="0" w:color="auto"/>
              </w:divBdr>
              <w:divsChild>
                <w:div w:id="78916036">
                  <w:marLeft w:val="0"/>
                  <w:marRight w:val="0"/>
                  <w:marTop w:val="0"/>
                  <w:marBottom w:val="0"/>
                  <w:divBdr>
                    <w:top w:val="none" w:sz="0" w:space="0" w:color="auto"/>
                    <w:left w:val="none" w:sz="0" w:space="0" w:color="auto"/>
                    <w:bottom w:val="none" w:sz="0" w:space="0" w:color="auto"/>
                    <w:right w:val="none" w:sz="0" w:space="0" w:color="auto"/>
                  </w:divBdr>
                  <w:divsChild>
                    <w:div w:id="1736008821">
                      <w:marLeft w:val="0"/>
                      <w:marRight w:val="0"/>
                      <w:marTop w:val="0"/>
                      <w:marBottom w:val="0"/>
                      <w:divBdr>
                        <w:top w:val="none" w:sz="0" w:space="0" w:color="auto"/>
                        <w:left w:val="none" w:sz="0" w:space="0" w:color="auto"/>
                        <w:bottom w:val="none" w:sz="0" w:space="0" w:color="auto"/>
                        <w:right w:val="none" w:sz="0" w:space="0" w:color="auto"/>
                      </w:divBdr>
                      <w:divsChild>
                        <w:div w:id="618609667">
                          <w:marLeft w:val="0"/>
                          <w:marRight w:val="0"/>
                          <w:marTop w:val="0"/>
                          <w:marBottom w:val="0"/>
                          <w:divBdr>
                            <w:top w:val="single" w:sz="6" w:space="0" w:color="000000"/>
                            <w:left w:val="single" w:sz="6" w:space="0" w:color="000000"/>
                            <w:bottom w:val="single" w:sz="6" w:space="0" w:color="000000"/>
                            <w:right w:val="single" w:sz="6" w:space="0" w:color="000000"/>
                          </w:divBdr>
                        </w:div>
                        <w:div w:id="895354713">
                          <w:marLeft w:val="0"/>
                          <w:marRight w:val="0"/>
                          <w:marTop w:val="0"/>
                          <w:marBottom w:val="0"/>
                          <w:divBdr>
                            <w:top w:val="none" w:sz="0" w:space="0" w:color="auto"/>
                            <w:left w:val="none" w:sz="0" w:space="0" w:color="auto"/>
                            <w:bottom w:val="none" w:sz="0" w:space="0" w:color="auto"/>
                            <w:right w:val="none" w:sz="0" w:space="0" w:color="auto"/>
                          </w:divBdr>
                        </w:div>
                        <w:div w:id="1616597331">
                          <w:marLeft w:val="0"/>
                          <w:marRight w:val="0"/>
                          <w:marTop w:val="0"/>
                          <w:marBottom w:val="0"/>
                          <w:divBdr>
                            <w:top w:val="single" w:sz="6" w:space="0" w:color="000000"/>
                            <w:left w:val="single" w:sz="6" w:space="0" w:color="000000"/>
                            <w:bottom w:val="single" w:sz="6" w:space="0" w:color="000000"/>
                            <w:right w:val="single" w:sz="6" w:space="0" w:color="000000"/>
                          </w:divBdr>
                        </w:div>
                        <w:div w:id="1984498953">
                          <w:marLeft w:val="0"/>
                          <w:marRight w:val="0"/>
                          <w:marTop w:val="0"/>
                          <w:marBottom w:val="0"/>
                          <w:divBdr>
                            <w:top w:val="single" w:sz="6" w:space="0" w:color="000000"/>
                            <w:left w:val="single" w:sz="6" w:space="0" w:color="000000"/>
                            <w:bottom w:val="single" w:sz="6" w:space="0" w:color="000000"/>
                            <w:right w:val="single" w:sz="6" w:space="0" w:color="000000"/>
                          </w:divBdr>
                        </w:div>
                        <w:div w:id="405999752">
                          <w:marLeft w:val="0"/>
                          <w:marRight w:val="0"/>
                          <w:marTop w:val="0"/>
                          <w:marBottom w:val="0"/>
                          <w:divBdr>
                            <w:top w:val="none" w:sz="0" w:space="0" w:color="auto"/>
                            <w:left w:val="none" w:sz="0" w:space="0" w:color="auto"/>
                            <w:bottom w:val="none" w:sz="0" w:space="0" w:color="auto"/>
                            <w:right w:val="none" w:sz="0" w:space="0" w:color="auto"/>
                          </w:divBdr>
                        </w:div>
                        <w:div w:id="1094084131">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s://dev.mysql.com/doc/employee/e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D1AF7C-DF1B-4F90-A643-ED8909FB4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2116</Words>
  <Characters>12062</Characters>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2018-05-12T19:34:00Z</cp:lastPrinted>
  <dcterms:created xsi:type="dcterms:W3CDTF">2018-05-12T16:39:00Z</dcterms:created>
  <dcterms:modified xsi:type="dcterms:W3CDTF">2018-05-12T19:35:00Z</dcterms:modified>
</cp:coreProperties>
</file>