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3DCF5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A406D08" w14:textId="77777777" w:rsidR="00492E1C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4A3B76D" w14:textId="77777777" w:rsidR="00492E1C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7C0C38A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91A512F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1A95FEE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29D1D77F" w14:textId="77777777" w:rsidR="00492E1C" w:rsidRPr="00017938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7244F927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173B16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2A6D1" w14:textId="77777777" w:rsidR="00492E1C" w:rsidRPr="00927355" w:rsidRDefault="00492E1C" w:rsidP="00492E1C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066204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EAEEDF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DABC6C" w14:textId="32119B64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033155">
        <w:rPr>
          <w:rFonts w:ascii="Times New Roman" w:hAnsi="Times New Roman" w:cs="Times New Roman"/>
          <w:sz w:val="28"/>
          <w:szCs w:val="28"/>
        </w:rPr>
        <w:t>Грузоперевозки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097B6C28" w14:textId="77777777" w:rsidR="00492E1C" w:rsidRPr="00BD61AF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BD61AF">
        <w:rPr>
          <w:rFonts w:ascii="Times New Roman" w:hAnsi="Times New Roman" w:cs="Times New Roman"/>
          <w:sz w:val="28"/>
          <w:szCs w:val="28"/>
        </w:rPr>
        <w:t>2</w:t>
      </w:r>
    </w:p>
    <w:p w14:paraId="5EF0E3BE" w14:textId="77777777" w:rsidR="00492E1C" w:rsidRPr="00A65AAD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65AAD">
        <w:rPr>
          <w:rFonts w:ascii="Times New Roman" w:hAnsi="Times New Roman" w:cs="Times New Roman"/>
          <w:bCs/>
          <w:color w:val="000000"/>
          <w:sz w:val="28"/>
          <w:szCs w:val="28"/>
        </w:rPr>
        <w:t>Создание реляционной схемы данных</w:t>
      </w:r>
    </w:p>
    <w:p w14:paraId="5A5DC61D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863B6C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285DC" w14:textId="77777777" w:rsidR="00492E1C" w:rsidRPr="00214B0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F62AC6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9D3F6AD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3AB115C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24C5A6FA" w14:textId="77777777" w:rsidR="00492E1C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DA39345" w14:textId="77777777" w:rsidR="00492E1C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7559EBA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AB7052F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A4EBE14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DEF595" w14:textId="20101B75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033155">
        <w:rPr>
          <w:rFonts w:ascii="Times New Roman" w:hAnsi="Times New Roman" w:cs="Times New Roman"/>
          <w:color w:val="000000"/>
          <w:sz w:val="28"/>
          <w:szCs w:val="28"/>
        </w:rPr>
        <w:t>Е.О. Лукьянов</w:t>
      </w:r>
    </w:p>
    <w:p w14:paraId="298039AF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3731BF46" w14:textId="77777777" w:rsidR="00492E1C" w:rsidRPr="00927355" w:rsidRDefault="00492E1C" w:rsidP="00492E1C">
      <w:pPr>
        <w:pStyle w:val="12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83ABF6" w14:textId="77777777" w:rsidR="00492E1C" w:rsidRPr="00927355" w:rsidRDefault="00492E1C" w:rsidP="00492E1C">
      <w:pPr>
        <w:pStyle w:val="12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68B370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63B8BCEE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4134F05F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26F6344B" w14:textId="77777777" w:rsidR="00492E1C" w:rsidRPr="00927355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40FB89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2DFE8BE4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19496A7E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3087343F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4DEC31DF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794221CF" w14:textId="77777777" w:rsidR="00492E1C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7917EE51" w14:textId="77777777" w:rsidR="00492E1C" w:rsidRPr="00927355" w:rsidRDefault="00492E1C" w:rsidP="00492E1C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261E9DD3" w14:textId="77777777" w:rsidR="00492E1C" w:rsidRPr="00BD61AF" w:rsidRDefault="00492E1C" w:rsidP="00492E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2025</w:t>
      </w:r>
    </w:p>
    <w:p w14:paraId="7F997FFD" w14:textId="77777777" w:rsidR="00492E1C" w:rsidRDefault="00492E1C" w:rsidP="00677A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3ED01308" w14:textId="77777777" w:rsidR="00492E1C" w:rsidRPr="00451D7B" w:rsidRDefault="00492E1C" w:rsidP="00677AC3">
          <w:pPr>
            <w:pStyle w:val="af1"/>
            <w:widowControl w:val="0"/>
            <w:spacing w:after="0"/>
            <w:jc w:val="left"/>
          </w:pPr>
        </w:p>
        <w:p w14:paraId="356BBAFA" w14:textId="1231FC11" w:rsidR="00E82B5D" w:rsidRPr="00E82B5D" w:rsidRDefault="00492E1C" w:rsidP="00677A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451D7B">
            <w:rPr>
              <w:sz w:val="28"/>
              <w:szCs w:val="28"/>
            </w:rPr>
            <w:fldChar w:fldCharType="begin"/>
          </w:r>
          <w:r w:rsidRPr="00451D7B">
            <w:rPr>
              <w:sz w:val="28"/>
              <w:szCs w:val="28"/>
            </w:rPr>
            <w:instrText xml:space="preserve"> TOC \o "1-3" \h \z \u </w:instrText>
          </w:r>
          <w:r w:rsidRPr="00451D7B">
            <w:rPr>
              <w:sz w:val="28"/>
              <w:szCs w:val="28"/>
            </w:rPr>
            <w:fldChar w:fldCharType="separate"/>
          </w:r>
          <w:hyperlink w:anchor="_Toc190372041" w:history="1">
            <w:r w:rsidR="00E82B5D" w:rsidRPr="00E82B5D">
              <w:rPr>
                <w:rStyle w:val="af"/>
                <w:noProof/>
                <w:sz w:val="28"/>
                <w:szCs w:val="28"/>
              </w:rPr>
              <w:t>ВВЕДЕНИЕ</w:t>
            </w:r>
            <w:r w:rsidR="00E82B5D" w:rsidRPr="00E82B5D">
              <w:rPr>
                <w:noProof/>
                <w:webHidden/>
                <w:sz w:val="28"/>
                <w:szCs w:val="28"/>
              </w:rPr>
              <w:tab/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begin"/>
            </w:r>
            <w:r w:rsidR="00E82B5D" w:rsidRPr="00E82B5D">
              <w:rPr>
                <w:noProof/>
                <w:webHidden/>
                <w:sz w:val="28"/>
                <w:szCs w:val="28"/>
              </w:rPr>
              <w:instrText xml:space="preserve"> PAGEREF _Toc190372041 \h </w:instrText>
            </w:r>
            <w:r w:rsidR="00E82B5D" w:rsidRPr="00E82B5D">
              <w:rPr>
                <w:noProof/>
                <w:webHidden/>
                <w:sz w:val="28"/>
                <w:szCs w:val="28"/>
              </w:rPr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BA5">
              <w:rPr>
                <w:noProof/>
                <w:webHidden/>
                <w:sz w:val="28"/>
                <w:szCs w:val="28"/>
              </w:rPr>
              <w:t>3</w:t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0E283" w14:textId="78973CF1" w:rsidR="00E82B5D" w:rsidRPr="00E82B5D" w:rsidRDefault="006807EF" w:rsidP="00677A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0372042" w:history="1">
            <w:r w:rsidR="00E82B5D" w:rsidRPr="00E82B5D">
              <w:rPr>
                <w:rStyle w:val="af"/>
                <w:noProof/>
                <w:sz w:val="28"/>
                <w:szCs w:val="28"/>
              </w:rPr>
              <w:t>1</w:t>
            </w:r>
            <w:r w:rsidR="00E82B5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E82B5D" w:rsidRPr="00E82B5D">
              <w:rPr>
                <w:rStyle w:val="af"/>
                <w:noProof/>
                <w:sz w:val="28"/>
                <w:szCs w:val="28"/>
              </w:rPr>
              <w:t>ОПИСАНИЕ РЕЛЯЦИОННОЙ МОДЕЛИ «ГРУЗОПЕРЕВОЗКИ»</w:t>
            </w:r>
            <w:r w:rsidR="00E82B5D" w:rsidRPr="00E82B5D">
              <w:rPr>
                <w:noProof/>
                <w:webHidden/>
                <w:sz w:val="28"/>
                <w:szCs w:val="28"/>
              </w:rPr>
              <w:tab/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begin"/>
            </w:r>
            <w:r w:rsidR="00E82B5D" w:rsidRPr="00E82B5D">
              <w:rPr>
                <w:noProof/>
                <w:webHidden/>
                <w:sz w:val="28"/>
                <w:szCs w:val="28"/>
              </w:rPr>
              <w:instrText xml:space="preserve"> PAGEREF _Toc190372042 \h </w:instrText>
            </w:r>
            <w:r w:rsidR="00E82B5D" w:rsidRPr="00E82B5D">
              <w:rPr>
                <w:noProof/>
                <w:webHidden/>
                <w:sz w:val="28"/>
                <w:szCs w:val="28"/>
              </w:rPr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BA5">
              <w:rPr>
                <w:noProof/>
                <w:webHidden/>
                <w:sz w:val="28"/>
                <w:szCs w:val="28"/>
              </w:rPr>
              <w:t>4</w:t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E7F53" w14:textId="5CE6EA7D" w:rsidR="00E82B5D" w:rsidRPr="00E82B5D" w:rsidRDefault="006807EF" w:rsidP="00677A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0372043" w:history="1">
            <w:r w:rsidR="00E82B5D" w:rsidRPr="00E82B5D">
              <w:rPr>
                <w:rStyle w:val="af"/>
                <w:noProof/>
                <w:sz w:val="28"/>
                <w:szCs w:val="28"/>
              </w:rPr>
              <w:t>1.1 Описание таблицы и сущностей</w:t>
            </w:r>
            <w:r w:rsidR="00E82B5D" w:rsidRPr="00E82B5D">
              <w:rPr>
                <w:noProof/>
                <w:webHidden/>
                <w:sz w:val="28"/>
                <w:szCs w:val="28"/>
              </w:rPr>
              <w:tab/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begin"/>
            </w:r>
            <w:r w:rsidR="00E82B5D" w:rsidRPr="00E82B5D">
              <w:rPr>
                <w:noProof/>
                <w:webHidden/>
                <w:sz w:val="28"/>
                <w:szCs w:val="28"/>
              </w:rPr>
              <w:instrText xml:space="preserve"> PAGEREF _Toc190372043 \h </w:instrText>
            </w:r>
            <w:r w:rsidR="00E82B5D" w:rsidRPr="00E82B5D">
              <w:rPr>
                <w:noProof/>
                <w:webHidden/>
                <w:sz w:val="28"/>
                <w:szCs w:val="28"/>
              </w:rPr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BA5">
              <w:rPr>
                <w:noProof/>
                <w:webHidden/>
                <w:sz w:val="28"/>
                <w:szCs w:val="28"/>
              </w:rPr>
              <w:t>4</w:t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774C8" w14:textId="278C661F" w:rsidR="00E82B5D" w:rsidRPr="00E82B5D" w:rsidRDefault="006807EF" w:rsidP="00677A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0372044" w:history="1">
            <w:r w:rsidR="00E82B5D" w:rsidRPr="00E82B5D">
              <w:rPr>
                <w:rStyle w:val="af"/>
                <w:noProof/>
                <w:sz w:val="28"/>
                <w:szCs w:val="28"/>
              </w:rPr>
              <w:t>1.2 Типы связей</w:t>
            </w:r>
            <w:r w:rsidR="00E82B5D" w:rsidRPr="00E82B5D">
              <w:rPr>
                <w:noProof/>
                <w:webHidden/>
                <w:sz w:val="28"/>
                <w:szCs w:val="28"/>
              </w:rPr>
              <w:tab/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begin"/>
            </w:r>
            <w:r w:rsidR="00E82B5D" w:rsidRPr="00E82B5D">
              <w:rPr>
                <w:noProof/>
                <w:webHidden/>
                <w:sz w:val="28"/>
                <w:szCs w:val="28"/>
              </w:rPr>
              <w:instrText xml:space="preserve"> PAGEREF _Toc190372044 \h </w:instrText>
            </w:r>
            <w:r w:rsidR="00E82B5D" w:rsidRPr="00E82B5D">
              <w:rPr>
                <w:noProof/>
                <w:webHidden/>
                <w:sz w:val="28"/>
                <w:szCs w:val="28"/>
              </w:rPr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BA5">
              <w:rPr>
                <w:noProof/>
                <w:webHidden/>
                <w:sz w:val="28"/>
                <w:szCs w:val="28"/>
              </w:rPr>
              <w:t>5</w:t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81BFF" w14:textId="56BEDC67" w:rsidR="00E82B5D" w:rsidRPr="00E82B5D" w:rsidRDefault="006807EF" w:rsidP="00677A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0372045" w:history="1">
            <w:r w:rsidR="00E82B5D" w:rsidRPr="00E82B5D">
              <w:rPr>
                <w:rStyle w:val="af"/>
                <w:noProof/>
                <w:sz w:val="28"/>
                <w:szCs w:val="28"/>
              </w:rPr>
              <w:t>2</w:t>
            </w:r>
            <w:r w:rsidR="00E82B5D">
              <w:rPr>
                <w:rStyle w:val="af"/>
                <w:noProof/>
                <w:sz w:val="28"/>
                <w:szCs w:val="28"/>
              </w:rPr>
              <w:t xml:space="preserve"> </w:t>
            </w:r>
            <w:r w:rsidR="00E82B5D" w:rsidRPr="00E82B5D">
              <w:rPr>
                <w:rStyle w:val="af"/>
                <w:noProof/>
                <w:sz w:val="28"/>
                <w:szCs w:val="28"/>
              </w:rPr>
              <w:t>СХЕМА ER-МОДЕЛИ</w:t>
            </w:r>
            <w:r w:rsidR="00E82B5D" w:rsidRPr="00E82B5D">
              <w:rPr>
                <w:noProof/>
                <w:webHidden/>
                <w:sz w:val="28"/>
                <w:szCs w:val="28"/>
              </w:rPr>
              <w:tab/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begin"/>
            </w:r>
            <w:r w:rsidR="00E82B5D" w:rsidRPr="00E82B5D">
              <w:rPr>
                <w:noProof/>
                <w:webHidden/>
                <w:sz w:val="28"/>
                <w:szCs w:val="28"/>
              </w:rPr>
              <w:instrText xml:space="preserve"> PAGEREF _Toc190372045 \h </w:instrText>
            </w:r>
            <w:r w:rsidR="00E82B5D" w:rsidRPr="00E82B5D">
              <w:rPr>
                <w:noProof/>
                <w:webHidden/>
                <w:sz w:val="28"/>
                <w:szCs w:val="28"/>
              </w:rPr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BA5">
              <w:rPr>
                <w:noProof/>
                <w:webHidden/>
                <w:sz w:val="28"/>
                <w:szCs w:val="28"/>
              </w:rPr>
              <w:t>6</w:t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6E71E" w14:textId="509689D8" w:rsidR="00E82B5D" w:rsidRPr="00E82B5D" w:rsidRDefault="006807EF" w:rsidP="00677A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0372046" w:history="1">
            <w:r w:rsidR="00E82B5D" w:rsidRPr="00E82B5D">
              <w:rPr>
                <w:rStyle w:val="af"/>
                <w:noProof/>
                <w:sz w:val="28"/>
                <w:szCs w:val="28"/>
              </w:rPr>
              <w:t>3 ВИД «АВТОМАТИЧЕСКОГО» ПРЕОБРАЗОВАНИЯ</w:t>
            </w:r>
            <w:r w:rsidR="00E82B5D" w:rsidRPr="00E82B5D">
              <w:rPr>
                <w:noProof/>
                <w:webHidden/>
                <w:sz w:val="28"/>
                <w:szCs w:val="28"/>
              </w:rPr>
              <w:tab/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begin"/>
            </w:r>
            <w:r w:rsidR="00E82B5D" w:rsidRPr="00E82B5D">
              <w:rPr>
                <w:noProof/>
                <w:webHidden/>
                <w:sz w:val="28"/>
                <w:szCs w:val="28"/>
              </w:rPr>
              <w:instrText xml:space="preserve"> PAGEREF _Toc190372046 \h </w:instrText>
            </w:r>
            <w:r w:rsidR="00E82B5D" w:rsidRPr="00E82B5D">
              <w:rPr>
                <w:noProof/>
                <w:webHidden/>
                <w:sz w:val="28"/>
                <w:szCs w:val="28"/>
              </w:rPr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BA5">
              <w:rPr>
                <w:noProof/>
                <w:webHidden/>
                <w:sz w:val="28"/>
                <w:szCs w:val="28"/>
              </w:rPr>
              <w:t>10</w:t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D4FCD" w14:textId="5337B9D5" w:rsidR="00E82B5D" w:rsidRPr="00E82B5D" w:rsidRDefault="006807EF" w:rsidP="00677A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0372047" w:history="1">
            <w:r w:rsidR="00E82B5D" w:rsidRPr="00E82B5D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E82B5D" w:rsidRPr="00E82B5D">
              <w:rPr>
                <w:noProof/>
                <w:webHidden/>
                <w:sz w:val="28"/>
                <w:szCs w:val="28"/>
              </w:rPr>
              <w:tab/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begin"/>
            </w:r>
            <w:r w:rsidR="00E82B5D" w:rsidRPr="00E82B5D">
              <w:rPr>
                <w:noProof/>
                <w:webHidden/>
                <w:sz w:val="28"/>
                <w:szCs w:val="28"/>
              </w:rPr>
              <w:instrText xml:space="preserve"> PAGEREF _Toc190372047 \h </w:instrText>
            </w:r>
            <w:r w:rsidR="00E82B5D" w:rsidRPr="00E82B5D">
              <w:rPr>
                <w:noProof/>
                <w:webHidden/>
                <w:sz w:val="28"/>
                <w:szCs w:val="28"/>
              </w:rPr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BA5">
              <w:rPr>
                <w:noProof/>
                <w:webHidden/>
                <w:sz w:val="28"/>
                <w:szCs w:val="28"/>
              </w:rPr>
              <w:t>13</w:t>
            </w:r>
            <w:r w:rsidR="00E82B5D" w:rsidRPr="00E82B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87F48" w14:textId="648B4682" w:rsidR="00492E1C" w:rsidRPr="00094831" w:rsidRDefault="00492E1C" w:rsidP="00677AC3">
          <w:pPr>
            <w:widowControl w:val="0"/>
            <w:spacing w:after="0" w:line="240" w:lineRule="auto"/>
            <w:rPr>
              <w:sz w:val="28"/>
              <w:szCs w:val="28"/>
            </w:rPr>
          </w:pPr>
          <w:r w:rsidRPr="00451D7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97ACC5" w14:textId="77777777" w:rsidR="00492E1C" w:rsidRDefault="00492E1C" w:rsidP="00492E1C">
      <w:pPr>
        <w:widowControl w:val="0"/>
        <w:rPr>
          <w:sz w:val="28"/>
          <w:szCs w:val="28"/>
        </w:rPr>
        <w:sectPr w:rsidR="00492E1C" w:rsidSect="00492E1C">
          <w:footerReference w:type="default" r:id="rId7"/>
          <w:pgSz w:w="11906" w:h="16838"/>
          <w:pgMar w:top="993" w:right="850" w:bottom="1560" w:left="1701" w:header="708" w:footer="708" w:gutter="0"/>
          <w:pgNumType w:start="2"/>
          <w:cols w:space="720"/>
          <w:docGrid w:linePitch="299"/>
        </w:sectPr>
      </w:pPr>
      <w:r w:rsidRPr="00094831">
        <w:rPr>
          <w:sz w:val="28"/>
          <w:szCs w:val="28"/>
        </w:rPr>
        <w:br w:type="page"/>
      </w:r>
    </w:p>
    <w:p w14:paraId="07CBE394" w14:textId="77777777" w:rsidR="00492E1C" w:rsidRDefault="00492E1C" w:rsidP="00677AC3">
      <w:pPr>
        <w:pStyle w:val="1"/>
        <w:keepNext w:val="0"/>
        <w:keepLines w:val="0"/>
        <w:widowControl w:val="0"/>
        <w:spacing w:before="0" w:after="0" w:line="240" w:lineRule="auto"/>
        <w:jc w:val="center"/>
        <w:rPr>
          <w:color w:val="000000"/>
        </w:rPr>
      </w:pPr>
      <w:bookmarkStart w:id="1" w:name="_Toc190372041"/>
      <w:r>
        <w:rPr>
          <w:color w:val="000000"/>
        </w:rPr>
        <w:lastRenderedPageBreak/>
        <w:t>ВВЕДЕНИЕ</w:t>
      </w:r>
      <w:bookmarkEnd w:id="1"/>
    </w:p>
    <w:p w14:paraId="33E6485C" w14:textId="77777777" w:rsidR="00492E1C" w:rsidRPr="00EF6B62" w:rsidRDefault="00492E1C" w:rsidP="00677AC3">
      <w:pPr>
        <w:widowControl w:val="0"/>
        <w:tabs>
          <w:tab w:val="left" w:pos="4080"/>
        </w:tabs>
        <w:spacing w:after="0" w:line="240" w:lineRule="auto"/>
      </w:pPr>
      <w:r>
        <w:tab/>
      </w:r>
    </w:p>
    <w:p w14:paraId="2472AF9D" w14:textId="77777777" w:rsidR="00492E1C" w:rsidRPr="00905CC4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905CC4">
        <w:rPr>
          <w:rFonts w:ascii="Times New Roman" w:hAnsi="Times New Roman" w:cs="Times New Roman"/>
          <w:sz w:val="28"/>
        </w:rPr>
        <w:t xml:space="preserve">Основная цель работы заключается в преобразовании ER-диаграммы в реляционную модель данных, что включает в себя создание реляционной схемы и нормализацию отношений. Процесс проектирования будет разбит на два этапа: </w:t>
      </w:r>
      <w:r>
        <w:rPr>
          <w:rFonts w:ascii="Times New Roman" w:hAnsi="Times New Roman" w:cs="Times New Roman"/>
          <w:sz w:val="28"/>
        </w:rPr>
        <w:t>«</w:t>
      </w:r>
      <w:r w:rsidRPr="00905CC4">
        <w:rPr>
          <w:rFonts w:ascii="Times New Roman" w:hAnsi="Times New Roman" w:cs="Times New Roman"/>
          <w:sz w:val="28"/>
        </w:rPr>
        <w:t>бумажное</w:t>
      </w:r>
      <w:r>
        <w:rPr>
          <w:rFonts w:ascii="Times New Roman" w:hAnsi="Times New Roman" w:cs="Times New Roman"/>
          <w:sz w:val="28"/>
        </w:rPr>
        <w:t>»</w:t>
      </w:r>
      <w:r w:rsidRPr="00905CC4">
        <w:rPr>
          <w:rFonts w:ascii="Times New Roman" w:hAnsi="Times New Roman" w:cs="Times New Roman"/>
          <w:sz w:val="28"/>
        </w:rPr>
        <w:t xml:space="preserve"> преобразование, где схема будет разработана вручную, и </w:t>
      </w:r>
      <w:r>
        <w:rPr>
          <w:rFonts w:ascii="Times New Roman" w:hAnsi="Times New Roman" w:cs="Times New Roman"/>
          <w:sz w:val="28"/>
        </w:rPr>
        <w:t>«</w:t>
      </w:r>
      <w:r w:rsidRPr="00905CC4">
        <w:rPr>
          <w:rFonts w:ascii="Times New Roman" w:hAnsi="Times New Roman" w:cs="Times New Roman"/>
          <w:sz w:val="28"/>
        </w:rPr>
        <w:t>автоматизированное</w:t>
      </w:r>
      <w:r>
        <w:rPr>
          <w:rFonts w:ascii="Times New Roman" w:hAnsi="Times New Roman" w:cs="Times New Roman"/>
          <w:sz w:val="28"/>
        </w:rPr>
        <w:t>»</w:t>
      </w:r>
      <w:r w:rsidRPr="00905CC4">
        <w:rPr>
          <w:rFonts w:ascii="Times New Roman" w:hAnsi="Times New Roman" w:cs="Times New Roman"/>
          <w:sz w:val="28"/>
        </w:rPr>
        <w:t xml:space="preserve"> преобразование с использованием специализированных инструментов. Каждый этап требует тщательного анализа, так как важно не только создать корректную модель, но и убедиться в том, что все связи между сущностями и атрибутами правильно реализованы.</w:t>
      </w:r>
    </w:p>
    <w:p w14:paraId="5EC7EABB" w14:textId="77777777" w:rsidR="00492E1C" w:rsidRDefault="00492E1C" w:rsidP="00677AC3">
      <w:pPr>
        <w:widowControl w:val="0"/>
        <w:spacing w:after="0" w:line="240" w:lineRule="auto"/>
        <w:ind w:firstLine="710"/>
        <w:jc w:val="both"/>
      </w:pPr>
      <w:r w:rsidRPr="00905CC4">
        <w:rPr>
          <w:rFonts w:ascii="Times New Roman" w:hAnsi="Times New Roman" w:cs="Times New Roman"/>
          <w:sz w:val="28"/>
        </w:rPr>
        <w:t xml:space="preserve">Важным аспектом работы является сравнение результатов обоих методов преобразования. Это позволит выявить возможные расхождения и ошибки, а также даст возможность провести анализ и устранить несоответствия, что обеспечит целостность и корректность проектируемой базы данных. </w:t>
      </w:r>
      <w:r>
        <w:br w:type="page"/>
      </w:r>
    </w:p>
    <w:p w14:paraId="3684F9D3" w14:textId="1EB4C69C" w:rsidR="00492E1C" w:rsidRDefault="00492E1C" w:rsidP="00677AC3">
      <w:pPr>
        <w:pStyle w:val="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  <w:ind w:left="993" w:hanging="283"/>
      </w:pPr>
      <w:bookmarkStart w:id="2" w:name="_Toc190372042"/>
      <w:r w:rsidRPr="008C3764">
        <w:lastRenderedPageBreak/>
        <w:t>О</w:t>
      </w:r>
      <w:r>
        <w:t>ПИСАНИЕ</w:t>
      </w:r>
      <w:r w:rsidRPr="008C3764">
        <w:t xml:space="preserve"> </w:t>
      </w:r>
      <w:r>
        <w:t>РЕЛЯЦИОННОЙ</w:t>
      </w:r>
      <w:r w:rsidRPr="008C3764">
        <w:t xml:space="preserve"> </w:t>
      </w:r>
      <w:r>
        <w:t>МОДЕЛИ</w:t>
      </w:r>
      <w:r w:rsidRPr="008C3764">
        <w:t xml:space="preserve"> «</w:t>
      </w:r>
      <w:r w:rsidR="00033155">
        <w:rPr>
          <w:rFonts w:cs="Times New Roman"/>
        </w:rPr>
        <w:t>ГРУЗОПЕРЕВОЗКИ</w:t>
      </w:r>
      <w:r w:rsidRPr="008C3764">
        <w:t>»</w:t>
      </w:r>
      <w:bookmarkEnd w:id="2"/>
    </w:p>
    <w:p w14:paraId="2670F117" w14:textId="77777777" w:rsidR="00492E1C" w:rsidRPr="00AD63AA" w:rsidRDefault="00492E1C" w:rsidP="00677AC3">
      <w:pPr>
        <w:widowControl w:val="0"/>
        <w:spacing w:after="0" w:line="240" w:lineRule="auto"/>
      </w:pPr>
    </w:p>
    <w:p w14:paraId="55DDC63D" w14:textId="77777777" w:rsidR="00492E1C" w:rsidRDefault="00492E1C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3AA">
        <w:rPr>
          <w:rFonts w:ascii="Times New Roman" w:hAnsi="Times New Roman" w:cs="Times New Roman"/>
          <w:sz w:val="28"/>
        </w:rPr>
        <w:t>Исходное</w:t>
      </w:r>
      <w:r w:rsidRPr="00AD63AA">
        <w:rPr>
          <w:rFonts w:ascii="Times New Roman" w:hAnsi="Times New Roman" w:cs="Times New Roman"/>
          <w:spacing w:val="1"/>
          <w:sz w:val="28"/>
        </w:rPr>
        <w:t xml:space="preserve"> </w:t>
      </w:r>
      <w:r w:rsidRPr="00AD63AA">
        <w:rPr>
          <w:rFonts w:ascii="Times New Roman" w:hAnsi="Times New Roman" w:cs="Times New Roman"/>
          <w:sz w:val="28"/>
        </w:rPr>
        <w:t xml:space="preserve">задание: </w:t>
      </w:r>
      <w:r w:rsidR="00626908">
        <w:rPr>
          <w:rFonts w:ascii="Times New Roman" w:hAnsi="Times New Roman" w:cs="Times New Roman"/>
          <w:sz w:val="28"/>
        </w:rPr>
        <w:t>с</w:t>
      </w:r>
      <w:r w:rsidRPr="00094831">
        <w:rPr>
          <w:rFonts w:ascii="Times New Roman" w:hAnsi="Times New Roman" w:cs="Times New Roman"/>
          <w:color w:val="000000"/>
          <w:sz w:val="28"/>
          <w:szCs w:val="28"/>
        </w:rPr>
        <w:t>оздание реляционной схемы данных,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реобразовать </w:t>
      </w:r>
      <w:r w:rsidRPr="00094831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 w:rsidRPr="00094831">
        <w:rPr>
          <w:rFonts w:ascii="Times New Roman" w:hAnsi="Times New Roman" w:cs="Times New Roman"/>
          <w:color w:val="000000"/>
          <w:sz w:val="28"/>
          <w:szCs w:val="28"/>
        </w:rPr>
        <w:t>-диаграмму в реляционную модель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094831">
        <w:rPr>
          <w:rFonts w:ascii="Times New Roman" w:hAnsi="Times New Roman" w:cs="Times New Roman"/>
          <w:color w:val="000000"/>
          <w:sz w:val="28"/>
          <w:szCs w:val="28"/>
        </w:rPr>
        <w:t>ормализовать реляционные отношения.</w:t>
      </w:r>
    </w:p>
    <w:p w14:paraId="380AE58E" w14:textId="77777777" w:rsidR="00492E1C" w:rsidRPr="001B0E30" w:rsidRDefault="00492E1C" w:rsidP="00677AC3">
      <w:pPr>
        <w:widowControl w:val="0"/>
        <w:spacing w:after="0" w:line="240" w:lineRule="auto"/>
        <w:ind w:firstLine="709"/>
        <w:jc w:val="both"/>
      </w:pPr>
    </w:p>
    <w:p w14:paraId="151558CC" w14:textId="77777777" w:rsidR="00492E1C" w:rsidRDefault="008D777A" w:rsidP="00677AC3">
      <w:pPr>
        <w:pStyle w:val="2"/>
        <w:keepNext w:val="0"/>
        <w:keepLines w:val="0"/>
        <w:widowControl w:val="0"/>
        <w:spacing w:before="0" w:after="0" w:line="240" w:lineRule="auto"/>
        <w:ind w:firstLine="709"/>
        <w:jc w:val="both"/>
      </w:pPr>
      <w:bookmarkStart w:id="3" w:name="_Toc190372043"/>
      <w:r>
        <w:t xml:space="preserve">1.1 </w:t>
      </w:r>
      <w:r w:rsidR="00492E1C">
        <w:t>Описание т</w:t>
      </w:r>
      <w:r w:rsidR="00492E1C" w:rsidRPr="001B0E30">
        <w:t>аблицы и сущностей</w:t>
      </w:r>
      <w:bookmarkEnd w:id="3"/>
    </w:p>
    <w:p w14:paraId="6EFC4646" w14:textId="77777777" w:rsidR="00492E1C" w:rsidRPr="00677AC3" w:rsidRDefault="00492E1C" w:rsidP="00677AC3">
      <w:pPr>
        <w:widowControl w:val="0"/>
        <w:spacing w:after="0" w:line="240" w:lineRule="auto"/>
      </w:pPr>
    </w:p>
    <w:p w14:paraId="3B3AC722" w14:textId="77777777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В рамках реляционной модели "Грузоперевозки" предусмотрены следующие таблицы и соответствующие им сущности:</w:t>
      </w:r>
    </w:p>
    <w:p w14:paraId="58F6255D" w14:textId="23879B5B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Таблица "Клиенты" содержит данные о компаниях, пользующихся услугами грузоперевозок. В этой таблице хранится уникальный идентификатор клиента, название организации, адрес, номер телефона и адрес электронной почты.</w:t>
      </w:r>
    </w:p>
    <w:p w14:paraId="76043B98" w14:textId="2B1A3A4B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Таблица "Транспортные операции" отражает информацию о каждом процессе доставки. Включает уникальный идентификатор операции, статус</w:t>
      </w:r>
      <w:r w:rsidR="0031385E">
        <w:rPr>
          <w:rFonts w:ascii="Times New Roman" w:hAnsi="Times New Roman" w:cs="Times New Roman"/>
          <w:sz w:val="28"/>
          <w:szCs w:val="28"/>
        </w:rPr>
        <w:t xml:space="preserve">, </w:t>
      </w:r>
      <w:r w:rsidRPr="00015D44">
        <w:rPr>
          <w:rFonts w:ascii="Times New Roman" w:hAnsi="Times New Roman" w:cs="Times New Roman"/>
          <w:sz w:val="28"/>
          <w:szCs w:val="28"/>
        </w:rPr>
        <w:t>ожидаемое время доставки, дату отправления и прибытия, а также ссылку на маршрут.</w:t>
      </w:r>
    </w:p>
    <w:p w14:paraId="1B6F3C1E" w14:textId="77777777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Таблица "Оплаты" отображает все финансовые операции, связанные с грузоперевозками. Она включает уникальный идентификатор оплаты, сумму, дату оплаты, способ оплаты, статус и ссылку на соответствующего клиента и транспортную операцию.</w:t>
      </w:r>
    </w:p>
    <w:p w14:paraId="15621528" w14:textId="77777777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Таблица "Грузы" хранит информацию о товарах, которые подлежат транспортировке. Она содержит уникальный идентификатор груза, название, вес, объем и дату погрузки, а также ссылку на транспортную операцию, к которой относится данный груз.</w:t>
      </w:r>
    </w:p>
    <w:p w14:paraId="15CFE503" w14:textId="77777777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Таблица "Водители" хранит информацию о водителях, управляющих транспортными средствами. Включает уникальный идентификатор водителя, ФИО, возраст, стаж вождения, а также номер водительского удостоверения и ссылку на транспортную операцию, которую они выполняют.</w:t>
      </w:r>
    </w:p>
    <w:p w14:paraId="63917130" w14:textId="77777777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Таблица "Маршрут" включает данные о маршруте перевозки, такие как точка отправления и точка прибытия, расстояние и время в пути, а также идентификатор транспортной операции, с которой связан маршрут.</w:t>
      </w:r>
    </w:p>
    <w:p w14:paraId="5DB03B1E" w14:textId="77777777" w:rsidR="00015D44" w:rsidRPr="00015D44" w:rsidRDefault="00015D44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D44">
        <w:rPr>
          <w:rFonts w:ascii="Times New Roman" w:hAnsi="Times New Roman" w:cs="Times New Roman"/>
          <w:sz w:val="28"/>
          <w:szCs w:val="28"/>
        </w:rPr>
        <w:t>Таблица "Транспортные средства" описывает транспортные средства, используемые в перевозках, с такими данными, как производитель, модель, грузоподъемность, регистрационный номер, а также ссылка на транспортную операцию.</w:t>
      </w:r>
    </w:p>
    <w:p w14:paraId="7915E6DF" w14:textId="3240672F" w:rsidR="00B77798" w:rsidRPr="00B77798" w:rsidRDefault="00B77798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798">
        <w:rPr>
          <w:rFonts w:ascii="Times New Roman" w:hAnsi="Times New Roman" w:cs="Times New Roman"/>
          <w:sz w:val="28"/>
          <w:szCs w:val="28"/>
        </w:rPr>
        <w:t>Для связи клиентов с транспортными операциями используется промежуточная таблица "Клиенты-Транспортные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7798">
        <w:rPr>
          <w:rFonts w:ascii="Times New Roman" w:hAnsi="Times New Roman" w:cs="Times New Roman"/>
          <w:sz w:val="28"/>
          <w:szCs w:val="28"/>
        </w:rPr>
        <w:t>операции", которая связывает их посредством уникальных идентификаторов.</w:t>
      </w:r>
    </w:p>
    <w:p w14:paraId="57DC099E" w14:textId="35FF36E3" w:rsidR="00492E1C" w:rsidRPr="00B77798" w:rsidRDefault="00B77798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798">
        <w:rPr>
          <w:rFonts w:ascii="Times New Roman" w:hAnsi="Times New Roman" w:cs="Times New Roman"/>
          <w:sz w:val="28"/>
          <w:szCs w:val="28"/>
        </w:rPr>
        <w:t>Для связи грузов с транспортными средствами используется промежуточная таблица "Грузы-Транспортные средства", которая связывает их посредством уникальных идентификаторов.</w:t>
      </w:r>
    </w:p>
    <w:p w14:paraId="2F69C4E5" w14:textId="77777777" w:rsidR="00492E1C" w:rsidRPr="00243650" w:rsidRDefault="00492E1C" w:rsidP="00677AC3">
      <w:pPr>
        <w:widowControl w:val="0"/>
        <w:spacing w:after="0" w:line="240" w:lineRule="auto"/>
        <w:ind w:firstLine="709"/>
        <w:jc w:val="both"/>
      </w:pPr>
    </w:p>
    <w:p w14:paraId="07B35E82" w14:textId="77777777" w:rsidR="00492E1C" w:rsidRDefault="00492E1C" w:rsidP="00677AC3">
      <w:pPr>
        <w:pStyle w:val="2"/>
        <w:keepNext w:val="0"/>
        <w:keepLines w:val="0"/>
        <w:widowControl w:val="0"/>
        <w:spacing w:before="0" w:after="0" w:line="240" w:lineRule="auto"/>
        <w:ind w:left="709"/>
        <w:jc w:val="both"/>
      </w:pPr>
      <w:bookmarkStart w:id="4" w:name="_Toc188443432"/>
      <w:bookmarkStart w:id="5" w:name="_Toc190372044"/>
      <w:r>
        <w:lastRenderedPageBreak/>
        <w:t>1.2 Типы связей</w:t>
      </w:r>
      <w:bookmarkEnd w:id="4"/>
      <w:bookmarkEnd w:id="5"/>
    </w:p>
    <w:p w14:paraId="073D687D" w14:textId="77777777" w:rsidR="00492E1C" w:rsidRPr="003D336D" w:rsidRDefault="00492E1C" w:rsidP="00677AC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019965B6" w14:textId="77777777" w:rsidR="00033155" w:rsidRPr="00C94A5F" w:rsidRDefault="00033155" w:rsidP="00677AC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Для описания взаимосвязей между объектами модели «Грузоперевозки» были выделены следующие связи:</w:t>
      </w:r>
    </w:p>
    <w:p w14:paraId="74DFBB13" w14:textId="77777777" w:rsidR="00033155" w:rsidRPr="00C94A5F" w:rsidRDefault="00033155" w:rsidP="00677AC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«Груз – Транспортная операция» (один-ко-многим): каждый груз может быть перевезен в рамках нескольких транспортных операций, но каждая транспортная операция относится только к одному грузу.</w:t>
      </w:r>
    </w:p>
    <w:p w14:paraId="4618BE71" w14:textId="77777777" w:rsidR="00033155" w:rsidRPr="00C94A5F" w:rsidRDefault="00033155" w:rsidP="00677AC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«Транспортное средство – Транспортная операция» (один-ко-многим): каждое транспортное средство может быть использовано для выполнения нескольких транспортных операций, но каждая операция выполняется с использованием только одного транспортного средства.</w:t>
      </w:r>
    </w:p>
    <w:p w14:paraId="3E4EC1B4" w14:textId="77777777" w:rsidR="00033155" w:rsidRPr="00C94A5F" w:rsidRDefault="00033155" w:rsidP="00677AC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«Водитель – Транспортная операция» (один-ко-многим): каждый водитель может выполнять несколько транспортных операций, но каждая транспортная операция привязана только к одному водителю.</w:t>
      </w:r>
    </w:p>
    <w:p w14:paraId="6E69E942" w14:textId="77777777" w:rsidR="00033155" w:rsidRPr="00C94A5F" w:rsidRDefault="00033155" w:rsidP="00677AC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«Маршрут – Транспортная операция» (один-ко-многим): каждый маршрут может быть использован для выполнения нескольких транспортных операций, но каждая транспортная операция имеет только один маршрут.</w:t>
      </w:r>
    </w:p>
    <w:p w14:paraId="70268521" w14:textId="77777777" w:rsidR="00033155" w:rsidRPr="00C94A5F" w:rsidRDefault="00033155" w:rsidP="00677AC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«Клиент – Транспортная операция» (многие-ко-многим): один клиент может заказать несколько транспортных операций, и одна операция может быть заказана несколькими клиентами.</w:t>
      </w:r>
    </w:p>
    <w:p w14:paraId="10CE4272" w14:textId="77777777" w:rsidR="00033155" w:rsidRPr="00C94A5F" w:rsidRDefault="00033155" w:rsidP="00677AC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«Транспортное средство – Груз» (многие-ко-многим): одно транспортное средство может перевозить несколько грузов, и один груз может быть перевезен разными транспортными средствами.</w:t>
      </w:r>
    </w:p>
    <w:p w14:paraId="53D7C1D7" w14:textId="77777777" w:rsidR="00033155" w:rsidRPr="00C94A5F" w:rsidRDefault="00033155" w:rsidP="00677AC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«Транспортная операция – Оплата» (один-к-одному): каждая транспортная операция имеет одну оплату, но одна оплата относится только к одной транспортной операции.</w:t>
      </w:r>
    </w:p>
    <w:p w14:paraId="1975E442" w14:textId="17343850" w:rsidR="00492E1C" w:rsidRPr="008E63C0" w:rsidRDefault="00033155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A5F">
        <w:rPr>
          <w:rFonts w:ascii="Times New Roman" w:hAnsi="Times New Roman" w:cs="Times New Roman"/>
          <w:color w:val="000000"/>
          <w:sz w:val="28"/>
          <w:szCs w:val="28"/>
        </w:rPr>
        <w:t>Связь «Клиент – Оплата» (один-ко-многим): один клиент может сделать несколько оплат, но каждая оплата связана только с одним клиентом.</w:t>
      </w:r>
    </w:p>
    <w:p w14:paraId="5AC26E26" w14:textId="77777777" w:rsidR="00492E1C" w:rsidRDefault="00492E1C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991C57" w14:textId="77777777" w:rsidR="00492E1C" w:rsidRPr="00677AC3" w:rsidRDefault="00492E1C" w:rsidP="00677AC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E0F286" w14:textId="77777777" w:rsidR="00492E1C" w:rsidRDefault="00492E1C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C4CC02" w14:textId="77777777" w:rsidR="00492E1C" w:rsidRDefault="00492E1C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D32D95" w14:textId="77777777" w:rsidR="00492E1C" w:rsidRDefault="00492E1C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56C0DF0" w14:textId="77777777" w:rsidR="00D6276F" w:rsidRDefault="00D6276F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428E1F" w14:textId="77777777" w:rsidR="00D6276F" w:rsidRPr="00D6276F" w:rsidRDefault="00D6276F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88AA90" w14:textId="1AE9835A" w:rsidR="00492E1C" w:rsidRDefault="00492E1C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60C1DB" w14:textId="19F99DD7" w:rsidR="00677AC3" w:rsidRDefault="00677AC3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290C30" w14:textId="79C5410F" w:rsidR="00677AC3" w:rsidRDefault="00677AC3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F5DE26C" w14:textId="6FC41A61" w:rsidR="00677AC3" w:rsidRDefault="00677AC3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134F093" w14:textId="76FE229F" w:rsidR="00677AC3" w:rsidRDefault="00677AC3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E832B32" w14:textId="591CD356" w:rsidR="00677AC3" w:rsidRDefault="00677AC3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1E47098" w14:textId="77777777" w:rsidR="00677AC3" w:rsidRDefault="00677AC3" w:rsidP="00677AC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14AD145" w14:textId="77777777" w:rsidR="00492E1C" w:rsidRPr="00677AC3" w:rsidRDefault="00492E1C" w:rsidP="00677AC3">
      <w:pPr>
        <w:widowControl w:val="0"/>
        <w:spacing w:after="0" w:line="240" w:lineRule="auto"/>
        <w:jc w:val="both"/>
      </w:pPr>
    </w:p>
    <w:p w14:paraId="0E4B2806" w14:textId="77777777" w:rsidR="00492E1C" w:rsidRDefault="00492E1C" w:rsidP="00677AC3">
      <w:pPr>
        <w:pStyle w:val="1"/>
        <w:keepNext w:val="0"/>
        <w:keepLines w:val="0"/>
        <w:widowControl w:val="0"/>
        <w:numPr>
          <w:ilvl w:val="0"/>
          <w:numId w:val="1"/>
        </w:numPr>
        <w:spacing w:before="0" w:after="0" w:line="240" w:lineRule="auto"/>
      </w:pPr>
      <w:bookmarkStart w:id="6" w:name="_Toc190372045"/>
      <w:r>
        <w:lastRenderedPageBreak/>
        <w:t xml:space="preserve">СХЕМА </w:t>
      </w:r>
      <w:r w:rsidRPr="00D8414F">
        <w:t>ER-</w:t>
      </w:r>
      <w:r>
        <w:t>МОДЕЛИ</w:t>
      </w:r>
      <w:bookmarkEnd w:id="6"/>
    </w:p>
    <w:p w14:paraId="744B2D7E" w14:textId="77777777" w:rsidR="00492E1C" w:rsidRPr="00D8414F" w:rsidRDefault="00492E1C" w:rsidP="00677AC3">
      <w:pPr>
        <w:widowControl w:val="0"/>
        <w:spacing w:after="0" w:line="240" w:lineRule="auto"/>
      </w:pPr>
    </w:p>
    <w:p w14:paraId="031D2746" w14:textId="77777777" w:rsidR="00492E1C" w:rsidRDefault="00492E1C" w:rsidP="00677AC3">
      <w:pPr>
        <w:pStyle w:val="af0"/>
        <w:widowControl w:val="0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</w:t>
      </w:r>
      <w:r w:rsidRPr="006134C9">
        <w:rPr>
          <w:sz w:val="28"/>
          <w:szCs w:val="28"/>
        </w:rPr>
        <w:t>ER-диаграмм</w:t>
      </w:r>
      <w:r>
        <w:rPr>
          <w:sz w:val="28"/>
          <w:szCs w:val="28"/>
        </w:rPr>
        <w:t>ы</w:t>
      </w:r>
      <w:r w:rsidRPr="006134C9">
        <w:rPr>
          <w:sz w:val="28"/>
          <w:szCs w:val="28"/>
        </w:rPr>
        <w:t xml:space="preserve"> представлена на рисунке 1.</w:t>
      </w:r>
    </w:p>
    <w:p w14:paraId="10785C82" w14:textId="77777777" w:rsidR="00492E1C" w:rsidRDefault="00492E1C" w:rsidP="00677AC3">
      <w:pPr>
        <w:pStyle w:val="af0"/>
        <w:widowControl w:val="0"/>
        <w:spacing w:before="0" w:beforeAutospacing="0" w:after="0" w:afterAutospacing="0"/>
        <w:ind w:left="708"/>
        <w:jc w:val="both"/>
        <w:rPr>
          <w:noProof/>
        </w:rPr>
      </w:pPr>
    </w:p>
    <w:p w14:paraId="7481A3EB" w14:textId="4FEBE62B" w:rsidR="00492E1C" w:rsidRDefault="007F7581" w:rsidP="00677AC3">
      <w:pPr>
        <w:pStyle w:val="af0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object w:dxaOrig="18001" w:dyaOrig="10609" w14:anchorId="11765C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4pt;height:343.2pt" o:ole="">
            <v:imagedata r:id="rId8" o:title=""/>
          </v:shape>
          <o:OLEObject Type="Embed" ProgID="Visio.Drawing.15" ShapeID="_x0000_i1040" DrawAspect="Content" ObjectID="_1801044137" r:id="rId9"/>
        </w:object>
      </w:r>
    </w:p>
    <w:p w14:paraId="2C7A6429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61410C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414F">
        <w:rPr>
          <w:rFonts w:ascii="Times New Roman" w:hAnsi="Times New Roman" w:cs="Times New Roman"/>
          <w:color w:val="000000"/>
          <w:sz w:val="28"/>
          <w:szCs w:val="28"/>
        </w:rPr>
        <w:t>Рисунок 1 – ER-диаграмма</w:t>
      </w:r>
    </w:p>
    <w:p w14:paraId="2409667E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7ADB070" w14:textId="77777777" w:rsidR="00492E1C" w:rsidRPr="00DB0170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Порядок перевода ER-модели в реляционную модель выполняется с</w:t>
      </w:r>
    </w:p>
    <w:p w14:paraId="7D568928" w14:textId="77777777" w:rsidR="00492E1C" w:rsidRPr="00DB0170" w:rsidRDefault="00492E1C" w:rsidP="00677AC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помощью алгоритма, состоящего из пяти шагов:</w:t>
      </w:r>
    </w:p>
    <w:p w14:paraId="7BD8C6E1" w14:textId="77777777" w:rsidR="00492E1C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3AA">
        <w:rPr>
          <w:rFonts w:ascii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Каждый объект на ER-диаграмме превращается в реляционное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отношение (далее для краткости – таблицу), имя объекта становится именем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таблицы. </w:t>
      </w:r>
    </w:p>
    <w:p w14:paraId="46528F9D" w14:textId="77777777" w:rsidR="00492E1C" w:rsidRPr="00DB0170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Можно выделить </w:t>
      </w:r>
      <w:r>
        <w:rPr>
          <w:rFonts w:ascii="Times New Roman" w:hAnsi="Times New Roman" w:cs="Times New Roman"/>
          <w:color w:val="000000"/>
          <w:sz w:val="28"/>
          <w:szCs w:val="28"/>
        </w:rPr>
        <w:t>семь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каждая из которых соответствует определенной сущности. </w:t>
      </w:r>
    </w:p>
    <w:p w14:paraId="685C46D6" w14:textId="77777777" w:rsidR="00492E1C" w:rsidRPr="00DB0170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30C41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атрибут объекта становится столбцом с тем же именем.</w:t>
      </w:r>
    </w:p>
    <w:p w14:paraId="3716608D" w14:textId="77777777" w:rsidR="00492E1C" w:rsidRPr="00DB0170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795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Уникальные атрибуты объекта превращаются в первичный ключ</w:t>
      </w:r>
    </w:p>
    <w:p w14:paraId="7082CEC5" w14:textId="77777777" w:rsidR="00492E1C" w:rsidRDefault="00492E1C" w:rsidP="00677AC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color w:val="000000"/>
          <w:sz w:val="28"/>
          <w:szCs w:val="28"/>
        </w:rPr>
        <w:t>(рис. 2.1).</w:t>
      </w:r>
    </w:p>
    <w:p w14:paraId="65435BB1" w14:textId="77777777" w:rsidR="00492E1C" w:rsidRDefault="00492E1C" w:rsidP="00677AC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19795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Связи «один-ко-многим» становятся ссылками в уже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существующих таблицах, при этом внешний ключ добавляется в виде столбца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в таблицу, соответствующую объекту со стороны «многие» связи.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4218684" w14:textId="77777777" w:rsidR="00492E1C" w:rsidRPr="00330C41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Внешние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ключи ссылаются на первичные ключи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других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целевых 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2.2).</w:t>
      </w:r>
    </w:p>
    <w:p w14:paraId="75326166" w14:textId="77777777" w:rsidR="00492E1C" w:rsidRPr="00DB0170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Связи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«многие-ко-многим»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реализуются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отдельную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таблицу. </w:t>
      </w:r>
    </w:p>
    <w:p w14:paraId="28CF7207" w14:textId="31E9E7FC" w:rsidR="00492E1C" w:rsidRDefault="007F7581" w:rsidP="00677AC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11556" w:dyaOrig="17496" w14:anchorId="37B26D72">
          <v:shape id="_x0000_i1036" type="#_x0000_t75" style="width:467.4pt;height:675.6pt" o:ole="">
            <v:imagedata r:id="rId10" o:title=""/>
          </v:shape>
          <o:OLEObject Type="Embed" ProgID="Visio.Drawing.15" ShapeID="_x0000_i1036" DrawAspect="Content" ObjectID="_1801044138" r:id="rId11"/>
        </w:object>
      </w:r>
    </w:p>
    <w:p w14:paraId="6F92EA82" w14:textId="77777777" w:rsidR="00E82B5D" w:rsidRDefault="00E82B5D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0E216" w14:textId="723B73FC" w:rsidR="00492E1C" w:rsidRPr="00DB0170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Сопоставление объектов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URD</w:t>
      </w:r>
      <w:r w:rsidRPr="00DC0C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</w:p>
    <w:p w14:paraId="774E3E08" w14:textId="66D23525" w:rsidR="00492E1C" w:rsidRPr="001045E7" w:rsidRDefault="007F7581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object w:dxaOrig="19237" w:dyaOrig="10741" w14:anchorId="2CB04C5C">
          <v:shape id="_x0000_i1048" type="#_x0000_t75" style="width:467.4pt;height:272.4pt" o:ole="">
            <v:imagedata r:id="rId12" o:title=""/>
          </v:shape>
          <o:OLEObject Type="Embed" ProgID="Visio.Drawing.15" ShapeID="_x0000_i1048" DrawAspect="Content" ObjectID="_1801044139" r:id="rId13"/>
        </w:object>
      </w:r>
    </w:p>
    <w:p w14:paraId="0FAEA328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9B5FEE3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2 – Связь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один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-ко-многим»</w:t>
      </w:r>
    </w:p>
    <w:p w14:paraId="5E4085A3" w14:textId="77777777" w:rsidR="00D6276F" w:rsidRPr="00782D63" w:rsidRDefault="00D6276F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C31E0D" w14:textId="76AFF8DB" w:rsidR="00D6276F" w:rsidRPr="00D6276F" w:rsidRDefault="007F7581" w:rsidP="00677AC3">
      <w:pPr>
        <w:widowControl w:val="0"/>
        <w:spacing w:after="0" w:line="240" w:lineRule="auto"/>
        <w:jc w:val="center"/>
      </w:pPr>
      <w:r>
        <w:object w:dxaOrig="18817" w:dyaOrig="11629" w14:anchorId="03A91914">
          <v:shape id="_x0000_i1051" type="#_x0000_t75" style="width:470.4pt;height:306.6pt" o:ole="">
            <v:imagedata r:id="rId14" o:title=""/>
          </v:shape>
          <o:OLEObject Type="Embed" ProgID="Visio.Drawing.15" ShapeID="_x0000_i1051" DrawAspect="Content" ObjectID="_1801044140" r:id="rId15"/>
        </w:object>
      </w:r>
    </w:p>
    <w:p w14:paraId="34A4B61B" w14:textId="77777777" w:rsidR="00677AC3" w:rsidRDefault="00677AC3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7DC185" w14:textId="2DEAE9E0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Связь</w:t>
      </w:r>
      <w:r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«многие-ко-многим»</w:t>
      </w:r>
    </w:p>
    <w:p w14:paraId="281AF577" w14:textId="77777777" w:rsidR="00677AC3" w:rsidRPr="00124785" w:rsidRDefault="00677AC3" w:rsidP="00677AC3">
      <w:pPr>
        <w:widowControl w:val="0"/>
        <w:spacing w:after="0" w:line="240" w:lineRule="auto"/>
        <w:jc w:val="center"/>
      </w:pPr>
    </w:p>
    <w:p w14:paraId="7C75D3D8" w14:textId="77777777" w:rsidR="00492E1C" w:rsidRDefault="00492E1C" w:rsidP="00677AC3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UML-диаграмма реляционной схемы данных «бумажного» преобразования представлена на рисунке 2.4.</w:t>
      </w:r>
    </w:p>
    <w:p w14:paraId="4F4CFF14" w14:textId="34D37084" w:rsidR="00492E1C" w:rsidRDefault="006F263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object w:dxaOrig="19890" w:dyaOrig="18345" w14:anchorId="30DF17AC">
          <v:shape id="_x0000_i1029" type="#_x0000_t75" style="width:467.4pt;height:667.8pt" o:ole="">
            <v:imagedata r:id="rId16" o:title=""/>
          </v:shape>
          <o:OLEObject Type="Embed" ProgID="Visio.Drawing.15" ShapeID="_x0000_i1029" DrawAspect="Content" ObjectID="_1801044141" r:id="rId17"/>
        </w:object>
      </w:r>
    </w:p>
    <w:p w14:paraId="57E2749C" w14:textId="77777777" w:rsidR="00492E1C" w:rsidRPr="00E0154A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102BE21" w14:textId="2E904189" w:rsidR="00C7732A" w:rsidRPr="006F263C" w:rsidRDefault="00492E1C" w:rsidP="006F263C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2.4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43006BDA" w14:textId="4B2FBA16" w:rsidR="00492E1C" w:rsidRDefault="00492E1C" w:rsidP="00677AC3">
      <w:pPr>
        <w:pStyle w:val="1"/>
        <w:keepNext w:val="0"/>
        <w:keepLines w:val="0"/>
        <w:widowControl w:val="0"/>
        <w:spacing w:before="0" w:after="0" w:line="240" w:lineRule="auto"/>
        <w:ind w:left="708"/>
      </w:pPr>
      <w:bookmarkStart w:id="7" w:name="_Toc190372046"/>
      <w:r w:rsidRPr="00EF6B62">
        <w:lastRenderedPageBreak/>
        <w:t>3</w:t>
      </w:r>
      <w:r>
        <w:t xml:space="preserve"> </w:t>
      </w:r>
      <w:r w:rsidRPr="00EF6B62">
        <w:t xml:space="preserve">ВИД </w:t>
      </w:r>
      <w:r w:rsidRPr="00EF6B62">
        <w:rPr>
          <w:rFonts w:cs="Times New Roman"/>
          <w:color w:val="000000"/>
        </w:rPr>
        <w:t>«</w:t>
      </w:r>
      <w:r>
        <w:t>АВТОМАТИЧЕСКОГО</w:t>
      </w:r>
      <w:r w:rsidRPr="00EF6B62">
        <w:t>» ПРЕОБРАЗОВАНИЯ</w:t>
      </w:r>
      <w:bookmarkEnd w:id="7"/>
    </w:p>
    <w:p w14:paraId="02365CD8" w14:textId="77777777" w:rsidR="00492E1C" w:rsidRDefault="00492E1C" w:rsidP="00677AC3">
      <w:pPr>
        <w:widowControl w:val="0"/>
        <w:spacing w:after="0" w:line="240" w:lineRule="auto"/>
      </w:pPr>
    </w:p>
    <w:p w14:paraId="7A948B5A" w14:textId="77777777" w:rsidR="00492E1C" w:rsidRPr="00341C0A" w:rsidRDefault="00492E1C" w:rsidP="00677AC3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перевода ER-диаграммы в реляционную диаграмму используется графический инструмента администрирования и проектирования баз данных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pgAdmin</w:t>
      </w:r>
      <w:proofErr w:type="spellEnd"/>
      <w:r w:rsidRP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проведения операций были выполнены следующие шаги</w:t>
      </w:r>
      <w:r w:rsidRPr="00341C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FB30771" w14:textId="77777777" w:rsidR="00492E1C" w:rsidRPr="00341C0A" w:rsidRDefault="00492E1C" w:rsidP="00677AC3">
      <w:pPr>
        <w:widowControl w:val="0"/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38D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Открыть программу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264F5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2313B51" w14:textId="53F3EFFD" w:rsidR="00492E1C" w:rsidRPr="00F11098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38D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Открыть вкладку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color w:val="000000"/>
          <w:sz w:val="28"/>
          <w:szCs w:val="28"/>
        </w:rPr>
        <w:t>, а далее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</w:t>
      </w:r>
      <w:r w:rsidR="0001271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3.1).</w:t>
      </w:r>
    </w:p>
    <w:p w14:paraId="35BD4DEB" w14:textId="77777777" w:rsidR="00492E1C" w:rsidRPr="00F11098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6312C1" w14:textId="77777777" w:rsidR="00492E1C" w:rsidRDefault="001F3203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320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696CBE" wp14:editId="6A93BD6D">
            <wp:extent cx="5132705" cy="1481379"/>
            <wp:effectExtent l="0" t="0" r="0" b="5080"/>
            <wp:docPr id="209266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2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859" cy="14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538E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7390F1C" w14:textId="77777777" w:rsidR="00492E1C" w:rsidRPr="004350B6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3.1 – Вкладка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Tools</w:t>
      </w:r>
    </w:p>
    <w:p w14:paraId="03055235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E2F7518" w14:textId="66439456" w:rsidR="00492E1C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38D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открывшейся зоне создать таблицу (ри</w:t>
      </w:r>
      <w:r w:rsidR="00012711">
        <w:rPr>
          <w:rFonts w:ascii="Times New Roman" w:hAnsi="Times New Roman" w:cs="Times New Roman"/>
          <w:color w:val="000000"/>
          <w:sz w:val="28"/>
          <w:szCs w:val="28"/>
        </w:rPr>
        <w:t>сунок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3.2).</w:t>
      </w:r>
    </w:p>
    <w:p w14:paraId="7DAC229D" w14:textId="77777777" w:rsidR="001F3203" w:rsidRDefault="001F3203" w:rsidP="00677AC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FB8CC68" w14:textId="77777777" w:rsidR="00492E1C" w:rsidRDefault="001F3203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320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6D3A82" wp14:editId="271AA8FE">
            <wp:extent cx="2096626" cy="1339254"/>
            <wp:effectExtent l="0" t="0" r="0" b="0"/>
            <wp:docPr id="277530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0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3123" cy="13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96DB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565108" w14:textId="77777777" w:rsidR="00492E1C" w:rsidRPr="000B38D3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3.2</w:t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 таблицы</w:t>
      </w:r>
    </w:p>
    <w:p w14:paraId="2F6F9B51" w14:textId="77777777" w:rsidR="00492E1C" w:rsidRDefault="00492E1C" w:rsidP="00677AC3">
      <w:pPr>
        <w:widowControl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A62C1E" w14:textId="19943861" w:rsidR="00492E1C" w:rsidRDefault="00492E1C" w:rsidP="00677AC3">
      <w:pPr>
        <w:widowControl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Ввести имя таблицы и добавить необходимые колонки (рис</w:t>
      </w:r>
      <w:r w:rsidR="00012711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3.3).</w:t>
      </w:r>
    </w:p>
    <w:p w14:paraId="6CF775DA" w14:textId="77777777" w:rsidR="00492E1C" w:rsidRPr="00EB2634" w:rsidRDefault="00492E1C" w:rsidP="00677AC3">
      <w:pPr>
        <w:widowControl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C712F2B" w14:textId="77777777" w:rsidR="00492E1C" w:rsidRDefault="001F3203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320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C20E3A" wp14:editId="304ABCE4">
            <wp:extent cx="4948757" cy="2042160"/>
            <wp:effectExtent l="0" t="0" r="4445" b="0"/>
            <wp:docPr id="154549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92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239" cy="20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71F1" w14:textId="77777777" w:rsidR="00492E1C" w:rsidRDefault="00492E1C" w:rsidP="00677AC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92F40F7" w14:textId="1847BE8E" w:rsidR="00492E1C" w:rsidRPr="00F11098" w:rsidRDefault="00492E1C" w:rsidP="004E7DFE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3.3 </w:t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Добавление колон и имени таблицы</w:t>
      </w:r>
    </w:p>
    <w:p w14:paraId="64DC2283" w14:textId="47922441" w:rsidR="00492E1C" w:rsidRPr="000B38D3" w:rsidRDefault="00492E1C" w:rsidP="00677AC3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7FB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5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Создать остальные таблицы, и добавить связи между ними (рис</w:t>
      </w:r>
      <w:r w:rsidR="00012711">
        <w:rPr>
          <w:rFonts w:ascii="Times New Roman" w:eastAsia="Times New Roman" w:hAnsi="Times New Roman" w:cs="Times New Roman"/>
          <w:sz w:val="28"/>
          <w:szCs w:val="24"/>
          <w:lang w:eastAsia="ru-RU"/>
        </w:rPr>
        <w:t>унок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3.4).</w:t>
      </w:r>
    </w:p>
    <w:p w14:paraId="6C24F32C" w14:textId="77777777" w:rsidR="00492E1C" w:rsidRDefault="00492E1C" w:rsidP="00677AC3">
      <w:pPr>
        <w:widowControl w:val="0"/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91DB4A" w14:textId="26453565" w:rsidR="00492E1C" w:rsidRDefault="00EB2634" w:rsidP="00677AC3">
      <w:pPr>
        <w:widowControl w:val="0"/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81E2DDF" wp14:editId="0F0F46C1">
            <wp:extent cx="3800475" cy="1455420"/>
            <wp:effectExtent l="0" t="0" r="9525" b="0"/>
            <wp:docPr id="81763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38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4999" cy="14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8CE8" w14:textId="77777777" w:rsidR="001F3203" w:rsidRPr="001F3203" w:rsidRDefault="001F3203" w:rsidP="00677AC3">
      <w:pPr>
        <w:widowControl w:val="0"/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A8971E" w14:textId="77777777" w:rsidR="00492E1C" w:rsidRDefault="00492E1C" w:rsidP="00677AC3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3.4 – Добавление связей</w:t>
      </w:r>
    </w:p>
    <w:p w14:paraId="26BA36E3" w14:textId="77777777" w:rsidR="00492E1C" w:rsidRDefault="00492E1C" w:rsidP="00677AC3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D865E6" w14:textId="363C9BA8" w:rsidR="00492E1C" w:rsidRDefault="00492E1C" w:rsidP="00677AC3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38D3">
        <w:rPr>
          <w:rFonts w:ascii="Times New Roman" w:eastAsia="Times New Roman" w:hAnsi="Times New Roman" w:cs="Times New Roman"/>
          <w:sz w:val="28"/>
          <w:szCs w:val="24"/>
          <w:lang w:eastAsia="ru-RU"/>
        </w:rPr>
        <w:t>6.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Нажать на кнопку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Generate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выполнить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-код (рис</w:t>
      </w:r>
      <w:r w:rsidR="00012711">
        <w:rPr>
          <w:rFonts w:ascii="Times New Roman" w:eastAsia="Times New Roman" w:hAnsi="Times New Roman" w:cs="Times New Roman"/>
          <w:sz w:val="28"/>
          <w:szCs w:val="24"/>
          <w:lang w:eastAsia="ru-RU"/>
        </w:rPr>
        <w:t>унок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3.5).</w:t>
      </w:r>
    </w:p>
    <w:p w14:paraId="18CA14AE" w14:textId="77777777" w:rsidR="00492E1C" w:rsidRDefault="00492E1C" w:rsidP="00677AC3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880ECF" w14:textId="77777777" w:rsidR="00492E1C" w:rsidRDefault="001F3203" w:rsidP="00677AC3">
      <w:pPr>
        <w:widowControl w:val="0"/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F320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5AA53C8" wp14:editId="3626BB03">
            <wp:extent cx="911412" cy="784860"/>
            <wp:effectExtent l="0" t="0" r="3175" b="0"/>
            <wp:docPr id="55296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1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70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EC7F" w14:textId="77777777" w:rsidR="00492E1C" w:rsidRDefault="00492E1C" w:rsidP="00677AC3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DF9A10B" w14:textId="77777777" w:rsidR="00492E1C" w:rsidRDefault="00492E1C" w:rsidP="00677AC3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3.5 </w:t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D55E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Генерация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D55E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33F4A376" w14:textId="77777777" w:rsidR="00C7732A" w:rsidRDefault="00C7732A" w:rsidP="00677AC3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A42C30" w14:textId="77777777" w:rsidR="00492E1C" w:rsidRPr="000B38D3" w:rsidRDefault="00492E1C" w:rsidP="00677AC3">
      <w:pPr>
        <w:widowControl w:val="0"/>
        <w:spacing w:after="0" w:line="240" w:lineRule="auto"/>
        <w:ind w:right="108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3.6 показан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 для создание реляционной модели.</w:t>
      </w:r>
    </w:p>
    <w:p w14:paraId="71401DC1" w14:textId="77777777" w:rsidR="00492E1C" w:rsidRDefault="00492E1C" w:rsidP="00677AC3">
      <w:pPr>
        <w:widowControl w:val="0"/>
        <w:spacing w:after="0" w:line="240" w:lineRule="auto"/>
        <w:ind w:right="108"/>
        <w:rPr>
          <w:rFonts w:ascii="Times New Roman" w:hAnsi="Times New Roman" w:cs="Times New Roman"/>
          <w:color w:val="000000"/>
          <w:sz w:val="28"/>
          <w:szCs w:val="28"/>
        </w:rPr>
      </w:pPr>
    </w:p>
    <w:p w14:paraId="43C259BE" w14:textId="0096E404" w:rsidR="00492E1C" w:rsidRDefault="00EB2634" w:rsidP="00677AC3">
      <w:pPr>
        <w:widowControl w:val="0"/>
        <w:spacing w:after="0" w:line="240" w:lineRule="auto"/>
        <w:ind w:right="1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7B60F9F" wp14:editId="7EE89379">
            <wp:extent cx="5940199" cy="3718560"/>
            <wp:effectExtent l="0" t="0" r="3810" b="0"/>
            <wp:docPr id="704139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39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5881" cy="37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A5C5" w14:textId="77777777" w:rsidR="00492E1C" w:rsidRDefault="00492E1C" w:rsidP="00677AC3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F6ED74" w14:textId="2036AEA7" w:rsidR="00492E1C" w:rsidRPr="004E7DFE" w:rsidRDefault="00492E1C" w:rsidP="004E7DFE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3.6 </w:t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D55E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</w:p>
    <w:p w14:paraId="1600653E" w14:textId="5EE94115" w:rsidR="00492E1C" w:rsidRDefault="00492E1C" w:rsidP="00677AC3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04EC9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7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Сохранить проект 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ERD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-диаграмму (рис</w:t>
      </w:r>
      <w:r w:rsidR="00012711">
        <w:rPr>
          <w:rFonts w:ascii="Times New Roman" w:eastAsia="Times New Roman" w:hAnsi="Times New Roman" w:cs="Times New Roman"/>
          <w:sz w:val="28"/>
          <w:szCs w:val="24"/>
          <w:lang w:eastAsia="ru-RU"/>
        </w:rPr>
        <w:t>унок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3.7).</w:t>
      </w:r>
    </w:p>
    <w:p w14:paraId="2838B6CB" w14:textId="77777777" w:rsidR="00492E1C" w:rsidRDefault="00492E1C" w:rsidP="00677AC3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C95739" w14:textId="2211AAB5" w:rsidR="00492E1C" w:rsidRDefault="00EB2634" w:rsidP="00677AC3">
      <w:pPr>
        <w:widowControl w:val="0"/>
        <w:spacing w:after="0" w:line="240" w:lineRule="auto"/>
        <w:jc w:val="center"/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ACE9B14" wp14:editId="1746244A">
            <wp:extent cx="5940425" cy="8191500"/>
            <wp:effectExtent l="0" t="0" r="3175" b="0"/>
            <wp:docPr id="73712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28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F881" w14:textId="77777777" w:rsidR="00492E1C" w:rsidRPr="00B27C0F" w:rsidRDefault="00492E1C" w:rsidP="00677AC3">
      <w:pPr>
        <w:widowControl w:val="0"/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</w:rPr>
      </w:pPr>
    </w:p>
    <w:p w14:paraId="747450F9" w14:textId="08302925" w:rsidR="00492E1C" w:rsidRPr="004E7DFE" w:rsidRDefault="00492E1C" w:rsidP="004E7DFE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3.7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2D5366E1" w14:textId="77777777" w:rsidR="00492E1C" w:rsidRDefault="00492E1C" w:rsidP="00677AC3">
      <w:pPr>
        <w:pStyle w:val="2"/>
        <w:spacing w:before="0" w:after="0" w:line="240" w:lineRule="auto"/>
        <w:jc w:val="center"/>
      </w:pPr>
      <w:bookmarkStart w:id="8" w:name="_Toc190372047"/>
      <w:r>
        <w:lastRenderedPageBreak/>
        <w:t>ЗАКЛЮЧЕНИЕ</w:t>
      </w:r>
      <w:bookmarkEnd w:id="8"/>
    </w:p>
    <w:p w14:paraId="739E9A7B" w14:textId="77777777" w:rsidR="00492E1C" w:rsidRDefault="00492E1C" w:rsidP="00677AC3">
      <w:pPr>
        <w:widowControl w:val="0"/>
        <w:spacing w:after="0" w:line="240" w:lineRule="auto"/>
      </w:pPr>
    </w:p>
    <w:p w14:paraId="26994B3C" w14:textId="2DC00772" w:rsidR="00492E1C" w:rsidRPr="00677935" w:rsidRDefault="00492E1C" w:rsidP="00677AC3">
      <w:pPr>
        <w:pStyle w:val="a7"/>
        <w:widowControl w:val="0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лабораторной работы была успешно реализована логическая схема проектирования базы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EB2634">
        <w:rPr>
          <w:rFonts w:ascii="Times New Roman" w:hAnsi="Times New Roman" w:cs="Times New Roman"/>
          <w:color w:val="000000"/>
          <w:sz w:val="28"/>
          <w:szCs w:val="28"/>
        </w:rPr>
        <w:t>Грузоперевозки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. Оба этапа преобразования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– «</w:t>
      </w:r>
      <w:r w:rsidRPr="00905CC4">
        <w:rPr>
          <w:rFonts w:ascii="Times New Roman" w:hAnsi="Times New Roman" w:cs="Times New Roman"/>
          <w:color w:val="000000"/>
          <w:sz w:val="28"/>
          <w:szCs w:val="28"/>
        </w:rPr>
        <w:t>бумажное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905CC4">
        <w:rPr>
          <w:rFonts w:ascii="Times New Roman" w:hAnsi="Times New Roman" w:cs="Times New Roman"/>
          <w:color w:val="000000"/>
          <w:sz w:val="28"/>
          <w:szCs w:val="28"/>
        </w:rPr>
        <w:t>автоматизированное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– </w:t>
      </w:r>
      <w:r w:rsidRPr="00905CC4">
        <w:rPr>
          <w:rFonts w:ascii="Times New Roman" w:hAnsi="Times New Roman" w:cs="Times New Roman"/>
          <w:color w:val="000000"/>
          <w:sz w:val="28"/>
          <w:szCs w:val="28"/>
        </w:rPr>
        <w:t>были выполнены с соблюдением всех необходимых шагов и стандартов, что позволило создать корректную реляционную модель. Сравнение результатов показало, что все связи, первичные и внешние ключи были расставлены верно, и ошибок в данных не обнаружено.</w:t>
      </w:r>
    </w:p>
    <w:p w14:paraId="61E7FBA9" w14:textId="77777777" w:rsidR="00AD6033" w:rsidRPr="00492E1C" w:rsidRDefault="00AD6033" w:rsidP="00492E1C">
      <w:pPr>
        <w:pStyle w:val="1"/>
      </w:pPr>
    </w:p>
    <w:sectPr w:rsidR="00AD6033" w:rsidRPr="00492E1C" w:rsidSect="00492E1C">
      <w:footerReference w:type="default" r:id="rId25"/>
      <w:footerReference w:type="first" r:id="rId26"/>
      <w:pgSz w:w="11906" w:h="16838"/>
      <w:pgMar w:top="993" w:right="850" w:bottom="1560" w:left="1701" w:header="708" w:footer="708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2C165" w14:textId="77777777" w:rsidR="006807EF" w:rsidRDefault="006807EF">
      <w:pPr>
        <w:spacing w:after="0" w:line="240" w:lineRule="auto"/>
      </w:pPr>
      <w:r>
        <w:separator/>
      </w:r>
    </w:p>
  </w:endnote>
  <w:endnote w:type="continuationSeparator" w:id="0">
    <w:p w14:paraId="7C9A8E8A" w14:textId="77777777" w:rsidR="006807EF" w:rsidRDefault="00680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95B5C" w14:textId="77777777" w:rsidR="00933BB9" w:rsidRDefault="00933BB9" w:rsidP="00124785">
    <w:pPr>
      <w:pStyle w:val="ad"/>
    </w:pPr>
  </w:p>
  <w:p w14:paraId="0C52D422" w14:textId="77777777" w:rsidR="00933BB9" w:rsidRDefault="00933BB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73666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3B0D0EF" w14:textId="77777777" w:rsidR="00933BB9" w:rsidRPr="00124785" w:rsidRDefault="00D37B8B" w:rsidP="00124785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2478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2478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2478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24785">
          <w:rPr>
            <w:rFonts w:ascii="Times New Roman" w:hAnsi="Times New Roman" w:cs="Times New Roman"/>
            <w:sz w:val="28"/>
            <w:szCs w:val="28"/>
          </w:rPr>
          <w:t>2</w:t>
        </w:r>
        <w:r w:rsidRPr="0012478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85436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EB95F62" w14:textId="77777777" w:rsidR="00933BB9" w:rsidRDefault="00933BB9" w:rsidP="0068099C">
        <w:pPr>
          <w:pStyle w:val="ad"/>
        </w:pPr>
      </w:p>
      <w:p w14:paraId="088D2A1E" w14:textId="77777777" w:rsidR="00933BB9" w:rsidRPr="0068099C" w:rsidRDefault="00D37B8B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8099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099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099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8099C">
          <w:rPr>
            <w:rFonts w:ascii="Times New Roman" w:hAnsi="Times New Roman" w:cs="Times New Roman"/>
            <w:sz w:val="28"/>
            <w:szCs w:val="28"/>
          </w:rPr>
          <w:t>2</w:t>
        </w:r>
        <w:r w:rsidRPr="0068099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A9574FA" w14:textId="77777777" w:rsidR="00933BB9" w:rsidRDefault="00933BB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91A51" w14:textId="77777777" w:rsidR="006807EF" w:rsidRDefault="006807EF">
      <w:pPr>
        <w:spacing w:after="0" w:line="240" w:lineRule="auto"/>
      </w:pPr>
      <w:r>
        <w:separator/>
      </w:r>
    </w:p>
  </w:footnote>
  <w:footnote w:type="continuationSeparator" w:id="0">
    <w:p w14:paraId="6068745B" w14:textId="77777777" w:rsidR="006807EF" w:rsidRDefault="00680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251C2"/>
    <w:multiLevelType w:val="multilevel"/>
    <w:tmpl w:val="914230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4EC94A0A"/>
    <w:multiLevelType w:val="multilevel"/>
    <w:tmpl w:val="40F2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3" w15:restartNumberingAfterBreak="0">
    <w:nsid w:val="6BE04C71"/>
    <w:multiLevelType w:val="multilevel"/>
    <w:tmpl w:val="6A2EDD64"/>
    <w:lvl w:ilvl="0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1C"/>
    <w:rsid w:val="00012711"/>
    <w:rsid w:val="00015D44"/>
    <w:rsid w:val="00033155"/>
    <w:rsid w:val="001A3F42"/>
    <w:rsid w:val="001B537F"/>
    <w:rsid w:val="001B7EFF"/>
    <w:rsid w:val="001F3203"/>
    <w:rsid w:val="0031385E"/>
    <w:rsid w:val="003468CB"/>
    <w:rsid w:val="003906C7"/>
    <w:rsid w:val="003C6DE0"/>
    <w:rsid w:val="004814FB"/>
    <w:rsid w:val="00492E1C"/>
    <w:rsid w:val="004C49B9"/>
    <w:rsid w:val="004E7DFE"/>
    <w:rsid w:val="005D427F"/>
    <w:rsid w:val="006025BE"/>
    <w:rsid w:val="006250EF"/>
    <w:rsid w:val="00626908"/>
    <w:rsid w:val="00677AC3"/>
    <w:rsid w:val="006807EF"/>
    <w:rsid w:val="006F263C"/>
    <w:rsid w:val="00710057"/>
    <w:rsid w:val="00710FFA"/>
    <w:rsid w:val="007814CC"/>
    <w:rsid w:val="007F7581"/>
    <w:rsid w:val="00821906"/>
    <w:rsid w:val="008A167D"/>
    <w:rsid w:val="008D777A"/>
    <w:rsid w:val="008E63C0"/>
    <w:rsid w:val="00931060"/>
    <w:rsid w:val="00933BB9"/>
    <w:rsid w:val="00933F08"/>
    <w:rsid w:val="009616A2"/>
    <w:rsid w:val="00A80559"/>
    <w:rsid w:val="00AD6033"/>
    <w:rsid w:val="00B77798"/>
    <w:rsid w:val="00BB3A05"/>
    <w:rsid w:val="00BB3AD2"/>
    <w:rsid w:val="00C7732A"/>
    <w:rsid w:val="00D23BF9"/>
    <w:rsid w:val="00D37B8B"/>
    <w:rsid w:val="00D575CD"/>
    <w:rsid w:val="00D6276F"/>
    <w:rsid w:val="00D65210"/>
    <w:rsid w:val="00D72DA3"/>
    <w:rsid w:val="00DA5236"/>
    <w:rsid w:val="00E71BA5"/>
    <w:rsid w:val="00E82B5D"/>
    <w:rsid w:val="00EB2634"/>
    <w:rsid w:val="00F34A64"/>
    <w:rsid w:val="00FC4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745DA"/>
  <w15:chartTrackingRefBased/>
  <w15:docId w15:val="{5D2DFA1F-2F18-4169-B27D-A88B4E6A9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E1C"/>
    <w:rPr>
      <w:rFonts w:ascii="Calibri" w:eastAsia="Calibri" w:hAnsi="Calibri" w:cs="Calibri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92E1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92E1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2E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E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2E1C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2E1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92E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92E1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92E1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92E1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92E1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92E1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92E1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92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92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2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92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92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92E1C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492E1C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492E1C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492E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492E1C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sid w:val="00492E1C"/>
    <w:rPr>
      <w:b/>
      <w:bCs/>
      <w:smallCaps/>
      <w:color w:val="2F5496" w:themeColor="accent1" w:themeShade="BF"/>
      <w:spacing w:val="5"/>
    </w:rPr>
  </w:style>
  <w:style w:type="paragraph" w:styleId="ad">
    <w:name w:val="footer"/>
    <w:basedOn w:val="a"/>
    <w:link w:val="ae"/>
    <w:uiPriority w:val="99"/>
    <w:unhideWhenUsed/>
    <w:rsid w:val="00492E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92E1C"/>
    <w:rPr>
      <w:rFonts w:ascii="Calibri" w:eastAsia="Calibri" w:hAnsi="Calibri" w:cs="Calibri"/>
      <w:kern w:val="0"/>
      <w:lang w:val="ru-RU"/>
      <w14:ligatures w14:val="none"/>
    </w:rPr>
  </w:style>
  <w:style w:type="character" w:styleId="af">
    <w:name w:val="Hyperlink"/>
    <w:basedOn w:val="a0"/>
    <w:uiPriority w:val="99"/>
    <w:unhideWhenUsed/>
    <w:rsid w:val="00492E1C"/>
    <w:rPr>
      <w:color w:val="0563C1" w:themeColor="hyperlink"/>
      <w:u w:val="single"/>
    </w:rPr>
  </w:style>
  <w:style w:type="character" w:customStyle="1" w:styleId="a8">
    <w:name w:val="Абзац списка Знак"/>
    <w:link w:val="a7"/>
    <w:uiPriority w:val="34"/>
    <w:locked/>
    <w:rsid w:val="00492E1C"/>
  </w:style>
  <w:style w:type="paragraph" w:styleId="af0">
    <w:name w:val="Normal (Web)"/>
    <w:basedOn w:val="a"/>
    <w:uiPriority w:val="99"/>
    <w:unhideWhenUsed/>
    <w:rsid w:val="00492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toc 2"/>
    <w:basedOn w:val="a"/>
    <w:next w:val="a"/>
    <w:autoRedefine/>
    <w:uiPriority w:val="39"/>
    <w:qFormat/>
    <w:rsid w:val="00492E1C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492E1C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492E1C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 w:val="0"/>
      <w:color w:val="auto"/>
      <w:szCs w:val="28"/>
      <w:lang w:eastAsia="ru-RU"/>
    </w:rPr>
  </w:style>
  <w:style w:type="paragraph" w:customStyle="1" w:styleId="12">
    <w:name w:val="Обычный1"/>
    <w:rsid w:val="00492E1C"/>
    <w:pPr>
      <w:spacing w:after="0" w:line="276" w:lineRule="auto"/>
    </w:pPr>
    <w:rPr>
      <w:rFonts w:ascii="Arial" w:eastAsia="Arial" w:hAnsi="Arial" w:cs="Arial"/>
      <w:kern w:val="0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1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footer" Target="footer1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13</Pages>
  <Words>1280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yimokkh I</dc:creator>
  <cp:keywords/>
  <dc:description/>
  <cp:lastModifiedBy>Евгений Лукьянов</cp:lastModifiedBy>
  <cp:revision>22</cp:revision>
  <cp:lastPrinted>2025-02-14T10:14:00Z</cp:lastPrinted>
  <dcterms:created xsi:type="dcterms:W3CDTF">2025-02-13T10:41:00Z</dcterms:created>
  <dcterms:modified xsi:type="dcterms:W3CDTF">2025-02-14T10:15:00Z</dcterms:modified>
</cp:coreProperties>
</file>