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A2 Medallion architecture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p>
      <w:r>
        <w:rPr>
          <w:b/>
          <w:i w:val="0"/>
        </w:rPr>
        <w:t>What you need to know.</w:t>
      </w:r>
    </w:p>
    <w:p>
      <w:r>
        <w:rPr>
          <w:rFonts w:ascii="Consolas" w:hAnsi="Consolas" w:eastAsia="Consolas"/>
          <w:b w:val="0"/>
          <w:sz w:val="19"/>
        </w:rPr>
        <w:t>df.withColumn(name, column)</w:t>
      </w:r>
      <w:r>
        <w:rPr>
          <w:b w:val="0"/>
          <w:i w:val="0"/>
        </w:rPr>
        <w:t xml:space="preserve"> returns a new DataFrame with one column added, or replaced when the name exists. It is the one-column form of </w:t>
      </w:r>
      <w:r>
        <w:rPr>
          <w:rFonts w:ascii="Consolas" w:hAnsi="Consolas" w:eastAsia="Consolas"/>
          <w:b w:val="0"/>
          <w:sz w:val="19"/>
        </w:rPr>
        <w:t>withColumns({...})</w:t>
      </w:r>
      <w:r>
        <w:rPr>
          <w:b w:val="0"/>
          <w:i w:val="0"/>
        </w:rPr>
        <w:t xml:space="preserve"> from the worked example.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dated = df.withColumn("loaded_on", F.current_date())</w:t>
            </w:r>
          </w:p>
        </w:tc>
      </w:tr>
    </w:tbl>
    <w:p/>
    <w:p>
      <w:r>
        <w:rPr>
          <w:b w:val="0"/>
          <w:i w:val="0"/>
        </w:rPr>
        <w:t xml:space="preserve">The writer's </w:t>
      </w:r>
      <w:r>
        <w:rPr>
          <w:rFonts w:ascii="Consolas" w:hAnsi="Consolas" w:eastAsia="Consolas"/>
          <w:b w:val="0"/>
          <w:sz w:val="19"/>
        </w:rPr>
        <w:t>.mode(...)</w:t>
      </w:r>
      <w:r>
        <w:rPr>
          <w:b w:val="0"/>
          <w:i w:val="0"/>
        </w:rPr>
        <w:t xml:space="preserve"> decides what happens to rows already in the table: </w:t>
      </w:r>
      <w:r>
        <w:rPr>
          <w:rFonts w:ascii="Consolas" w:hAnsi="Consolas" w:eastAsia="Consolas"/>
          <w:b w:val="0"/>
          <w:sz w:val="19"/>
        </w:rPr>
        <w:t>"append"</w:t>
      </w:r>
      <w:r>
        <w:rPr>
          <w:b w:val="0"/>
          <w:i w:val="0"/>
        </w:rPr>
        <w:t xml:space="preserve"> adds the new rows, </w:t>
      </w:r>
      <w:r>
        <w:rPr>
          <w:rFonts w:ascii="Consolas" w:hAnsi="Consolas" w:eastAsia="Consolas"/>
          <w:b w:val="0"/>
          <w:sz w:val="19"/>
        </w:rPr>
        <w:t>"overwrite"</w:t>
      </w:r>
      <w:r>
        <w:rPr>
          <w:b w:val="0"/>
          <w:i w:val="0"/>
        </w:rPr>
        <w:t xml:space="preserve"> replaces the old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Add the four bronze audit columns to a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add_audit_columns(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ingestion_id: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source_file: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delivery_version: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p>
      <w:r>
        <w:rPr>
          <w:b/>
          <w:i w:val="0"/>
        </w:rPr>
        <w:t>What you need to know.</w:t>
      </w:r>
    </w:p>
    <w:p>
      <w:r>
        <w:rPr>
          <w:rFonts w:ascii="Consolas" w:hAnsi="Consolas" w:eastAsia="Consolas"/>
          <w:b w:val="0"/>
          <w:sz w:val="19"/>
        </w:rPr>
        <w:t>spark.createDataFrame(rows, schema)</w:t>
      </w:r>
      <w:r>
        <w:rPr>
          <w:b w:val="0"/>
          <w:i w:val="0"/>
        </w:rPr>
        <w:t xml:space="preserve"> builds a small DataFrame from Python tuples, one tuple per row. The schema string names each column and gives its type. Tests and examples use it to make data without a table.</w:t>
      </w:r>
    </w:p>
    <w:p>
      <w:r>
        <w:rPr>
          <w:rFonts w:ascii="Consolas" w:hAnsi="Consolas" w:eastAsia="Consolas"/>
          <w:b w:val="0"/>
          <w:sz w:val="19"/>
        </w:rPr>
        <w:t>df.columns</w:t>
      </w:r>
      <w:r>
        <w:rPr>
          <w:b w:val="0"/>
          <w:i w:val="0"/>
        </w:rPr>
        <w:t xml:space="preserve"> returns the column names as a Python list, in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spark.createDataFrame([("R1", 3)], "id STRING, n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df.columns   # ['id', 'n']</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Rename supplier columns to registry names.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rename_to_canonical(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column_map: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reach, one row per grain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reach_metrics(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grain: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A2 Medallion architecture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