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C4 Ingestion and orchestration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Your code must pass these checks:</w:t>
      </w:r>
    </w:p>
    <w:p>
      <w:pPr>
        <w:pStyle w:val="ListBullet"/>
      </w:pPr>
      <w:r>
        <w:rPr>
          <w:b w:val="0"/>
          <w:i w:val="0"/>
        </w:rPr>
        <w:t>Each need maps to one tool, as listed.</w:t>
      </w:r>
    </w:p>
    <w:p>
      <w:pPr>
        <w:pStyle w:val="ListBullet"/>
      </w:pPr>
      <w:r>
        <w:rPr>
          <w:b w:val="0"/>
          <w:i w:val="0"/>
        </w:rPr>
        <w:t>Unknown needs must raise ValueError naming the need.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TOOL_FOR_NEED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Fabric tool for a data movement or processing need.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recommend(need: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Your code must pass these checks:</w:t>
      </w:r>
    </w:p>
    <w:p>
      <w:pPr>
        <w:pStyle w:val="ListBullet"/>
      </w:pPr>
      <w:r>
        <w:rPr>
          <w:b w:val="0"/>
          <w:i w:val="0"/>
        </w:rPr>
        <w:t>With last_wm None, copy every row and return the largest rv.</w:t>
      </w:r>
    </w:p>
    <w:p>
      <w:pPr>
        <w:pStyle w:val="ListBullet"/>
      </w:pPr>
      <w:r>
        <w:rPr>
          <w:b w:val="0"/>
          <w:i w:val="0"/>
        </w:rPr>
        <w:t>Copy only rows strictly greater than the watermark. &gt;= re-copies the boundary row.</w:t>
      </w:r>
    </w:p>
    <w:p>
      <w:pPr>
        <w:pStyle w:val="ListBullet"/>
      </w:pPr>
      <w:r>
        <w:rPr>
          <w:b w:val="0"/>
          <w:i w:val="0"/>
        </w:rPr>
        <w:t>An empty batch keeps the previous watermark and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Rows above the watermark, and the new watermark.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next_batch(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list[Row],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last_wm: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tuple[list[Row],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i w:val="0"/>
        </w:rPr>
        <w:t>What you need to know.</w:t>
      </w:r>
    </w:p>
    <w:p>
      <w:r>
        <w:rPr>
          <w:b w:val="0"/>
          <w:i w:val="0"/>
        </w:rPr>
        <w:t xml:space="preserve">Python's </w:t>
      </w:r>
      <w:r>
        <w:rPr>
          <w:rFonts w:ascii="Consolas" w:hAnsi="Consolas" w:eastAsia="Consolas"/>
          <w:b w:val="0"/>
          <w:sz w:val="19"/>
        </w:rPr>
        <w:t>re</w:t>
      </w:r>
      <w:r>
        <w:rPr>
          <w:b w:val="0"/>
          <w:i w:val="0"/>
        </w:rPr>
        <w:t xml:space="preserve"> module matches text against a pattern:</w:t>
      </w:r>
    </w:p>
    <w:p>
      <w:pPr>
        <w:pStyle w:val="ListBullet"/>
      </w:pPr>
      <w:r>
        <w:rPr>
          <w:rFonts w:ascii="Consolas" w:hAnsi="Consolas" w:eastAsia="Consolas"/>
          <w:b w:val="0"/>
          <w:sz w:val="19"/>
        </w:rPr>
        <w:t>re.compile(r"...")</w:t>
      </w:r>
      <w:r>
        <w:rPr>
          <w:b w:val="0"/>
          <w:i w:val="0"/>
        </w:rPr>
        <w:t xml:space="preserve"> builds a pattern once, so you reuse it.</w:t>
      </w:r>
    </w:p>
    <w:p>
      <w:pPr>
        <w:pStyle w:val="ListBullet"/>
      </w:pPr>
      <w:r>
        <w:rPr>
          <w:rFonts w:ascii="Consolas" w:hAnsi="Consolas" w:eastAsia="Consolas"/>
          <w:b w:val="0"/>
          <w:sz w:val="19"/>
        </w:rPr>
        <w:t>\d</w:t>
      </w:r>
      <w:r>
        <w:rPr>
          <w:b w:val="0"/>
          <w:i w:val="0"/>
        </w:rPr>
        <w:t xml:space="preserve"> matches one digit, </w:t>
      </w:r>
      <w:r>
        <w:rPr>
          <w:rFonts w:ascii="Consolas" w:hAnsi="Consolas" w:eastAsia="Consolas"/>
          <w:b w:val="0"/>
          <w:sz w:val="19"/>
        </w:rPr>
        <w:t>\d{2}</w:t>
      </w:r>
      <w:r>
        <w:rPr>
          <w:b w:val="0"/>
          <w:i w:val="0"/>
        </w:rPr>
        <w:t xml:space="preserve"> exactly two, </w:t>
      </w:r>
      <w:r>
        <w:rPr>
          <w:rFonts w:ascii="Consolas" w:hAnsi="Consolas" w:eastAsia="Consolas"/>
          <w:b w:val="0"/>
          <w:sz w:val="19"/>
        </w:rPr>
        <w:t>\d+</w:t>
      </w:r>
      <w:r>
        <w:rPr>
          <w:b w:val="0"/>
          <w:i w:val="0"/>
        </w:rPr>
        <w:t xml:space="preserve"> one or more, and </w:t>
      </w:r>
      <w:r>
        <w:rPr>
          <w:rFonts w:ascii="Consolas" w:hAnsi="Consolas" w:eastAsia="Consolas"/>
          <w:b w:val="0"/>
          <w:sz w:val="19"/>
        </w:rPr>
        <w:t>\.</w:t>
      </w:r>
      <w:r>
        <w:rPr>
          <w:b w:val="0"/>
          <w:i w:val="0"/>
        </w:rPr>
        <w:t xml:space="preserve"> a literal dot.</w:t>
      </w:r>
    </w:p>
    <w:p>
      <w:pPr>
        <w:pStyle w:val="ListBullet"/>
      </w:pPr>
      <w:r>
        <w:rPr>
          <w:b w:val="0"/>
          <w:i w:val="0"/>
        </w:rPr>
        <w:t xml:space="preserve">Brackets </w:t>
      </w:r>
      <w:r>
        <w:rPr>
          <w:rFonts w:ascii="Consolas" w:hAnsi="Consolas" w:eastAsia="Consolas"/>
          <w:b w:val="0"/>
          <w:sz w:val="19"/>
        </w:rPr>
        <w:t>( )</w:t>
      </w:r>
      <w:r>
        <w:rPr>
          <w:b w:val="0"/>
          <w:i w:val="0"/>
        </w:rPr>
        <w:t xml:space="preserve"> </w:t>
      </w:r>
      <w:r>
        <w:rPr>
          <w:b/>
          <w:i w:val="0"/>
        </w:rPr>
        <w:t>capture</w:t>
      </w:r>
      <w:r>
        <w:rPr>
          <w:b w:val="0"/>
          <w:i w:val="0"/>
        </w:rPr>
        <w:t xml:space="preserve"> part of the match.</w:t>
      </w:r>
    </w:p>
    <w:p>
      <w:pPr>
        <w:pStyle w:val="ListBullet"/>
      </w:pPr>
      <w:r>
        <w:rPr>
          <w:rFonts w:ascii="Consolas" w:hAnsi="Consolas" w:eastAsia="Consolas"/>
          <w:b w:val="0"/>
          <w:sz w:val="19"/>
        </w:rPr>
        <w:t>pattern.fullmatch(text)</w:t>
      </w:r>
      <w:r>
        <w:rPr>
          <w:b w:val="0"/>
          <w:i w:val="0"/>
        </w:rPr>
        <w:t xml:space="preserve"> matches the </w:t>
      </w:r>
      <w:r>
        <w:rPr>
          <w:b/>
          <w:i w:val="0"/>
        </w:rPr>
        <w:t>whole</w:t>
      </w:r>
      <w:r>
        <w:rPr>
          <w:b w:val="0"/>
          <w:i w:val="0"/>
        </w:rPr>
        <w:t xml:space="preserve"> string and returns a match object, or </w:t>
      </w:r>
      <w:r>
        <w:rPr>
          <w:rFonts w:ascii="Consolas" w:hAnsi="Consolas" w:eastAsia="Consolas"/>
          <w:b w:val="0"/>
          <w:sz w:val="19"/>
        </w:rPr>
        <w:t>None</w:t>
      </w:r>
      <w:r>
        <w:rPr>
          <w:b w:val="0"/>
          <w:i w:val="0"/>
        </w:rPr>
        <w:t xml:space="preserve"> when the text does not fit.</w:t>
      </w:r>
    </w:p>
    <w:p>
      <w:pPr>
        <w:pStyle w:val="ListBullet"/>
      </w:pPr>
      <w:r>
        <w:rPr>
          <w:rFonts w:ascii="Consolas" w:hAnsi="Consolas" w:eastAsia="Consolas"/>
          <w:b w:val="0"/>
          <w:sz w:val="19"/>
        </w:rPr>
        <w:t>match.groups()</w:t>
      </w:r>
      <w:r>
        <w:rPr>
          <w:b w:val="0"/>
          <w:i w:val="0"/>
        </w:rPr>
        <w:t xml:space="preserve"> returns the captured parts as 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MONTH = re.compile(r"(\d{4})-(\d{2})")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MONTH.fullmatch("2026-03").groups()   # ('2026', '03')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MONTH.fullmatch("2026-03x")           # None</w:t>
            </w:r>
          </w:p>
        </w:tc>
      </w:tr>
    </w:tbl>
    <w:p/>
    <w:p>
      <w:r>
        <w:rPr>
          <w:b w:val="0"/>
          <w:i w:val="0"/>
        </w:rPr>
        <w:t>Your code must pass these checks:</w:t>
      </w:r>
    </w:p>
    <w:p>
      <w:pPr>
        <w:pStyle w:val="ListBullet"/>
      </w:pPr>
      <w:r>
        <w:rPr>
          <w:b w:val="0"/>
          <w:i w:val="0"/>
        </w:rPr>
        <w:t>Convert days, hours, minutes and seconds to seconds.</w:t>
      </w:r>
    </w:p>
    <w:p>
      <w:pPr>
        <w:pStyle w:val="ListBullet"/>
      </w:pPr>
      <w:r>
        <w:rPr>
          <w:b w:val="0"/>
          <w:i w:val="0"/>
        </w:rPr>
        <w:t>Reject a missing day part, missing fields, non-numbers and out-of-range hours or minutes.</w:t>
      </w:r>
    </w:p>
    <w:p>
      <w:pPr>
        <w:pStyle w:val="ListBullet"/>
      </w:pPr>
      <w:r>
        <w:rPr>
          <w:b w:val="0"/>
          <w:i w:val="0"/>
        </w:rPr>
        <w:t>The maximum timeout is seven days.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TIMEOUT_PATTERN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MAX_SECONDS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parse_timeout(value: str)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C4 Ingestion and orchestration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