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C6 Semantic models and Direct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C6 Semantic models and Direct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