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B8 Statistical correctness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B8 Statistical correctness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