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 w:lineRule="auto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INSTITUTO NACIONAL DO SEGURO SOCIAL</w:t>
      </w:r>
    </w:p>
    <w:p>
      <w:pPr>
        <w:spacing w:after="80" w:before="0" w:line="276" w:lineRule="auto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TERMO DE REPRESENTAÇÃO E AUTORIZAÇÃO DE ACESSO A INFORMAÇÕES PREVIDENCIÁRIAS</w:t>
      </w:r>
    </w:p>
    <w:p>
      <w:pPr>
        <w:spacing w:after="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Eu, {cliente.nome_completo}, inscrito(a) no CPF nº {cliente.cpf}, RG nº {cliente.rg}, residente e domiciliado(a) em {endereco.logradouro}, {endereco.numero}{endereco.complemento_formatado}, {endereco.bairro}, no Município de {endereco.cidade}/{endereco.uf}, CEP {endereco.cep},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{#tem_duas_advogadas}</w:t>
      </w:r>
    </w:p>
    <w:p>
      <w:pPr>
        <w:spacing w:after="0" w:before="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representado pelas advogadas {escritorio.adv1_nome}, CPF nº {escritorio.adv1_cpf}, OAB Nº {escritorio.adv1_oab}, e {escritorio.adv2_nome}, CPF nº {escritorio.adv2_cpf}, OAB Nº {escritorio.adv2_oab},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{/tem_duas_advogadas}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{^tem_duas_advogadas}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{#mostrar_lidiane}</w:t>
      </w:r>
    </w:p>
    <w:p>
      <w:pPr>
        <w:spacing w:after="0" w:before="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representado pela advogada {escritorio.adv1_nome}, CPF nº {escritorio.adv1_cpf}, OAB Nº {escritorio.adv1_oab},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{/mostrar_lidiane}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{#mostrar_alcione}</w:t>
      </w:r>
    </w:p>
    <w:p>
      <w:pPr>
        <w:spacing w:after="0" w:before="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representado pela advogada {escritorio.adv2_nome}, CPF nº {escritorio.adv2_cpf}, OAB Nº {escritorio.adv2_oab},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{/mostrar_alcione}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{/tem_duas_advogadas}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CONFIRO PODERES ESPECÍFICOS para me representar perante o INSS na solicitação do serviço ou benefício abaixo indicado e AUTORIZO o(a) referido(a) profissional a ter acesso apenas às informações pessoais necessárias a subsidiar o requerimento eletrônico do serviço ou benefício abaixo elencado: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I. 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{checkbox_X.aposentadoria_idade}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Aposentadoria por Idade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{checkbox_X.aposentadoria_idade_urbana}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urbana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{checkbox_X.aposentadoria_idade_rural}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rural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II.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{checkbox_X.aposentadoria_tempo}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Aposentadoria por Tempo de Contribuição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III.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{checkbox_X.aposentadoria_especial}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Aposentadoria Especial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IV.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{checkbox_X.pensao_morte}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Pensão por Morte Previdenciária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{checkbox_X.pensao_morte_urbana}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urbana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{checkbox_X.pensao_morte_rural}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rural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V. 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{checkbox_X.auxilio_reclusao}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Auxílio-Reclusão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{checkbox_X.auxilio_reclusao_urbano}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urbano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{checkbox_X.auxilio_reclusao_rural}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rural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VI.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{checkbox_X.salario_maternidade}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Salário-Maternidade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{checkbox_X.salario_maternidade_urbano}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urbano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{checkbox_X.salario_maternidade_rural}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rural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VII.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{checkbox_X.bpc}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Benefício de Prestação Continuada – BPC/LOAS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VIII.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{checkbox_X.atualizacao_cadastral}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Atualização Cadastral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Podendo, para tanto, praticar os atos necessários ao cumprimento deste mandato, em especial, prestar informações, acompanhar requerimentos, cumprir exigências, ter vistas e tomar ciência de decisões sobre processos de requerimento de benefícios operacionalizados pelo Instituto.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{doc.cidade_assinatura}, {doc.dia_assinatura}/{doc.mes_assinatura_numero}/{doc.ano_assinatura}</w:t>
      </w:r>
    </w:p>
    <w:p>
      <w:pPr>
        <w:spacing w:after="0" w:before="32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_________________________</w:t>
      </w:r>
    </w:p>
    <w:p>
      <w:pPr>
        <w:spacing w:after="16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Assinatura do(a) Representado(a)</w:t>
      </w:r>
    </w:p>
    <w:p>
      <w:pPr>
        <w:spacing w:after="320" w:before="160" w:line="276" w:lineRule="auto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TERMO DE RESPONSABILIDADE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Por este Termo de Responsabilidade, comprometo-me a comunicar ao INSS qualquer evento que possa anular esta Procuração, no prazo de trinta dias, a contar da data que o mesmo ocorra, principalmente o óbito do segurado / pensionista, mediante apresentação da respectiva certidão. Estou ciente de que o descumprimento do compromisso ora assumido, além de obrigar a devolução de importâncias recebidas indevidamente, quando for o caso, sujeitar-me-á às penalidades previstas nos arts. 171 e 299, ambos do Código Penal.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{doc.cidade_assinatura}, {doc.dia_assinatura}/{doc.mes_assinatura_numero}/{doc.ano_assinatura}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{#tem_duas_advogadas}</w:t>
      </w:r>
    </w:p>
    <w:tbl>
      <w:tblPr>
        <w:tblW w:type="dxa" w:w="9638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{#incluir_assinatura_lidiane}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{%escritorio.adv1_assinatura_path}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{/incluir_assinatura_lidiane}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{^incluir_assinatura_lidiane}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{/incluir_assinatura_lidiane}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{escritorio.adv1_nome}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OAB {escritorio.adv1_oab}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{escritorio.adv2_nome}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OAB {escritorio.adv2_oab}</w:t>
            </w:r>
          </w:p>
        </w:tc>
      </w:tr>
    </w:tbl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{/tem_duas_advogadas}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{^tem_duas_advogadas}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{#mostrar_lidiane}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{#incluir_assinatura_lidiane}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{%escritorio.adv1_assinatura_path}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{/incluir_assinatura_lidiane}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{^incluir_assinatura_lidiane}</w:t>
      </w:r>
    </w:p>
    <w:p>
      <w:pPr>
        <w:spacing w:after="0" w:before="32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_________________________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{/incluir_assinatura_lidiane}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{escritorio.adv1_nome}</w:t>
      </w:r>
    </w:p>
    <w:p>
      <w:pPr>
        <w:spacing w:after="32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OAB {escritorio.adv1_oab}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{/mostrar_lidiane}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{#mostrar_alcione}</w:t>
      </w:r>
    </w:p>
    <w:p>
      <w:pPr>
        <w:spacing w:after="0" w:before="32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_________________________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{escritorio.adv2_nome}</w:t>
      </w:r>
    </w:p>
    <w:p>
      <w:pPr>
        <w:spacing w:after="32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OAB {escritorio.adv2_oab}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{/mostrar_alcione}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{/tem_duas_advogadas}</w:t>
      </w:r>
    </w:p>
    <w:p>
      <w:pPr>
        <w:spacing w:after="80" w:before="160" w:line="276" w:lineRule="auto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CÓDIGO PENAL</w:t>
      </w:r>
    </w:p>
    <w:p>
      <w:pPr>
        <w:spacing w:after="40" w:before="0" w:line="276" w:lineRule="auto"/>
        <w:jc w:val="both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Art. 171 - Obter, para si ou para outrem, vantagem ilícita, em prejuízo alheio, induzindo ou mantendo alguém em erro, mediante artifício, ardil, ou qualquer outro meio fraudulento.</w:t>
      </w:r>
    </w:p>
    <w:p>
      <w:pPr>
        <w:spacing w:after="0" w:before="0" w:line="276" w:lineRule="auto"/>
        <w:jc w:val="both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Art. 299 – Omitir, em documento público ou particular, declaração que devia constar, ou nele inserir ou fazer inserir declaração falsa ou diversa da que devia ser escrita, com o fim de prejudicar direito, criar, obrigação ou alterar a verdade sobre fato juridicamente relevante.</w:t>
      </w:r>
    </w:p>
    <w:sectPr>
      <w:pgSz w:w="11906" w:h="16838" w:orient="portrait"/>
      <w:pgMar w:top="851" w:right="1134" w:bottom="851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2026-05-17T19:56:50.062Z</dcterms:created>
  <dcterms:modified xsi:type="dcterms:W3CDTF">2026-05-17T19:56:50.063Z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