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INSTITUTO NACIONAL DO SEGURO SOCIAL</w:t>
      </w:r>
    </w:p>
    <w:p>
      <w:pPr>
        <w:spacing w:after="160" w:before="80" w:line="276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TERMO DE RESPONSABILIDADE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Eu,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{representacao_legal.representante_nome}</w:t>
      </w:r>
      <w:r>
        <w:rPr>
          <w:rFonts w:ascii="Arial" w:cs="Arial" w:eastAsia="Arial" w:hAnsi="Arial"/>
          <w:sz w:val="22"/>
          <w:szCs w:val="22"/>
        </w:rPr>
        <w:t xml:space="preserve">, inscrito no Cadastro de Pessoas Físicas (CPF) sob nº </w:t>
      </w:r>
      <w:r>
        <w:rPr>
          <w:rFonts w:ascii="Arial" w:cs="Arial" w:eastAsia="Arial" w:hAnsi="Arial"/>
          <w:sz w:val="22"/>
          <w:szCs w:val="22"/>
        </w:rPr>
        <w:t xml:space="preserve">{representacao_legal.representante_cpf}</w:t>
      </w:r>
      <w:r>
        <w:rPr>
          <w:rFonts w:ascii="Arial" w:cs="Arial" w:eastAsia="Arial" w:hAnsi="Arial"/>
          <w:sz w:val="22"/>
          <w:szCs w:val="22"/>
        </w:rPr>
        <w:t xml:space="preserve">, pelo presente Termo de Responsabilidade, exercendo a representação indicada abaixo, comprometo-me a comunicar ao INSS qualquer evento que possa anular a representação do(s) beneficiário(s) relacionado(s) a seguir, no prazo de 30 (trinta) dias, a contar da data em que o evento ocorra. Os eventos a comunicar são: óbito do titular/dependente do benefício ou cessação da representação legal.</w:t>
      </w:r>
    </w:p>
    <w:p>
      <w:pPr>
        <w:spacing w:after="80" w:before="80" w:line="276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Estou ciente de que o descumprimento do compromisso ora assumido, além da obrigação à devolução de importâncias recebidas indevidamente, quando for o caso, estarei sujeito às penalidades previstas nos artigos 171 e 299 do Código Penal.</w:t>
      </w:r>
    </w:p>
    <w:p>
      <w:pPr>
        <w:spacing w:after="40" w:before="80" w:line="276" w:lineRule="auto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Art. 171 - Obter, para si ou para outrem, vantagem ilícita, em prejuízo alheio, induzindo ou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mantendo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alguém em erro, mediante artifício, ardil, ou qualquer outro meio fraudulento.</w:t>
      </w:r>
    </w:p>
    <w:p>
      <w:pPr>
        <w:spacing w:after="80" w:before="40" w:line="276" w:lineRule="auto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Art. 299 – Omitir, em documento público ou particular, declaração que devia constar, ou nele inserir ou fazer inserir declaração falsa ou diversa da que devia ser escrita, com o fim de prejudicar direito, criar, obrigação ou alterar a verdade sobre fato juridicamente relevante.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Pena - reclusão, de um a cinco anos, e multa, se o documento é público, e reclusão de um a três anos, e multa, se o documento é particular.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0"/>
        <w:gridCol w:w="2838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Beneficiários:</w:t>
            </w:r>
          </w:p>
        </w:tc>
      </w:tr>
      <w:tr>
        <w:tc>
          <w:tcPr>
            <w:tcW w:type="dxa" w:w="6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 w:line="276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{#representacao_legal.beneficiarios_representados}Nome: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{.nome}</w:t>
            </w:r>
          </w:p>
        </w:tc>
        <w:tc>
          <w:tcPr>
            <w:tcW w:type="dxa" w:w="2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40" w:before="40" w:line="276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CPF: {.cpf}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{/representacao_legal.beneficiarios_representados}</w:t>
            </w:r>
          </w:p>
        </w:tc>
      </w:tr>
    </w:tbl>
    <w:p>
      <w:pPr>
        <w:spacing w:after="0" w:before="80" w:line="276" w:lineRule="auto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0"/>
        <w:gridCol w:w="2838"/>
      </w:tblGrid>
      <w:tr>
        <w:tc>
          <w:tcPr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40" w:before="4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Qualidade da representação:</w:t>
            </w:r>
          </w:p>
        </w:tc>
      </w:tr>
      <w:tr>
        <w:tc>
          <w:tcPr>
            <w:tcW w:type="dxa" w:w="481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40" w:before="40" w:line="276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{checkbox_qualidade_representacao.tutor_nato}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Tutor Nato</w:t>
            </w:r>
          </w:p>
        </w:tc>
        <w:tc>
          <w:tcPr>
            <w:tcW w:type="dxa" w:w="481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40" w:before="40" w:line="276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{checkbox_qualidade_representacao.tutor_legal}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Tutor Legal</w:t>
            </w:r>
          </w:p>
        </w:tc>
      </w:tr>
      <w:tr>
        <w:tc>
          <w:tcPr>
            <w:tcW w:type="dxa" w:w="481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40" w:before="40" w:line="276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{checkbox_qualidade_representacao.curador}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Curador</w:t>
            </w:r>
          </w:p>
        </w:tc>
        <w:tc>
          <w:tcPr>
            <w:tcW w:type="dxa" w:w="481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40" w:before="40" w:line="276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{checkbox_qualidade_representacao.responsavel_termo_guarda}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Responsável Termo de Guarda</w:t>
            </w:r>
          </w:p>
        </w:tc>
      </w:tr>
      <w:tr>
        <w:tc>
          <w:tcPr>
            <w:tcW w:type="dxa" w:w="481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40" w:before="40" w:line="276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{checkbox_qualidade_representacao.administrador_provisorio}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Administrador Provisório</w:t>
            </w:r>
          </w:p>
        </w:tc>
        <w:tc>
          <w:tcPr>
            <w:tcW w:type="dxa" w:w="481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40" w:before="40" w:line="276" w:lineRule="auto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{checkbox_qualidade_representacao.procurador}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Procurador</w:t>
            </w:r>
          </w:p>
        </w:tc>
      </w:tr>
    </w:tbl>
    <w:p>
      <w:pPr>
        <w:spacing w:after="80" w:before="240" w:line="276" w:lineRule="auto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e Data: </w:t>
      </w:r>
      <w:r>
        <w:rPr>
          <w:rFonts w:ascii="Arial" w:cs="Arial" w:eastAsia="Arial" w:hAnsi="Arial"/>
          <w:sz w:val="22"/>
          <w:szCs w:val="22"/>
        </w:rPr>
        <w:t xml:space="preserve">{doc.cidade_assinatura}, </w:t>
      </w:r>
      <w:r>
        <w:rPr>
          <w:rFonts w:ascii="Arial" w:cs="Arial" w:eastAsia="Arial" w:hAnsi="Arial"/>
          <w:sz w:val="22"/>
          <w:szCs w:val="22"/>
        </w:rPr>
        <w:t xml:space="preserve">{doc.dia_assinatura}/{doc.mes_assinatura_numero}/{doc.ano_assinatura}</w:t>
      </w:r>
    </w:p>
    <w:p>
      <w:pPr>
        <w:spacing w:after="0" w:before="80" w:line="276" w:lineRule="auto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Assinatura: </w:t>
      </w:r>
      <w:r>
        <w:rPr>
          <w:rFonts w:ascii="Arial" w:cs="Arial" w:eastAsia="Arial" w:hAnsi="Arial"/>
          <w:sz w:val="22"/>
          <w:szCs w:val="22"/>
        </w:rPr>
        <w:t xml:space="preserve">{representacao_legal.representante_nome}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2026-05-16T01:41:49.704Z</dcterms:created>
  <dcterms:modified xsi:type="dcterms:W3CDTF">2026-05-16T01:41:49.705Z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