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9A6" w:rsidRPr="006139A6" w:rsidRDefault="006139A6" w:rsidP="006139A6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Challenge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Nubimetrics</w:t>
      </w:r>
      <w:proofErr w:type="spellEnd"/>
    </w:p>
    <w:p w:rsidR="005F1708" w:rsidRDefault="005F1708">
      <w:pPr>
        <w:pStyle w:val="TtuloTDC"/>
        <w:rPr>
          <w:lang w:val="es-ES"/>
        </w:rPr>
      </w:pPr>
    </w:p>
    <w:sdt>
      <w:sdtPr>
        <w:rPr>
          <w:lang w:val="es-ES"/>
        </w:rPr>
        <w:id w:val="-9749935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5F1708" w:rsidRPr="005F1708" w:rsidRDefault="005F1708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5F1708" w:rsidRDefault="005F1708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 w:rsidRPr="005F1708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5560120" w:history="1">
            <w:r w:rsidRPr="00A40405">
              <w:rPr>
                <w:rStyle w:val="Hipervnculo"/>
                <w:noProof/>
                <w:lang w:val="es-ES"/>
              </w:rPr>
              <w:t>Aclaraciones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708" w:rsidRDefault="005F1708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560121" w:history="1">
            <w:r w:rsidRPr="00A40405">
              <w:rPr>
                <w:rStyle w:val="Hipervnculo"/>
                <w:noProof/>
                <w:lang w:val="es-ES"/>
              </w:rPr>
              <w:t>Pasos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708" w:rsidRDefault="005F1708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560122" w:history="1">
            <w:r w:rsidRPr="00A40405">
              <w:rPr>
                <w:rStyle w:val="Hipervnculo"/>
                <w:noProof/>
                <w:lang w:val="es-ES"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708" w:rsidRPr="005F1708" w:rsidRDefault="005F1708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5F1708" w:rsidRDefault="005F1708">
      <w:pPr>
        <w:rPr>
          <w:lang w:val="es-ES"/>
        </w:rPr>
      </w:pPr>
      <w:r>
        <w:rPr>
          <w:lang w:val="es-ES"/>
        </w:rPr>
        <w:br w:type="page"/>
      </w:r>
    </w:p>
    <w:p w:rsidR="005F1708" w:rsidRDefault="005F1708" w:rsidP="005F1708">
      <w:pPr>
        <w:pStyle w:val="Ttulo1"/>
        <w:rPr>
          <w:lang w:val="es-ES"/>
        </w:rPr>
      </w:pPr>
      <w:bookmarkStart w:id="0" w:name="_Toc5560120"/>
      <w:r>
        <w:rPr>
          <w:lang w:val="es-ES"/>
        </w:rPr>
        <w:lastRenderedPageBreak/>
        <w:t>Aclaraciones</w:t>
      </w:r>
      <w:bookmarkEnd w:id="0"/>
    </w:p>
    <w:p w:rsidR="00D23D60" w:rsidRPr="00D23D60" w:rsidRDefault="005F1708">
      <w:pPr>
        <w:rPr>
          <w:lang w:val="es-ES"/>
        </w:rPr>
      </w:pPr>
      <w:r>
        <w:rPr>
          <w:lang w:val="es-ES"/>
        </w:rPr>
        <w:t xml:space="preserve">A </w:t>
      </w:r>
      <w:r w:rsidR="00D23D60" w:rsidRPr="00D23D60">
        <w:rPr>
          <w:lang w:val="es-ES"/>
        </w:rPr>
        <w:t>tener en cuenta:</w:t>
      </w:r>
    </w:p>
    <w:p w:rsidR="00D23D60" w:rsidRDefault="00D23D60" w:rsidP="00D23D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eligió Python como lenguaje de programación y se utilizó la versión 3 del mismo.</w:t>
      </w:r>
      <w:r w:rsidR="00751C11">
        <w:rPr>
          <w:lang w:val="es-ES"/>
        </w:rPr>
        <w:t xml:space="preserve"> Por esa razón debe ejecutarse con dicha versión de Python y no con otra.</w:t>
      </w:r>
    </w:p>
    <w:p w:rsidR="00751C11" w:rsidRDefault="00751C11" w:rsidP="00D23D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debe tener el archivo de Python en la misma ruta que el CSV.</w:t>
      </w:r>
    </w:p>
    <w:p w:rsidR="00847654" w:rsidRPr="00847654" w:rsidRDefault="00847654" w:rsidP="008476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ejecutar el código se debe parar en la ruta del archivo y ejecutar: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nubimetrics_challenge.py (en el caso de tener Python 2 y 3 se debe usar el comando python3 en lugar de p</w:t>
      </w:r>
      <w:bookmarkStart w:id="1" w:name="_GoBack"/>
      <w:bookmarkEnd w:id="1"/>
      <w:r>
        <w:rPr>
          <w:lang w:val="es-ES"/>
        </w:rPr>
        <w:t>ython)</w:t>
      </w:r>
    </w:p>
    <w:p w:rsidR="00D23D60" w:rsidRDefault="005F1708" w:rsidP="005F1708">
      <w:pPr>
        <w:pStyle w:val="Ttulo1"/>
        <w:rPr>
          <w:lang w:val="es-ES"/>
        </w:rPr>
      </w:pPr>
      <w:bookmarkStart w:id="2" w:name="_Toc5560121"/>
      <w:r>
        <w:rPr>
          <w:lang w:val="es-ES"/>
        </w:rPr>
        <w:t>Pasos realizados</w:t>
      </w:r>
      <w:bookmarkEnd w:id="2"/>
    </w:p>
    <w:p w:rsidR="00751C11" w:rsidRDefault="00751C11" w:rsidP="00751C11">
      <w:pPr>
        <w:rPr>
          <w:lang w:val="es-ES"/>
        </w:rPr>
      </w:pPr>
      <w:r>
        <w:rPr>
          <w:lang w:val="es-ES"/>
        </w:rPr>
        <w:t xml:space="preserve">A continuación, se detallan los pasos que se siguieron para resolver el </w:t>
      </w:r>
      <w:proofErr w:type="spellStart"/>
      <w:r>
        <w:rPr>
          <w:lang w:val="es-ES"/>
        </w:rPr>
        <w:t>challenge</w:t>
      </w:r>
      <w:proofErr w:type="spellEnd"/>
      <w:r>
        <w:rPr>
          <w:lang w:val="es-ES"/>
        </w:rPr>
        <w:t>:</w:t>
      </w:r>
    </w:p>
    <w:p w:rsidR="00751C11" w:rsidRDefault="00751C11" w:rsidP="00751C1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utilizó el editor de texto </w:t>
      </w:r>
      <w:proofErr w:type="spellStart"/>
      <w:r>
        <w:rPr>
          <w:lang w:val="es-ES"/>
        </w:rPr>
        <w:t>Notepad</w:t>
      </w:r>
      <w:proofErr w:type="spellEnd"/>
      <w:r>
        <w:rPr>
          <w:lang w:val="es-ES"/>
        </w:rPr>
        <w:t xml:space="preserve">++ para corregir el separador de datos del archivo CSV ya que era un carácter no común y la herramienta no podía resolverlo. Utilizando el </w:t>
      </w:r>
      <w:proofErr w:type="spellStart"/>
      <w:r>
        <w:rPr>
          <w:lang w:val="es-ES"/>
        </w:rPr>
        <w:t>Notepad</w:t>
      </w:r>
      <w:proofErr w:type="spellEnd"/>
      <w:r>
        <w:rPr>
          <w:lang w:val="es-ES"/>
        </w:rPr>
        <w:t>++ se reemplazó ese carácter por un “;”.</w:t>
      </w:r>
    </w:p>
    <w:p w:rsidR="00751C11" w:rsidRDefault="00751C11" w:rsidP="00751C1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creó un diccionario cuyas claves son las marcas con más apariencias en el archivo. Por cada clave se tiene un diccionario con 3 campos, que son:</w:t>
      </w:r>
    </w:p>
    <w:p w:rsidR="00751C11" w:rsidRDefault="00751C11" w:rsidP="00751C1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Dinero (</w:t>
      </w:r>
      <w:proofErr w:type="spellStart"/>
      <w:r>
        <w:rPr>
          <w:lang w:val="es-ES"/>
        </w:rPr>
        <w:t>float</w:t>
      </w:r>
      <w:proofErr w:type="spellEnd"/>
      <w:r>
        <w:rPr>
          <w:lang w:val="es-ES"/>
        </w:rPr>
        <w:t>): la cantidad de ventas por esa marca en dinero.</w:t>
      </w:r>
    </w:p>
    <w:p w:rsidR="00751C11" w:rsidRDefault="00751C11" w:rsidP="00751C1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Ventas(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): la cantidad de unidades vendidas.</w:t>
      </w:r>
    </w:p>
    <w:p w:rsidR="00751C11" w:rsidRDefault="005F1708" w:rsidP="00751C1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Sinónimos</w:t>
      </w:r>
      <w:r w:rsidR="00751C11">
        <w:rPr>
          <w:lang w:val="es-ES"/>
        </w:rPr>
        <w:t>: Es una lista con los sinónimos que podía contener dicha marca.</w:t>
      </w:r>
    </w:p>
    <w:p w:rsidR="00751C11" w:rsidRDefault="00751C11" w:rsidP="00751C1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Por cada línea del archivo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>, se evalúa si alguna parte del título coincide con alguno de los sinónimos de cada marca. Si esto ocurre se suma la cantidad de ventas en dinero y unidades a las que ya existe en ese diccionario. Si no coincide con ninguno de los sinónimos, se suma en la categoría otros.</w:t>
      </w:r>
    </w:p>
    <w:p w:rsidR="00751C11" w:rsidRDefault="00751C11" w:rsidP="00751C11">
      <w:pPr>
        <w:pStyle w:val="Prrafodelista"/>
        <w:numPr>
          <w:ilvl w:val="0"/>
          <w:numId w:val="2"/>
        </w:numPr>
        <w:rPr>
          <w:lang w:val="es-ES"/>
        </w:rPr>
      </w:pPr>
      <w:r w:rsidRPr="00751C11">
        <w:rPr>
          <w:lang w:val="es-ES"/>
        </w:rPr>
        <w:t xml:space="preserve"> </w:t>
      </w:r>
      <w:r>
        <w:rPr>
          <w:lang w:val="es-ES"/>
        </w:rPr>
        <w:t>Una vez que se recorre todo el archivo CSV y se llena el diccionario, este se recorre para mostrar su resultado. Para cada marca se muestra la suma total de dinero vendido y la cantidad de unidades vendidas.</w:t>
      </w:r>
    </w:p>
    <w:p w:rsidR="005F1708" w:rsidRDefault="005F1708" w:rsidP="005F170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Para identificar si había sinónimos que se no se consideraban se cargó el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en una tabla en una base de datos Oracle y realizando distintas consultas se identificaron más sinónimos de las marcas.</w:t>
      </w:r>
    </w:p>
    <w:p w:rsidR="005F1708" w:rsidRDefault="005F1708" w:rsidP="005F1708">
      <w:pPr>
        <w:pStyle w:val="Ttulo1"/>
        <w:rPr>
          <w:lang w:val="es-ES"/>
        </w:rPr>
      </w:pPr>
      <w:bookmarkStart w:id="3" w:name="_Toc5560122"/>
      <w:r>
        <w:rPr>
          <w:lang w:val="es-ES"/>
        </w:rPr>
        <w:t>Resultado</w:t>
      </w:r>
      <w:bookmarkEnd w:id="3"/>
    </w:p>
    <w:p w:rsidR="005F1708" w:rsidRDefault="005F1708" w:rsidP="005F1708">
      <w:pPr>
        <w:rPr>
          <w:lang w:val="es-ES"/>
        </w:rPr>
      </w:pPr>
      <w:r>
        <w:rPr>
          <w:lang w:val="es-ES"/>
        </w:rPr>
        <w:t>A continuación, se muestra el resultado que imprime el programa subido: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IPHONE -- Ingreso por ventas:  $14745584.21 -- Cantidad vendida: 545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BLU -- Ingreso por ventas:  $4601813.77 -- Cantidad vendida: 1356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SAMSUNG -- Ingreso por ventas:  $89114513.38 -- Cantidad vendida: 9054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XIAOMI -- Ingreso por ventas:  $61240955.31 -- Cantidad vendida: 5120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MOTOROLA -- Ingreso por ventas:  $55595868.59 -- Cantidad vendida: 5657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RAZER -- Ingreso por ventas:  $42499.00 -- Cantidad vendida: 1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SONY -- Ingreso por ventas:  $1954793.93 -- Cantidad vendida: 259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ALCATEL -- Ingreso por ventas:  $898061.60 -- Cantidad vendida: 305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HUAWEI -- Ingreso por ventas:  $22127624.84 -- Cantidad vendida: 1618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NOKIA -- Ingreso por ventas:  $1682329.18 -- Cantidad vendida: 642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LG -- Ingreso por ventas:  $36527838.99 -- Cantidad vendida: 5766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TCL -- Ingreso por ventas:  $1155051.09 -- Cantidad vendida: 279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BGH -- Ingreso por ventas:  $552883.93 -- Cantidad vendida: 163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CATERPILLAR -- Ingreso por ventas:  $4634405.06 -- Cantidad vendida: 595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M</w:t>
      </w:r>
      <w:r w:rsidRPr="005F1708">
        <w:rPr>
          <w:rFonts w:ascii="Lucida Console" w:hAnsi="Lucida Console" w:cs="Lucida Console"/>
          <w:sz w:val="18"/>
          <w:szCs w:val="18"/>
          <w:lang w:val="es-ES"/>
        </w:rPr>
        <w:t>arca: BLACKBERRY -- Ingreso por ventas:  $135752.94 -- Cantidad vendida: 44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HYUNDAI -- Ingreso por ventas:  $1151612.10 -- Cantidad vendida: 269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lastRenderedPageBreak/>
        <w:t>Marca: KODAK -- Ingreso por ventas:  $2438966.90 -- Cantidad vendida: 371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ASUS -- Ingreso por ventas:  $41749.00 -- Cantidad vendida: 3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ZTE -- Ingreso por ventas:  $168182.76 -- Cantidad vendida: 42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PHILIPS -- Ingreso por ventas:  $250334.73 -- Cantidad vendida: 56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NOBLEX -- Ingreso por ventas:  $1607796.00 -- Cantidad vendida: 167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PHILCO -- Ingreso por ventas:  $209577.00 -- Cantidad vendida: 76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MICROSOFT -- Ingreso por ventas:  $1810.00 -- Cantidad vendida: 2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HTC -- Ingreso por ventas:  $17249.99 -- Cantidad vendida: 2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MAXWEST -- Ingreso por ventas:  $117914.30 -- Cantidad vendida: 86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SENSEI -- Ingreso por ventas:  $20590.60 -- Cantidad vendida: 17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KANJI -- Ingreso por ventas:  $233674.90 -- Cantidad vendida: 272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QUANTUM -- Ingreso por ventas:  $1681571.40 -- Cantidad vendida: 340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PANACOM -- Ingreso por ventas:  $106128.54 -- Cantidad vendida: 108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SKY -- Ingreso por ventas:  $168944.00 -- Cantidad vendida: 142</w:t>
      </w:r>
    </w:p>
    <w:p w:rsidR="005F1708" w:rsidRPr="005F1708" w:rsidRDefault="005F1708" w:rsidP="005F17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5F1708">
        <w:rPr>
          <w:rFonts w:ascii="Lucida Console" w:hAnsi="Lucida Console" w:cs="Lucida Console"/>
          <w:sz w:val="18"/>
          <w:szCs w:val="18"/>
          <w:lang w:val="es-ES"/>
        </w:rPr>
        <w:t>Marca: OTRO -- Ingreso por ventas:  $1711211.24 -- Cantidad vendida: 691</w:t>
      </w:r>
    </w:p>
    <w:p w:rsidR="005F1708" w:rsidRPr="005F1708" w:rsidRDefault="005F1708" w:rsidP="005F1708">
      <w:pPr>
        <w:rPr>
          <w:lang w:val="es-ES"/>
        </w:rPr>
      </w:pPr>
    </w:p>
    <w:sectPr w:rsidR="005F1708" w:rsidRPr="005F170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B4A" w:rsidRDefault="005B7B4A" w:rsidP="005F1708">
      <w:pPr>
        <w:spacing w:after="0" w:line="240" w:lineRule="auto"/>
      </w:pPr>
      <w:r>
        <w:separator/>
      </w:r>
    </w:p>
  </w:endnote>
  <w:endnote w:type="continuationSeparator" w:id="0">
    <w:p w:rsidR="005B7B4A" w:rsidRDefault="005B7B4A" w:rsidP="005F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708" w:rsidRPr="005F1708" w:rsidRDefault="005F1708" w:rsidP="005F1708">
    <w:pPr>
      <w:pStyle w:val="Encabezado"/>
      <w:rPr>
        <w:i/>
      </w:rPr>
    </w:pPr>
    <w:r w:rsidRPr="005F1708">
      <w:rPr>
        <w:i/>
      </w:rPr>
      <w:t xml:space="preserve">Challenge </w:t>
    </w:r>
    <w:proofErr w:type="spellStart"/>
    <w:r w:rsidRPr="005F1708">
      <w:rPr>
        <w:i/>
      </w:rPr>
      <w:t>Nubimetrics</w:t>
    </w:r>
    <w:proofErr w:type="spellEnd"/>
    <w:r w:rsidRPr="005F1708">
      <w:rPr>
        <w:i/>
      </w:rPr>
      <w:t xml:space="preserve"> – Aram Christian </w:t>
    </w:r>
    <w:proofErr w:type="spellStart"/>
    <w:r w:rsidRPr="005F1708">
      <w:rPr>
        <w:i/>
      </w:rPr>
      <w:t>Morcecian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B4A" w:rsidRDefault="005B7B4A" w:rsidP="005F1708">
      <w:pPr>
        <w:spacing w:after="0" w:line="240" w:lineRule="auto"/>
      </w:pPr>
      <w:r>
        <w:separator/>
      </w:r>
    </w:p>
  </w:footnote>
  <w:footnote w:type="continuationSeparator" w:id="0">
    <w:p w:rsidR="005B7B4A" w:rsidRDefault="005B7B4A" w:rsidP="005F1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2186"/>
    <w:multiLevelType w:val="hybridMultilevel"/>
    <w:tmpl w:val="59DC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A6FE9"/>
    <w:multiLevelType w:val="hybridMultilevel"/>
    <w:tmpl w:val="3CCCF1FE"/>
    <w:lvl w:ilvl="0" w:tplc="D05AA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60"/>
    <w:rsid w:val="005B7B4A"/>
    <w:rsid w:val="005F1708"/>
    <w:rsid w:val="006139A6"/>
    <w:rsid w:val="006D340E"/>
    <w:rsid w:val="00751C11"/>
    <w:rsid w:val="00847654"/>
    <w:rsid w:val="00D2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93E2"/>
  <w15:chartTrackingRefBased/>
  <w15:docId w15:val="{13083732-05AC-43D5-B7DF-259FD9C8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1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D6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F1708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5F1708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5F1708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5F170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5F1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F1708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5F1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1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F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708"/>
  </w:style>
  <w:style w:type="paragraph" w:styleId="Piedepgina">
    <w:name w:val="footer"/>
    <w:basedOn w:val="Normal"/>
    <w:link w:val="PiedepginaCar"/>
    <w:uiPriority w:val="99"/>
    <w:unhideWhenUsed/>
    <w:rsid w:val="005F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2E"/>
    <w:rsid w:val="00122B2E"/>
    <w:rsid w:val="0072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16F3B7CF5BF42D59436B834BA30C699">
    <w:name w:val="B16F3B7CF5BF42D59436B834BA30C699"/>
    <w:rsid w:val="00122B2E"/>
  </w:style>
  <w:style w:type="paragraph" w:customStyle="1" w:styleId="B117B6AF246449CFA43988DC7D22B410">
    <w:name w:val="B117B6AF246449CFA43988DC7D22B410"/>
    <w:rsid w:val="00122B2E"/>
  </w:style>
  <w:style w:type="paragraph" w:customStyle="1" w:styleId="688A2417FA7F4C469EDE4EAE17B41D75">
    <w:name w:val="688A2417FA7F4C469EDE4EAE17B41D75"/>
    <w:rsid w:val="00122B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5C6E3-721C-4CCA-AD9C-07B583AF0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2019-04-07T22:38:00Z</dcterms:created>
  <dcterms:modified xsi:type="dcterms:W3CDTF">2019-04-07T23:18:00Z</dcterms:modified>
</cp:coreProperties>
</file>