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h63djzrrr37e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Agenda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Controle Financeiro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N03: Cadastro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Gestão dos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Auto-preenchimento dos dados no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Integração Financeiro e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Gestão dos itens de venda, produtos 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das fases da venda que os clientes se encontram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Gestão de trabalhadores/prestadores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Gestão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Gestão dos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Gestão dos perfis de acesso de acesso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Inserção de eventos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Agenda inteligente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Comunicação entre agendas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Balanço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clientes a cobrar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Contas a receber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Contas a pagar/encargos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Programação de pagamentos futuros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agenda do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Calendário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Segmentação de mailing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Conta ADM responsável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Inserção automática na agenda após gerar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Anexo do contrato de trabalho e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vendas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dos eventos agendados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alterações dos clientes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Agenda colorida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Restrição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vendas/vendedores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cada vendedor/cliente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da origem da venda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Segurança na integridade dos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Exibir alertas e lembretes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Agenda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de gráficos com indicadores financeiros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Direcionar para site de emissão de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movimentação financeira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Exibição das formas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rápida de contratos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de Rastreabilidade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qq1HZoinYteTCUIjom7q2hF+A==">AMUW2mWt1Y/nYRBbtqoXfx+kev6FEeNXIaUSZUnzh+MTv2MLgn19nCNd/EmFvpXJYceiwXZdALfOMY4jXBFpPS4rgy5G84QVSMw+CKZIazmUmfW5mXqUpPyn7gi9RRe+uWCDUEaImGoxDb3cZbq6UDRQvUg3KLmkBW/8CkNMEYPQ/FcRGugFjrMMf3HlFBisFqZpOy1Lpv5PhL71qbtuQZvz4+yl8ee4iQ==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</cp:coreProperties>
</file>