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0143" w14:textId="77777777" w:rsidR="00AE619A" w:rsidRDefault="00AE619A" w:rsidP="00AE619A">
      <w:pPr>
        <w:jc w:val="both"/>
      </w:pPr>
      <w:r w:rsidRPr="00324835">
        <w:rPr>
          <w:b/>
          <w:bCs/>
        </w:rPr>
        <w:t>S1</w:t>
      </w:r>
      <w:r>
        <w:rPr>
          <w:b/>
          <w:bCs/>
        </w:rPr>
        <w:t xml:space="preserve"> Table</w:t>
      </w:r>
      <w:r w:rsidRPr="00324835">
        <w:rPr>
          <w:b/>
          <w:bCs/>
        </w:rPr>
        <w:t>.</w:t>
      </w:r>
      <w:r>
        <w:t xml:space="preserve"> Summary statistics of Tumor/Muscle ratio by analyst and measurement.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379"/>
        <w:gridCol w:w="1380"/>
        <w:gridCol w:w="1380"/>
        <w:gridCol w:w="1379"/>
        <w:gridCol w:w="1380"/>
        <w:gridCol w:w="1380"/>
      </w:tblGrid>
      <w:tr w:rsidR="00251884" w14:paraId="152C10F8" w14:textId="77777777" w:rsidTr="00FE2F07">
        <w:tc>
          <w:tcPr>
            <w:tcW w:w="1072" w:type="dxa"/>
            <w:vMerge w:val="restart"/>
            <w:vAlign w:val="center"/>
          </w:tcPr>
          <w:p w14:paraId="4029CED8" w14:textId="77777777" w:rsidR="00251884" w:rsidRDefault="00251884" w:rsidP="00FE2F07">
            <w:pPr>
              <w:jc w:val="both"/>
            </w:pPr>
            <w:r>
              <w:t>Statistic</w:t>
            </w:r>
          </w:p>
        </w:tc>
        <w:tc>
          <w:tcPr>
            <w:tcW w:w="2759" w:type="dxa"/>
            <w:gridSpan w:val="2"/>
            <w:vAlign w:val="center"/>
          </w:tcPr>
          <w:p w14:paraId="1EF0FEBA" w14:textId="77777777" w:rsidR="00251884" w:rsidRDefault="00251884" w:rsidP="00FE2F07">
            <w:pPr>
              <w:jc w:val="both"/>
            </w:pPr>
            <w:r>
              <w:t>Analyst 1</w:t>
            </w:r>
          </w:p>
        </w:tc>
        <w:tc>
          <w:tcPr>
            <w:tcW w:w="2759" w:type="dxa"/>
            <w:gridSpan w:val="2"/>
            <w:vAlign w:val="center"/>
          </w:tcPr>
          <w:p w14:paraId="1E68D946" w14:textId="77777777" w:rsidR="00251884" w:rsidRDefault="00251884" w:rsidP="00FE2F07">
            <w:pPr>
              <w:jc w:val="both"/>
            </w:pPr>
            <w:r>
              <w:t>Analyst 2</w:t>
            </w:r>
          </w:p>
        </w:tc>
        <w:tc>
          <w:tcPr>
            <w:tcW w:w="2760" w:type="dxa"/>
            <w:gridSpan w:val="2"/>
            <w:vAlign w:val="center"/>
          </w:tcPr>
          <w:p w14:paraId="376412A5" w14:textId="77777777" w:rsidR="00251884" w:rsidRDefault="00251884" w:rsidP="00FE2F07">
            <w:pPr>
              <w:jc w:val="both"/>
            </w:pPr>
            <w:r>
              <w:t>Analyst 3</w:t>
            </w:r>
          </w:p>
        </w:tc>
      </w:tr>
      <w:tr w:rsidR="00251884" w14:paraId="4E51E759" w14:textId="77777777" w:rsidTr="00FE2F07">
        <w:tc>
          <w:tcPr>
            <w:tcW w:w="1072" w:type="dxa"/>
            <w:vMerge/>
            <w:vAlign w:val="center"/>
          </w:tcPr>
          <w:p w14:paraId="5693C971" w14:textId="77777777" w:rsidR="00251884" w:rsidRDefault="00251884" w:rsidP="00FE2F07">
            <w:pPr>
              <w:jc w:val="both"/>
            </w:pPr>
          </w:p>
        </w:tc>
        <w:tc>
          <w:tcPr>
            <w:tcW w:w="1379" w:type="dxa"/>
            <w:vAlign w:val="center"/>
          </w:tcPr>
          <w:p w14:paraId="7EA3DB99" w14:textId="77777777" w:rsidR="00251884" w:rsidRDefault="00251884" w:rsidP="00FE2F07">
            <w:pPr>
              <w:jc w:val="both"/>
            </w:pPr>
            <w:r>
              <w:t>Msmt1</w:t>
            </w:r>
          </w:p>
        </w:tc>
        <w:tc>
          <w:tcPr>
            <w:tcW w:w="1380" w:type="dxa"/>
            <w:vAlign w:val="center"/>
          </w:tcPr>
          <w:p w14:paraId="6F2C7DD5" w14:textId="77777777" w:rsidR="00251884" w:rsidRDefault="00251884" w:rsidP="00FE2F07">
            <w:pPr>
              <w:jc w:val="both"/>
            </w:pPr>
            <w:proofErr w:type="spellStart"/>
            <w:r>
              <w:t>Msmt</w:t>
            </w:r>
            <w:proofErr w:type="spellEnd"/>
            <w:r>
              <w:t xml:space="preserve"> 2</w:t>
            </w:r>
          </w:p>
        </w:tc>
        <w:tc>
          <w:tcPr>
            <w:tcW w:w="1380" w:type="dxa"/>
            <w:vAlign w:val="center"/>
          </w:tcPr>
          <w:p w14:paraId="18E43AF5" w14:textId="77777777" w:rsidR="00251884" w:rsidRDefault="00251884" w:rsidP="00FE2F07">
            <w:pPr>
              <w:jc w:val="both"/>
            </w:pPr>
            <w:r>
              <w:t>Msmt1</w:t>
            </w:r>
          </w:p>
        </w:tc>
        <w:tc>
          <w:tcPr>
            <w:tcW w:w="1379" w:type="dxa"/>
            <w:vAlign w:val="center"/>
          </w:tcPr>
          <w:p w14:paraId="06B6961C" w14:textId="77777777" w:rsidR="00251884" w:rsidRDefault="00251884" w:rsidP="00FE2F07">
            <w:pPr>
              <w:jc w:val="both"/>
            </w:pPr>
            <w:proofErr w:type="spellStart"/>
            <w:r>
              <w:t>Msmt</w:t>
            </w:r>
            <w:proofErr w:type="spellEnd"/>
            <w:r>
              <w:t xml:space="preserve"> 2</w:t>
            </w:r>
          </w:p>
        </w:tc>
        <w:tc>
          <w:tcPr>
            <w:tcW w:w="1380" w:type="dxa"/>
            <w:vAlign w:val="center"/>
          </w:tcPr>
          <w:p w14:paraId="25A96021" w14:textId="77777777" w:rsidR="00251884" w:rsidRDefault="00251884" w:rsidP="00FE2F07">
            <w:pPr>
              <w:jc w:val="both"/>
            </w:pPr>
            <w:r>
              <w:t>Msmt1</w:t>
            </w:r>
          </w:p>
        </w:tc>
        <w:tc>
          <w:tcPr>
            <w:tcW w:w="1380" w:type="dxa"/>
            <w:vAlign w:val="center"/>
          </w:tcPr>
          <w:p w14:paraId="6DD98F0D" w14:textId="77777777" w:rsidR="00251884" w:rsidRDefault="00251884" w:rsidP="00FE2F07">
            <w:pPr>
              <w:jc w:val="both"/>
            </w:pPr>
            <w:proofErr w:type="spellStart"/>
            <w:r>
              <w:t>Msmt</w:t>
            </w:r>
            <w:proofErr w:type="spellEnd"/>
            <w:r>
              <w:t xml:space="preserve"> 2</w:t>
            </w:r>
          </w:p>
        </w:tc>
      </w:tr>
      <w:tr w:rsidR="00251884" w:rsidRPr="00481BB4" w14:paraId="3F3C285F" w14:textId="77777777" w:rsidTr="00FE2F07">
        <w:tc>
          <w:tcPr>
            <w:tcW w:w="1072" w:type="dxa"/>
            <w:vAlign w:val="center"/>
          </w:tcPr>
          <w:p w14:paraId="37252477" w14:textId="77777777" w:rsidR="00251884" w:rsidRDefault="00251884" w:rsidP="00FE2F07">
            <w:pPr>
              <w:jc w:val="both"/>
            </w:pPr>
            <w:r>
              <w:t>Mean (SD)</w:t>
            </w:r>
          </w:p>
        </w:tc>
        <w:tc>
          <w:tcPr>
            <w:tcW w:w="1379" w:type="dxa"/>
            <w:vAlign w:val="center"/>
          </w:tcPr>
          <w:p w14:paraId="26F4A89F" w14:textId="77777777" w:rsidR="00251884" w:rsidRPr="00E447A7" w:rsidRDefault="00251884" w:rsidP="00FE2F07">
            <w:pPr>
              <w:jc w:val="both"/>
            </w:pPr>
            <w:r w:rsidRPr="00E447A7">
              <w:t>1.09 (0.25)</w:t>
            </w:r>
          </w:p>
        </w:tc>
        <w:tc>
          <w:tcPr>
            <w:tcW w:w="1380" w:type="dxa"/>
            <w:vAlign w:val="center"/>
          </w:tcPr>
          <w:p w14:paraId="12F5A8DE" w14:textId="77777777" w:rsidR="00251884" w:rsidRPr="00E447A7" w:rsidRDefault="00251884" w:rsidP="00FE2F07">
            <w:pPr>
              <w:jc w:val="both"/>
            </w:pPr>
            <w:r w:rsidRPr="00E447A7">
              <w:t>1.13 (0.22)</w:t>
            </w:r>
          </w:p>
        </w:tc>
        <w:tc>
          <w:tcPr>
            <w:tcW w:w="1380" w:type="dxa"/>
            <w:vAlign w:val="center"/>
          </w:tcPr>
          <w:p w14:paraId="755BFC9A" w14:textId="77777777" w:rsidR="00251884" w:rsidRPr="00E447A7" w:rsidRDefault="00251884" w:rsidP="00FE2F07">
            <w:pPr>
              <w:jc w:val="both"/>
            </w:pPr>
            <w:r w:rsidRPr="00E447A7">
              <w:t>1.11 (0.24)</w:t>
            </w:r>
          </w:p>
        </w:tc>
        <w:tc>
          <w:tcPr>
            <w:tcW w:w="1379" w:type="dxa"/>
            <w:vAlign w:val="center"/>
          </w:tcPr>
          <w:p w14:paraId="64F68360" w14:textId="77777777" w:rsidR="00251884" w:rsidRPr="00E447A7" w:rsidRDefault="00251884" w:rsidP="00FE2F07">
            <w:pPr>
              <w:jc w:val="both"/>
            </w:pPr>
            <w:r w:rsidRPr="00E447A7">
              <w:t>1.13 (0.26)</w:t>
            </w:r>
          </w:p>
        </w:tc>
        <w:tc>
          <w:tcPr>
            <w:tcW w:w="1380" w:type="dxa"/>
            <w:vAlign w:val="center"/>
          </w:tcPr>
          <w:p w14:paraId="601AD536" w14:textId="77777777" w:rsidR="00251884" w:rsidRPr="00E447A7" w:rsidRDefault="00251884" w:rsidP="00FE2F07">
            <w:pPr>
              <w:jc w:val="both"/>
            </w:pPr>
            <w:r w:rsidRPr="00E447A7">
              <w:t>1.17 (0.26)</w:t>
            </w:r>
          </w:p>
        </w:tc>
        <w:tc>
          <w:tcPr>
            <w:tcW w:w="1380" w:type="dxa"/>
            <w:vAlign w:val="center"/>
          </w:tcPr>
          <w:p w14:paraId="00726292" w14:textId="77777777" w:rsidR="00251884" w:rsidRPr="00E447A7" w:rsidRDefault="00251884" w:rsidP="00FE2F07">
            <w:pPr>
              <w:jc w:val="both"/>
            </w:pPr>
            <w:r w:rsidRPr="00E447A7">
              <w:t>1.17 (0.25)</w:t>
            </w:r>
          </w:p>
        </w:tc>
      </w:tr>
      <w:tr w:rsidR="00251884" w:rsidRPr="00481BB4" w14:paraId="03BA0BAB" w14:textId="77777777" w:rsidTr="00FE2F07">
        <w:tc>
          <w:tcPr>
            <w:tcW w:w="1072" w:type="dxa"/>
            <w:vAlign w:val="center"/>
          </w:tcPr>
          <w:p w14:paraId="01E59A3C" w14:textId="77777777" w:rsidR="00251884" w:rsidRDefault="00251884" w:rsidP="00FE2F07">
            <w:pPr>
              <w:jc w:val="both"/>
            </w:pPr>
            <w:r>
              <w:t>Median (range)</w:t>
            </w:r>
          </w:p>
        </w:tc>
        <w:tc>
          <w:tcPr>
            <w:tcW w:w="1379" w:type="dxa"/>
            <w:vAlign w:val="center"/>
          </w:tcPr>
          <w:p w14:paraId="605AA6F1" w14:textId="77777777" w:rsidR="00251884" w:rsidRDefault="00251884" w:rsidP="00FE2F07">
            <w:pPr>
              <w:jc w:val="both"/>
            </w:pPr>
            <w:r w:rsidRPr="00E447A7">
              <w:t xml:space="preserve">1.04 </w:t>
            </w:r>
          </w:p>
          <w:p w14:paraId="10C35FC5" w14:textId="77777777" w:rsidR="00251884" w:rsidRPr="00E447A7" w:rsidRDefault="00251884" w:rsidP="00FE2F07">
            <w:pPr>
              <w:jc w:val="both"/>
            </w:pPr>
            <w:r w:rsidRPr="00E447A7">
              <w:t>(0.77,</w:t>
            </w:r>
            <w:r>
              <w:t xml:space="preserve"> </w:t>
            </w:r>
            <w:r w:rsidRPr="00E447A7">
              <w:t>1.53)</w:t>
            </w:r>
          </w:p>
        </w:tc>
        <w:tc>
          <w:tcPr>
            <w:tcW w:w="1380" w:type="dxa"/>
            <w:vAlign w:val="center"/>
          </w:tcPr>
          <w:p w14:paraId="323DC87B" w14:textId="77777777" w:rsidR="00251884" w:rsidRDefault="00251884" w:rsidP="00FE2F07">
            <w:pPr>
              <w:jc w:val="both"/>
            </w:pPr>
            <w:r w:rsidRPr="00E447A7">
              <w:t xml:space="preserve">1.07 </w:t>
            </w:r>
          </w:p>
          <w:p w14:paraId="0740EE34" w14:textId="77777777" w:rsidR="00251884" w:rsidRPr="00E447A7" w:rsidRDefault="00251884" w:rsidP="00FE2F07">
            <w:pPr>
              <w:jc w:val="both"/>
            </w:pPr>
            <w:r w:rsidRPr="00E447A7">
              <w:t>(0.76,</w:t>
            </w:r>
            <w:r>
              <w:t xml:space="preserve"> </w:t>
            </w:r>
            <w:r w:rsidRPr="00E447A7">
              <w:t>1.57)</w:t>
            </w:r>
          </w:p>
        </w:tc>
        <w:tc>
          <w:tcPr>
            <w:tcW w:w="1380" w:type="dxa"/>
            <w:vAlign w:val="center"/>
          </w:tcPr>
          <w:p w14:paraId="60FEFA5C" w14:textId="77777777" w:rsidR="00251884" w:rsidRDefault="00251884" w:rsidP="00FE2F07">
            <w:pPr>
              <w:jc w:val="both"/>
            </w:pPr>
            <w:r w:rsidRPr="00E447A7">
              <w:t xml:space="preserve">1.15 </w:t>
            </w:r>
          </w:p>
          <w:p w14:paraId="30D7817A" w14:textId="77777777" w:rsidR="00251884" w:rsidRPr="00E447A7" w:rsidRDefault="00251884" w:rsidP="00FE2F07">
            <w:pPr>
              <w:jc w:val="both"/>
            </w:pPr>
            <w:r w:rsidRPr="00E447A7">
              <w:t>(0.65,</w:t>
            </w:r>
            <w:r>
              <w:t xml:space="preserve"> </w:t>
            </w:r>
            <w:r w:rsidRPr="00E447A7">
              <w:t>1.47)</w:t>
            </w:r>
          </w:p>
        </w:tc>
        <w:tc>
          <w:tcPr>
            <w:tcW w:w="1379" w:type="dxa"/>
            <w:vAlign w:val="center"/>
          </w:tcPr>
          <w:p w14:paraId="568EE7EE" w14:textId="77777777" w:rsidR="00251884" w:rsidRDefault="00251884" w:rsidP="00FE2F07">
            <w:pPr>
              <w:jc w:val="both"/>
            </w:pPr>
            <w:r w:rsidRPr="00E447A7">
              <w:t xml:space="preserve">1.03 </w:t>
            </w:r>
          </w:p>
          <w:p w14:paraId="436481A8" w14:textId="77777777" w:rsidR="00251884" w:rsidRPr="00E447A7" w:rsidRDefault="00251884" w:rsidP="00FE2F07">
            <w:pPr>
              <w:jc w:val="both"/>
            </w:pPr>
            <w:r w:rsidRPr="00E447A7">
              <w:t>(0.73,</w:t>
            </w:r>
            <w:r>
              <w:t xml:space="preserve"> </w:t>
            </w:r>
            <w:r w:rsidRPr="00E447A7">
              <w:t>1.65)</w:t>
            </w:r>
          </w:p>
        </w:tc>
        <w:tc>
          <w:tcPr>
            <w:tcW w:w="1380" w:type="dxa"/>
            <w:vAlign w:val="center"/>
          </w:tcPr>
          <w:p w14:paraId="01CEEEF7" w14:textId="77777777" w:rsidR="00251884" w:rsidRDefault="00251884" w:rsidP="00FE2F07">
            <w:pPr>
              <w:jc w:val="both"/>
            </w:pPr>
            <w:r w:rsidRPr="00E447A7">
              <w:t xml:space="preserve">1.14 </w:t>
            </w:r>
          </w:p>
          <w:p w14:paraId="7AB2208A" w14:textId="77777777" w:rsidR="00251884" w:rsidRPr="00E447A7" w:rsidRDefault="00251884" w:rsidP="00FE2F07">
            <w:pPr>
              <w:jc w:val="both"/>
            </w:pPr>
            <w:r w:rsidRPr="00E447A7">
              <w:t>(0.77,</w:t>
            </w:r>
            <w:r>
              <w:t xml:space="preserve"> </w:t>
            </w:r>
            <w:r w:rsidRPr="00E447A7">
              <w:t>1.64)</w:t>
            </w:r>
          </w:p>
        </w:tc>
        <w:tc>
          <w:tcPr>
            <w:tcW w:w="1380" w:type="dxa"/>
            <w:vAlign w:val="center"/>
          </w:tcPr>
          <w:p w14:paraId="1E9751C9" w14:textId="77777777" w:rsidR="00251884" w:rsidRDefault="00251884" w:rsidP="00FE2F07">
            <w:pPr>
              <w:jc w:val="both"/>
            </w:pPr>
            <w:r w:rsidRPr="00E447A7">
              <w:t xml:space="preserve">1.21 </w:t>
            </w:r>
          </w:p>
          <w:p w14:paraId="2E295BF8" w14:textId="77777777" w:rsidR="00251884" w:rsidRPr="00E447A7" w:rsidRDefault="00251884" w:rsidP="00FE2F07">
            <w:pPr>
              <w:jc w:val="both"/>
            </w:pPr>
            <w:r w:rsidRPr="00E447A7">
              <w:t>(0.67,</w:t>
            </w:r>
            <w:r>
              <w:t xml:space="preserve"> </w:t>
            </w:r>
            <w:r w:rsidRPr="00E447A7">
              <w:t>1.66)</w:t>
            </w:r>
          </w:p>
        </w:tc>
      </w:tr>
    </w:tbl>
    <w:p w14:paraId="135E590B" w14:textId="77777777" w:rsidR="00251884" w:rsidRDefault="00251884" w:rsidP="00251884">
      <w:pPr>
        <w:jc w:val="both"/>
      </w:pPr>
      <w:r>
        <w:t>*</w:t>
      </w:r>
      <w:proofErr w:type="spellStart"/>
      <w:r>
        <w:t>Msmt</w:t>
      </w:r>
      <w:proofErr w:type="spellEnd"/>
      <w:r>
        <w:t xml:space="preserve"> = measurement</w:t>
      </w:r>
    </w:p>
    <w:p w14:paraId="70FEDC8A" w14:textId="77777777" w:rsidR="00952449" w:rsidRDefault="00952449"/>
    <w:sectPr w:rsidR="0095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84"/>
    <w:rsid w:val="00251884"/>
    <w:rsid w:val="0051595E"/>
    <w:rsid w:val="00952449"/>
    <w:rsid w:val="00AE619A"/>
    <w:rsid w:val="00D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D9AF"/>
  <w15:chartTrackingRefBased/>
  <w15:docId w15:val="{761A7ACC-E9B4-4DB7-99EA-B10681B7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84"/>
    <w:pPr>
      <w:spacing w:line="48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884"/>
    <w:pPr>
      <w:spacing w:line="48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>M.D. Anderson Cancer Center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Sharma,Shilpa</dc:creator>
  <cp:keywords/>
  <dc:description/>
  <cp:lastModifiedBy>Sharma,Shilpa</cp:lastModifiedBy>
  <cp:revision>2</cp:revision>
  <dcterms:created xsi:type="dcterms:W3CDTF">2024-10-30T15:55:00Z</dcterms:created>
  <dcterms:modified xsi:type="dcterms:W3CDTF">2024-10-30T15:56:00Z</dcterms:modified>
</cp:coreProperties>
</file>