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0D43144" w:rsidR="00AD2F0F" w:rsidRDefault="0079765C" w:rsidP="00AD2F0F">
      <w:pPr>
        <w:pStyle w:val="Title"/>
        <w:jc w:val="left"/>
      </w:pPr>
      <w:r>
        <w:t xml:space="preserve">CSC/SDS </w:t>
      </w:r>
      <w:r w:rsidR="003F74EF">
        <w:t>235</w:t>
      </w:r>
      <w:r w:rsidR="00AD2F0F">
        <w:t xml:space="preserve">: </w:t>
      </w:r>
      <w:r w:rsidR="003F74EF">
        <w:t>Visual Analytics</w:t>
      </w:r>
    </w:p>
    <w:p w14:paraId="0694852C" w14:textId="70B6F4E7" w:rsidR="00AD2F0F" w:rsidRDefault="0079765C" w:rsidP="00AD2F0F">
      <w:pPr>
        <w:pStyle w:val="Subtitle"/>
        <w:jc w:val="left"/>
      </w:pPr>
      <w:r>
        <w:t>Fall</w:t>
      </w:r>
      <w:r w:rsidR="00861EB2">
        <w:t xml:space="preserve"> 2024</w:t>
      </w:r>
    </w:p>
    <w:p w14:paraId="72754E82" w14:textId="1017F52F" w:rsidR="00AD2F0F" w:rsidRPr="00AD2F0F" w:rsidRDefault="006A3B0C" w:rsidP="00AD2F0F">
      <w:pPr>
        <w:pStyle w:val="Heading1"/>
        <w:rPr>
          <w:sz w:val="36"/>
          <w:szCs w:val="36"/>
        </w:rPr>
      </w:pPr>
      <w:r>
        <w:rPr>
          <w:sz w:val="36"/>
          <w:szCs w:val="36"/>
        </w:rPr>
        <w:t>HW</w:t>
      </w:r>
      <w:r w:rsidR="00AD2F0F" w:rsidRPr="00AD2F0F">
        <w:rPr>
          <w:sz w:val="36"/>
          <w:szCs w:val="36"/>
        </w:rPr>
        <w:t xml:space="preserve"> </w:t>
      </w:r>
      <w:r w:rsidR="00415848">
        <w:rPr>
          <w:sz w:val="36"/>
          <w:szCs w:val="36"/>
        </w:rPr>
        <w:t>0</w:t>
      </w:r>
      <w:r w:rsidR="00176908">
        <w:rPr>
          <w:sz w:val="36"/>
          <w:szCs w:val="36"/>
        </w:rPr>
        <w:t>2</w:t>
      </w:r>
      <w:r w:rsidR="00F53B76">
        <w:rPr>
          <w:sz w:val="36"/>
          <w:szCs w:val="36"/>
        </w:rPr>
        <w:t>:</w:t>
      </w:r>
      <w:r w:rsidR="00861EB2">
        <w:rPr>
          <w:sz w:val="36"/>
          <w:szCs w:val="36"/>
        </w:rPr>
        <w:t xml:space="preserve"> </w:t>
      </w:r>
      <w:r w:rsidR="00176908">
        <w:rPr>
          <w:sz w:val="36"/>
          <w:szCs w:val="36"/>
        </w:rPr>
        <w:t>Multiple Views</w:t>
      </w:r>
      <w:r w:rsidR="003F1412">
        <w:rPr>
          <w:sz w:val="36"/>
          <w:szCs w:val="36"/>
        </w:rPr>
        <w:t xml:space="preserve"> </w:t>
      </w:r>
    </w:p>
    <w:p w14:paraId="1914F0A4" w14:textId="07E834FF" w:rsidR="00861EB2" w:rsidRDefault="00861EB2" w:rsidP="00AD2F0F">
      <w:pPr>
        <w:rPr>
          <w:color w:val="C00000"/>
          <w:sz w:val="24"/>
          <w:szCs w:val="24"/>
        </w:rPr>
      </w:pPr>
      <w:r>
        <w:rPr>
          <w:color w:val="C00000"/>
          <w:sz w:val="24"/>
          <w:szCs w:val="24"/>
        </w:rPr>
        <w:t xml:space="preserve">This </w:t>
      </w:r>
      <w:r w:rsidR="007228C8">
        <w:rPr>
          <w:color w:val="C00000"/>
          <w:sz w:val="24"/>
          <w:szCs w:val="24"/>
        </w:rPr>
        <w:t xml:space="preserve">is a group assignment (3-4 students) – I recommend choosing collaborators with complementary skillsets to yours!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5BEB10C3" w14:textId="26E4E2D5" w:rsidR="000961F1" w:rsidRDefault="007228C8"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Explore</w:t>
      </w:r>
      <w:r w:rsidR="00640275">
        <w:rPr>
          <w:rStyle w:val="Strong"/>
          <w:b w:val="0"/>
          <w:bCs w:val="0"/>
          <w:i w:val="0"/>
          <w:iCs w:val="0"/>
          <w:sz w:val="24"/>
          <w:szCs w:val="24"/>
        </w:rPr>
        <w:t xml:space="preserve"> </w:t>
      </w:r>
      <w:r w:rsidR="008439E2">
        <w:rPr>
          <w:rStyle w:val="Strong"/>
          <w:b w:val="0"/>
          <w:bCs w:val="0"/>
          <w:i w:val="0"/>
          <w:iCs w:val="0"/>
          <w:sz w:val="24"/>
          <w:szCs w:val="24"/>
        </w:rPr>
        <w:t>real</w:t>
      </w:r>
      <w:r w:rsidR="00FE408E">
        <w:rPr>
          <w:rStyle w:val="Strong"/>
          <w:b w:val="0"/>
          <w:bCs w:val="0"/>
          <w:i w:val="0"/>
          <w:iCs w:val="0"/>
          <w:sz w:val="24"/>
          <w:szCs w:val="24"/>
        </w:rPr>
        <w:t>istic data</w:t>
      </w:r>
      <w:r>
        <w:rPr>
          <w:rStyle w:val="Strong"/>
          <w:b w:val="0"/>
          <w:bCs w:val="0"/>
          <w:i w:val="0"/>
          <w:iCs w:val="0"/>
          <w:sz w:val="24"/>
          <w:szCs w:val="24"/>
        </w:rPr>
        <w:t xml:space="preserve"> via visualization</w:t>
      </w:r>
      <w:r w:rsidR="00FE408E">
        <w:rPr>
          <w:rStyle w:val="Strong"/>
          <w:b w:val="0"/>
          <w:bCs w:val="0"/>
          <w:i w:val="0"/>
          <w:iCs w:val="0"/>
          <w:sz w:val="24"/>
          <w:szCs w:val="24"/>
        </w:rPr>
        <w:t xml:space="preserve"> </w:t>
      </w:r>
    </w:p>
    <w:p w14:paraId="4CDA70CB" w14:textId="46B12633" w:rsidR="00FE408E" w:rsidRPr="00FE408E" w:rsidRDefault="00FE408E" w:rsidP="00FE408E">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Specify next-step action suggestions based on data insights </w:t>
      </w:r>
    </w:p>
    <w:p w14:paraId="160CC00B" w14:textId="3E62700B" w:rsidR="00640275" w:rsidRPr="007228C8" w:rsidRDefault="0079765C" w:rsidP="007228C8">
      <w:pPr>
        <w:pStyle w:val="Heading2"/>
        <w:rPr>
          <w:sz w:val="40"/>
          <w:szCs w:val="40"/>
        </w:rPr>
      </w:pPr>
      <w:r>
        <w:rPr>
          <w:sz w:val="32"/>
          <w:szCs w:val="32"/>
        </w:rPr>
        <w:t>Instructions</w:t>
      </w:r>
    </w:p>
    <w:p w14:paraId="38CE2AE1" w14:textId="77777777" w:rsidR="00A6723D" w:rsidRDefault="00A6723D" w:rsidP="00FE408E">
      <w:pPr>
        <w:spacing w:after="0" w:line="240" w:lineRule="auto"/>
        <w:rPr>
          <w:rStyle w:val="Emphasis"/>
          <w:sz w:val="24"/>
          <w:szCs w:val="24"/>
        </w:rPr>
      </w:pPr>
    </w:p>
    <w:p w14:paraId="27F12B2A" w14:textId="49BB7D99" w:rsidR="00FE408E" w:rsidRDefault="00FE408E" w:rsidP="00FE408E">
      <w:pPr>
        <w:spacing w:after="0" w:line="240" w:lineRule="auto"/>
        <w:rPr>
          <w:rStyle w:val="Emphasis"/>
          <w:sz w:val="24"/>
          <w:szCs w:val="24"/>
        </w:rPr>
      </w:pPr>
      <w:r>
        <w:rPr>
          <w:rStyle w:val="Emphasis"/>
          <w:sz w:val="24"/>
          <w:szCs w:val="24"/>
        </w:rPr>
        <w:t>Overview</w:t>
      </w:r>
    </w:p>
    <w:p w14:paraId="3EFC8132" w14:textId="77777777" w:rsidR="007228C8" w:rsidRDefault="007228C8" w:rsidP="00FE408E">
      <w:pPr>
        <w:spacing w:after="0" w:line="240" w:lineRule="auto"/>
        <w:rPr>
          <w:rStyle w:val="SubtleEmphasis"/>
          <w:sz w:val="24"/>
          <w:szCs w:val="24"/>
        </w:rPr>
      </w:pPr>
    </w:p>
    <w:p w14:paraId="75A2D48D" w14:textId="78783793" w:rsidR="00A6723D" w:rsidRDefault="00FE408E" w:rsidP="00FE408E">
      <w:pPr>
        <w:spacing w:after="0" w:line="240" w:lineRule="auto"/>
        <w:rPr>
          <w:rStyle w:val="SubtleEmphasis"/>
          <w:sz w:val="24"/>
          <w:szCs w:val="24"/>
        </w:rPr>
      </w:pPr>
      <w:r>
        <w:rPr>
          <w:rStyle w:val="SubtleEmphasis"/>
          <w:sz w:val="24"/>
          <w:szCs w:val="24"/>
        </w:rPr>
        <w:t>Scenario</w:t>
      </w:r>
    </w:p>
    <w:p w14:paraId="12BF2357" w14:textId="77777777" w:rsidR="00A6723D" w:rsidRDefault="00A6723D" w:rsidP="00FE408E">
      <w:pPr>
        <w:spacing w:after="0" w:line="240" w:lineRule="auto"/>
        <w:rPr>
          <w:rStyle w:val="SubtleEmphasis"/>
          <w:sz w:val="24"/>
          <w:szCs w:val="24"/>
        </w:rPr>
      </w:pPr>
    </w:p>
    <w:p w14:paraId="43BDE5E9" w14:textId="1D524036" w:rsidR="007228C8" w:rsidRDefault="00176908" w:rsidP="007228C8">
      <w:pPr>
        <w:spacing w:after="0" w:line="240" w:lineRule="auto"/>
        <w:rPr>
          <w:rFonts w:eastAsiaTheme="majorEastAsia"/>
          <w:i w:val="0"/>
          <w:iCs w:val="0"/>
          <w:sz w:val="24"/>
          <w:szCs w:val="24"/>
        </w:rPr>
      </w:pPr>
      <w:r w:rsidRPr="00176908">
        <w:rPr>
          <w:rFonts w:eastAsiaTheme="majorEastAsia"/>
          <w:i w:val="0"/>
          <w:iCs w:val="0"/>
          <w:sz w:val="24"/>
          <w:szCs w:val="24"/>
        </w:rPr>
        <w:t xml:space="preserve">It is June 2014, and we're off to the amusement park! </w:t>
      </w:r>
      <w:proofErr w:type="spellStart"/>
      <w:r w:rsidRPr="00176908">
        <w:rPr>
          <w:rFonts w:eastAsiaTheme="majorEastAsia"/>
          <w:i w:val="0"/>
          <w:iCs w:val="0"/>
          <w:sz w:val="24"/>
          <w:szCs w:val="24"/>
        </w:rPr>
        <w:t>DinoFun</w:t>
      </w:r>
      <w:proofErr w:type="spellEnd"/>
      <w:r w:rsidRPr="00176908">
        <w:rPr>
          <w:rFonts w:eastAsiaTheme="majorEastAsia"/>
          <w:i w:val="0"/>
          <w:iCs w:val="0"/>
          <w:sz w:val="24"/>
          <w:szCs w:val="24"/>
        </w:rPr>
        <w:t xml:space="preserve"> World is a typical modest-sized amusement park, sitting on about 215 hectares and hosting thousands of visitors each day. It has a </w:t>
      </w:r>
      <w:proofErr w:type="gramStart"/>
      <w:r w:rsidRPr="00176908">
        <w:rPr>
          <w:rFonts w:eastAsiaTheme="majorEastAsia"/>
          <w:i w:val="0"/>
          <w:iCs w:val="0"/>
          <w:sz w:val="24"/>
          <w:szCs w:val="24"/>
        </w:rPr>
        <w:t>small town</w:t>
      </w:r>
      <w:proofErr w:type="gramEnd"/>
      <w:r w:rsidRPr="00176908">
        <w:rPr>
          <w:rFonts w:eastAsiaTheme="majorEastAsia"/>
          <w:i w:val="0"/>
          <w:iCs w:val="0"/>
          <w:sz w:val="24"/>
          <w:szCs w:val="24"/>
        </w:rPr>
        <w:t xml:space="preserve"> feel, but it is well known for its exciting rides and events.</w:t>
      </w:r>
    </w:p>
    <w:p w14:paraId="0AEF2335" w14:textId="77777777" w:rsidR="00176908" w:rsidRDefault="00176908" w:rsidP="007228C8">
      <w:pPr>
        <w:spacing w:after="0" w:line="240" w:lineRule="auto"/>
        <w:rPr>
          <w:rFonts w:eastAsiaTheme="majorEastAsia"/>
          <w:i w:val="0"/>
          <w:iCs w:val="0"/>
          <w:sz w:val="24"/>
          <w:szCs w:val="24"/>
        </w:rPr>
      </w:pPr>
    </w:p>
    <w:p w14:paraId="3541C4EF" w14:textId="6ED1FAE5" w:rsidR="00FE408E" w:rsidRDefault="00176908" w:rsidP="007228C8">
      <w:pPr>
        <w:spacing w:after="0" w:line="240" w:lineRule="auto"/>
        <w:jc w:val="center"/>
      </w:pPr>
      <w:r>
        <w:fldChar w:fldCharType="begin"/>
      </w:r>
      <w:r>
        <w:instrText xml:space="preserve"> INCLUDEPICTURE "https://jcrouser.github.io/CSC235/data/DC2/rollercoaster.jpeg" \* MERGEFORMATINET </w:instrText>
      </w:r>
      <w:r>
        <w:fldChar w:fldCharType="separate"/>
      </w:r>
      <w:r>
        <w:rPr>
          <w:noProof/>
        </w:rPr>
        <w:drawing>
          <wp:inline distT="0" distB="0" distL="0" distR="0" wp14:anchorId="7A95BE71" wp14:editId="3D201B65">
            <wp:extent cx="4274017" cy="2531533"/>
            <wp:effectExtent l="0" t="0" r="0" b="0"/>
            <wp:docPr id="1502198674" name="Picture 1" descr="A roller coaster with peopl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98674" name="Picture 1" descr="A roller coaster with people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1589" cy="2583403"/>
                    </a:xfrm>
                    <a:prstGeom prst="rect">
                      <a:avLst/>
                    </a:prstGeom>
                    <a:noFill/>
                    <a:ln>
                      <a:noFill/>
                    </a:ln>
                  </pic:spPr>
                </pic:pic>
              </a:graphicData>
            </a:graphic>
          </wp:inline>
        </w:drawing>
      </w:r>
      <w:r>
        <w:fldChar w:fldCharType="end"/>
      </w:r>
    </w:p>
    <w:p w14:paraId="63411D71" w14:textId="77777777" w:rsidR="007228C8" w:rsidRDefault="007228C8" w:rsidP="007228C8">
      <w:pPr>
        <w:spacing w:after="0" w:line="240" w:lineRule="auto"/>
        <w:rPr>
          <w:rStyle w:val="SubtleEmphasis"/>
          <w:rFonts w:asciiTheme="minorHAnsi" w:hAnsiTheme="minorHAnsi" w:cstheme="minorHAnsi"/>
          <w:color w:val="000000" w:themeColor="text1"/>
          <w:sz w:val="24"/>
          <w:szCs w:val="24"/>
        </w:rPr>
      </w:pPr>
    </w:p>
    <w:p w14:paraId="359B9E14" w14:textId="77777777" w:rsidR="00176908" w:rsidRPr="00176908" w:rsidRDefault="00176908" w:rsidP="00176908">
      <w:pPr>
        <w:spacing w:after="0" w:line="240" w:lineRule="auto"/>
        <w:rPr>
          <w:rFonts w:eastAsiaTheme="majorEastAsia" w:cstheme="minorHAnsi"/>
          <w:i w:val="0"/>
          <w:iCs w:val="0"/>
          <w:color w:val="000000" w:themeColor="text1"/>
          <w:sz w:val="24"/>
          <w:szCs w:val="24"/>
        </w:rPr>
      </w:pPr>
      <w:r w:rsidRPr="00176908">
        <w:rPr>
          <w:rFonts w:eastAsiaTheme="majorEastAsia" w:cstheme="minorHAnsi"/>
          <w:i w:val="0"/>
          <w:iCs w:val="0"/>
          <w:color w:val="000000" w:themeColor="text1"/>
          <w:sz w:val="24"/>
          <w:szCs w:val="24"/>
        </w:rPr>
        <w:lastRenderedPageBreak/>
        <w:t xml:space="preserve">One event last year was a weekend tribute to Scott Jones, internationally renowned football (“soccer” in US terminology) star. Scott Jones is from a town nearby </w:t>
      </w:r>
      <w:proofErr w:type="spellStart"/>
      <w:r w:rsidRPr="00176908">
        <w:rPr>
          <w:rFonts w:eastAsiaTheme="majorEastAsia" w:cstheme="minorHAnsi"/>
          <w:i w:val="0"/>
          <w:iCs w:val="0"/>
          <w:color w:val="000000" w:themeColor="text1"/>
          <w:sz w:val="24"/>
          <w:szCs w:val="24"/>
        </w:rPr>
        <w:t>DinoFun</w:t>
      </w:r>
      <w:proofErr w:type="spellEnd"/>
      <w:r w:rsidRPr="00176908">
        <w:rPr>
          <w:rFonts w:eastAsiaTheme="majorEastAsia" w:cstheme="minorHAnsi"/>
          <w:i w:val="0"/>
          <w:iCs w:val="0"/>
          <w:color w:val="000000" w:themeColor="text1"/>
          <w:sz w:val="24"/>
          <w:szCs w:val="24"/>
        </w:rPr>
        <w:t xml:space="preserve"> World. He was a classic hometown hero, with thousands of fans who cheered his success as if he were a beloved family member. To celebrate his years of stardom in international play, </w:t>
      </w:r>
      <w:proofErr w:type="spellStart"/>
      <w:r w:rsidRPr="00176908">
        <w:rPr>
          <w:rFonts w:eastAsiaTheme="majorEastAsia" w:cstheme="minorHAnsi"/>
          <w:i w:val="0"/>
          <w:iCs w:val="0"/>
          <w:color w:val="000000" w:themeColor="text1"/>
          <w:sz w:val="24"/>
          <w:szCs w:val="24"/>
        </w:rPr>
        <w:t>DinoFun</w:t>
      </w:r>
      <w:proofErr w:type="spellEnd"/>
      <w:r w:rsidRPr="00176908">
        <w:rPr>
          <w:rFonts w:eastAsiaTheme="majorEastAsia" w:cstheme="minorHAnsi"/>
          <w:i w:val="0"/>
          <w:iCs w:val="0"/>
          <w:color w:val="000000" w:themeColor="text1"/>
          <w:sz w:val="24"/>
          <w:szCs w:val="24"/>
        </w:rPr>
        <w:t xml:space="preserve"> World declared “Scott Jones Weekend”, where Scott was scheduled to appear in two stage shows each on Friday, Saturday, and Sunday to talk about his life and career. In addition, a show of memorabilia related to his illustrious career would be displayed in the park’s Pavilion.</w:t>
      </w:r>
    </w:p>
    <w:p w14:paraId="2E0C3690" w14:textId="77777777" w:rsidR="00176908" w:rsidRPr="00176908" w:rsidRDefault="00176908" w:rsidP="00176908">
      <w:pPr>
        <w:spacing w:after="0" w:line="240" w:lineRule="auto"/>
        <w:rPr>
          <w:rFonts w:eastAsiaTheme="majorEastAsia" w:cstheme="minorHAnsi"/>
          <w:i w:val="0"/>
          <w:iCs w:val="0"/>
          <w:color w:val="000000" w:themeColor="text1"/>
          <w:sz w:val="24"/>
          <w:szCs w:val="24"/>
        </w:rPr>
      </w:pPr>
    </w:p>
    <w:p w14:paraId="5A816B58" w14:textId="45CA7E14" w:rsidR="007228C8" w:rsidRDefault="00176908" w:rsidP="007228C8">
      <w:pPr>
        <w:spacing w:after="0" w:line="240" w:lineRule="auto"/>
        <w:rPr>
          <w:rStyle w:val="SubtleEmphasis"/>
          <w:rFonts w:asciiTheme="minorHAnsi" w:hAnsiTheme="minorHAnsi" w:cstheme="minorHAnsi"/>
          <w:color w:val="000000" w:themeColor="text1"/>
          <w:sz w:val="24"/>
          <w:szCs w:val="24"/>
        </w:rPr>
      </w:pPr>
      <w:r w:rsidRPr="00176908">
        <w:rPr>
          <w:rStyle w:val="SubtleEmphasis"/>
          <w:rFonts w:asciiTheme="minorHAnsi" w:hAnsiTheme="minorHAnsi" w:cstheme="minorHAnsi"/>
          <w:color w:val="000000" w:themeColor="text1"/>
          <w:sz w:val="24"/>
          <w:szCs w:val="24"/>
        </w:rPr>
        <w:t>However, the event did not go as planned. Scott’s weekend was marred by crime and mayhem perpetrated by a poor, misguided and disgruntled figure from Scott’s past.</w:t>
      </w:r>
    </w:p>
    <w:p w14:paraId="58D0A640" w14:textId="77777777" w:rsidR="00176908" w:rsidRDefault="00176908" w:rsidP="007228C8">
      <w:pPr>
        <w:spacing w:after="0" w:line="240" w:lineRule="auto"/>
        <w:rPr>
          <w:rStyle w:val="SubtleEmphasis"/>
          <w:rFonts w:asciiTheme="minorHAnsi" w:hAnsiTheme="minorHAnsi" w:cstheme="minorHAnsi"/>
          <w:color w:val="000000" w:themeColor="text1"/>
          <w:sz w:val="24"/>
          <w:szCs w:val="24"/>
        </w:rPr>
      </w:pPr>
    </w:p>
    <w:p w14:paraId="1223C520" w14:textId="5EC7C087" w:rsidR="00176908" w:rsidRPr="00176908" w:rsidRDefault="00176908" w:rsidP="00176908">
      <w:pPr>
        <w:spacing w:after="0" w:line="240" w:lineRule="auto"/>
        <w:rPr>
          <w:rFonts w:eastAsiaTheme="majorEastAsia" w:cstheme="minorHAnsi"/>
          <w:i w:val="0"/>
          <w:iCs w:val="0"/>
          <w:color w:val="000000" w:themeColor="text1"/>
          <w:sz w:val="24"/>
          <w:szCs w:val="24"/>
        </w:rPr>
      </w:pPr>
      <w:r w:rsidRPr="00176908">
        <w:rPr>
          <w:rFonts w:eastAsiaTheme="majorEastAsia" w:cstheme="minorHAnsi"/>
          <w:i w:val="0"/>
          <w:iCs w:val="0"/>
          <w:color w:val="000000" w:themeColor="text1"/>
          <w:sz w:val="24"/>
          <w:szCs w:val="24"/>
        </w:rPr>
        <w:t>While luckily no one was injured, park officials and law enforcement figures are interested in understanding exactly what happened during that weekend to better prepare themselves for future events. They are interested in understanding </w:t>
      </w:r>
      <w:r w:rsidRPr="00176908">
        <w:rPr>
          <w:rFonts w:eastAsiaTheme="majorEastAsia" w:cstheme="minorHAnsi"/>
          <w:b/>
          <w:bCs/>
          <w:i w:val="0"/>
          <w:iCs w:val="0"/>
          <w:color w:val="000000" w:themeColor="text1"/>
          <w:sz w:val="24"/>
          <w:szCs w:val="24"/>
        </w:rPr>
        <w:t>how people move and communicate in the park</w:t>
      </w:r>
      <w:r w:rsidRPr="00176908">
        <w:rPr>
          <w:rFonts w:eastAsiaTheme="majorEastAsia" w:cstheme="minorHAnsi"/>
          <w:i w:val="0"/>
          <w:iCs w:val="0"/>
          <w:color w:val="000000" w:themeColor="text1"/>
          <w:sz w:val="24"/>
          <w:szCs w:val="24"/>
        </w:rPr>
        <w:t>, as well as </w:t>
      </w:r>
      <w:r w:rsidRPr="00176908">
        <w:rPr>
          <w:rFonts w:eastAsiaTheme="majorEastAsia" w:cstheme="minorHAnsi"/>
          <w:b/>
          <w:bCs/>
          <w:i w:val="0"/>
          <w:iCs w:val="0"/>
          <w:color w:val="000000" w:themeColor="text1"/>
          <w:sz w:val="24"/>
          <w:szCs w:val="24"/>
        </w:rPr>
        <w:t>how patterns change and evolve over time</w:t>
      </w:r>
      <w:r w:rsidRPr="00176908">
        <w:rPr>
          <w:rFonts w:eastAsiaTheme="majorEastAsia" w:cstheme="minorHAnsi"/>
          <w:i w:val="0"/>
          <w:iCs w:val="0"/>
          <w:color w:val="000000" w:themeColor="text1"/>
          <w:sz w:val="24"/>
          <w:szCs w:val="24"/>
        </w:rPr>
        <w:t>, and what can be understood about </w:t>
      </w:r>
      <w:r w:rsidRPr="00176908">
        <w:rPr>
          <w:rFonts w:eastAsiaTheme="majorEastAsia" w:cstheme="minorHAnsi"/>
          <w:b/>
          <w:bCs/>
          <w:i w:val="0"/>
          <w:iCs w:val="0"/>
          <w:color w:val="000000" w:themeColor="text1"/>
          <w:sz w:val="24"/>
          <w:szCs w:val="24"/>
        </w:rPr>
        <w:t>motivations for changing patterns</w:t>
      </w:r>
      <w:r w:rsidRPr="00176908">
        <w:rPr>
          <w:rFonts w:eastAsiaTheme="majorEastAsia" w:cstheme="minorHAnsi"/>
          <w:i w:val="0"/>
          <w:iCs w:val="0"/>
          <w:color w:val="000000" w:themeColor="text1"/>
          <w:sz w:val="24"/>
          <w:szCs w:val="24"/>
        </w:rPr>
        <w:t>.</w:t>
      </w:r>
    </w:p>
    <w:p w14:paraId="1217858C" w14:textId="77777777" w:rsidR="007228C8" w:rsidRDefault="007228C8" w:rsidP="007228C8">
      <w:pPr>
        <w:spacing w:after="0" w:line="240" w:lineRule="auto"/>
        <w:rPr>
          <w:rStyle w:val="SubtleEmphasis"/>
          <w:sz w:val="24"/>
          <w:szCs w:val="24"/>
        </w:rPr>
      </w:pPr>
    </w:p>
    <w:p w14:paraId="4452F48A" w14:textId="45C382A8" w:rsidR="00A6723D" w:rsidRDefault="00FE408E" w:rsidP="007228C8">
      <w:pPr>
        <w:spacing w:after="0" w:line="240" w:lineRule="auto"/>
        <w:rPr>
          <w:rStyle w:val="SubtleEmphasis"/>
          <w:sz w:val="24"/>
          <w:szCs w:val="24"/>
        </w:rPr>
      </w:pPr>
      <w:r>
        <w:rPr>
          <w:rStyle w:val="SubtleEmphasis"/>
          <w:sz w:val="24"/>
          <w:szCs w:val="24"/>
        </w:rPr>
        <w:t>The Data</w:t>
      </w:r>
    </w:p>
    <w:p w14:paraId="6D3BBA04" w14:textId="77777777" w:rsidR="00A6723D" w:rsidRDefault="00A6723D" w:rsidP="007228C8">
      <w:pPr>
        <w:spacing w:after="0" w:line="240" w:lineRule="auto"/>
        <w:rPr>
          <w:rStyle w:val="SubtleEmphasis"/>
          <w:sz w:val="24"/>
          <w:szCs w:val="24"/>
        </w:rPr>
      </w:pPr>
    </w:p>
    <w:p w14:paraId="2FACDD3F" w14:textId="19F70AD3" w:rsidR="007228C8" w:rsidRPr="007228C8" w:rsidRDefault="00E74C61" w:rsidP="007228C8">
      <w:p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To support your analysis, you have been granted access to two separate datasets documenting activity at the park over the three-day weekend</w:t>
      </w:r>
      <w:r w:rsidR="007228C8" w:rsidRPr="007228C8">
        <w:rPr>
          <w:rFonts w:eastAsiaTheme="majorEastAsia" w:cstheme="minorHAnsi"/>
          <w:i w:val="0"/>
          <w:iCs w:val="0"/>
          <w:color w:val="000000" w:themeColor="text1"/>
          <w:sz w:val="24"/>
          <w:szCs w:val="24"/>
        </w:rPr>
        <w:t>:</w:t>
      </w:r>
    </w:p>
    <w:p w14:paraId="4F356F4B" w14:textId="25FD969B"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 xml:space="preserve">Movement tracking data for </w:t>
      </w:r>
      <w:r w:rsidRPr="00E74C61">
        <w:rPr>
          <w:rFonts w:eastAsiaTheme="majorEastAsia" w:cstheme="minorHAnsi"/>
          <w:i w:val="0"/>
          <w:iCs w:val="0"/>
          <w:color w:val="000000" w:themeColor="text1"/>
          <w:sz w:val="24"/>
          <w:szCs w:val="24"/>
        </w:rPr>
        <w:t>all</w:t>
      </w:r>
      <w:r w:rsidRPr="00E74C61">
        <w:rPr>
          <w:rFonts w:eastAsiaTheme="majorEastAsia" w:cstheme="minorHAnsi"/>
          <w:i w:val="0"/>
          <w:iCs w:val="0"/>
          <w:color w:val="000000" w:themeColor="text1"/>
          <w:sz w:val="24"/>
          <w:szCs w:val="24"/>
        </w:rPr>
        <w:t xml:space="preserve"> the paying park visitors over the three days of the Scott Jones celebration. This data contains many patterns that are useful for planning park operations.</w:t>
      </w:r>
    </w:p>
    <w:p w14:paraId="4FFB7194" w14:textId="6F625A86"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 xml:space="preserve">In-app communication data over the three days of the Scott Jones celebration. This includes communications between the paying park visitors, as well as communications between the visitors and park services. In addition, the data also contains records indicating if </w:t>
      </w:r>
      <w:r>
        <w:rPr>
          <w:rFonts w:eastAsiaTheme="majorEastAsia" w:cstheme="minorHAnsi"/>
          <w:i w:val="0"/>
          <w:iCs w:val="0"/>
          <w:color w:val="000000" w:themeColor="text1"/>
          <w:sz w:val="24"/>
          <w:szCs w:val="24"/>
        </w:rPr>
        <w:t>/</w:t>
      </w:r>
      <w:r w:rsidRPr="00E74C61">
        <w:rPr>
          <w:rFonts w:eastAsiaTheme="majorEastAsia" w:cstheme="minorHAnsi"/>
          <w:i w:val="0"/>
          <w:iCs w:val="0"/>
          <w:color w:val="000000" w:themeColor="text1"/>
          <w:sz w:val="24"/>
          <w:szCs w:val="24"/>
        </w:rPr>
        <w:t xml:space="preserve"> when the user sent a text to an external party.</w:t>
      </w:r>
    </w:p>
    <w:p w14:paraId="7C4112BA" w14:textId="1431F0BC"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A map of the park</w:t>
      </w:r>
      <w:r>
        <w:rPr>
          <w:rFonts w:eastAsiaTheme="majorEastAsia" w:cstheme="minorHAnsi"/>
          <w:i w:val="0"/>
          <w:iCs w:val="0"/>
          <w:color w:val="000000" w:themeColor="text1"/>
          <w:sz w:val="24"/>
          <w:szCs w:val="24"/>
        </w:rPr>
        <w:t xml:space="preserve">. </w:t>
      </w:r>
    </w:p>
    <w:p w14:paraId="67787336" w14:textId="52AB5A4D"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A short news report about the crime</w:t>
      </w:r>
      <w:r>
        <w:rPr>
          <w:rFonts w:eastAsiaTheme="majorEastAsia" w:cstheme="minorHAnsi"/>
          <w:i w:val="0"/>
          <w:iCs w:val="0"/>
          <w:color w:val="000000" w:themeColor="text1"/>
          <w:sz w:val="24"/>
          <w:szCs w:val="24"/>
        </w:rPr>
        <w:t xml:space="preserve">. </w:t>
      </w:r>
    </w:p>
    <w:p w14:paraId="12E8D262" w14:textId="77777777" w:rsidR="00E74C61" w:rsidRPr="00E74C61" w:rsidRDefault="00E74C61" w:rsidP="00E74C61">
      <w:pPr>
        <w:numPr>
          <w:ilvl w:val="0"/>
          <w:numId w:val="11"/>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You may also want to check out the </w:t>
      </w:r>
      <w:hyperlink r:id="rId6" w:history="1">
        <w:r w:rsidRPr="00E74C61">
          <w:rPr>
            <w:rStyle w:val="Hyperlink"/>
            <w:rFonts w:eastAsiaTheme="majorEastAsia" w:cstheme="minorHAnsi"/>
            <w:i w:val="0"/>
            <w:iCs w:val="0"/>
            <w:sz w:val="24"/>
            <w:szCs w:val="24"/>
          </w:rPr>
          <w:t>park w</w:t>
        </w:r>
        <w:r w:rsidRPr="00E74C61">
          <w:rPr>
            <w:rStyle w:val="Hyperlink"/>
            <w:rFonts w:eastAsiaTheme="majorEastAsia" w:cstheme="minorHAnsi"/>
            <w:i w:val="0"/>
            <w:iCs w:val="0"/>
            <w:sz w:val="24"/>
            <w:szCs w:val="24"/>
          </w:rPr>
          <w:t>e</w:t>
        </w:r>
        <w:r w:rsidRPr="00E74C61">
          <w:rPr>
            <w:rStyle w:val="Hyperlink"/>
            <w:rFonts w:eastAsiaTheme="majorEastAsia" w:cstheme="minorHAnsi"/>
            <w:i w:val="0"/>
            <w:iCs w:val="0"/>
            <w:sz w:val="24"/>
            <w:szCs w:val="24"/>
          </w:rPr>
          <w:t>bsite</w:t>
        </w:r>
      </w:hyperlink>
      <w:r w:rsidRPr="00E74C61">
        <w:rPr>
          <w:rFonts w:eastAsiaTheme="majorEastAsia" w:cstheme="minorHAnsi"/>
          <w:i w:val="0"/>
          <w:iCs w:val="0"/>
          <w:color w:val="000000" w:themeColor="text1"/>
          <w:sz w:val="24"/>
          <w:szCs w:val="24"/>
        </w:rPr>
        <w:t> for additional information on the park, events, and more.</w:t>
      </w:r>
    </w:p>
    <w:p w14:paraId="162A7481"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21429338" w14:textId="55BC37FB" w:rsidR="007228C8" w:rsidRDefault="007228C8" w:rsidP="007228C8">
      <w:pPr>
        <w:spacing w:after="0" w:line="240" w:lineRule="auto"/>
        <w:rPr>
          <w:rStyle w:val="SubtleEmphasis"/>
          <w:rFonts w:asciiTheme="minorHAnsi" w:hAnsiTheme="minorHAnsi" w:cstheme="minorHAnsi"/>
          <w:color w:val="000000" w:themeColor="text1"/>
          <w:sz w:val="24"/>
          <w:szCs w:val="24"/>
        </w:rPr>
      </w:pPr>
      <w:r w:rsidRPr="007228C8">
        <w:rPr>
          <w:rFonts w:eastAsiaTheme="majorEastAsia" w:cstheme="minorHAnsi"/>
          <w:i w:val="0"/>
          <w:iCs w:val="0"/>
          <w:color w:val="000000" w:themeColor="text1"/>
          <w:sz w:val="24"/>
          <w:szCs w:val="24"/>
        </w:rPr>
        <w:t>Th</w:t>
      </w:r>
      <w:r w:rsidR="00A6723D">
        <w:rPr>
          <w:rFonts w:eastAsiaTheme="majorEastAsia" w:cstheme="minorHAnsi"/>
          <w:i w:val="0"/>
          <w:iCs w:val="0"/>
          <w:color w:val="000000" w:themeColor="text1"/>
          <w:sz w:val="24"/>
          <w:szCs w:val="24"/>
        </w:rPr>
        <w:t>e</w:t>
      </w:r>
      <w:r w:rsidRPr="007228C8">
        <w:rPr>
          <w:rFonts w:eastAsiaTheme="majorEastAsia" w:cstheme="minorHAnsi"/>
          <w:i w:val="0"/>
          <w:iCs w:val="0"/>
          <w:color w:val="000000" w:themeColor="text1"/>
          <w:sz w:val="24"/>
          <w:szCs w:val="24"/>
        </w:rPr>
        <w:t> </w:t>
      </w:r>
      <w:hyperlink r:id="rId7" w:history="1">
        <w:r w:rsidRPr="007228C8">
          <w:rPr>
            <w:rStyle w:val="Hyperlink"/>
            <w:rFonts w:eastAsiaTheme="majorEastAsia" w:cstheme="minorHAnsi"/>
            <w:i w:val="0"/>
            <w:iCs w:val="0"/>
            <w:sz w:val="24"/>
            <w:szCs w:val="24"/>
          </w:rPr>
          <w:t>data</w:t>
        </w:r>
      </w:hyperlink>
      <w:r w:rsidRPr="007228C8">
        <w:rPr>
          <w:rFonts w:eastAsiaTheme="majorEastAsia" w:cstheme="minorHAnsi"/>
          <w:i w:val="0"/>
          <w:iCs w:val="0"/>
          <w:color w:val="000000" w:themeColor="text1"/>
          <w:sz w:val="24"/>
          <w:szCs w:val="24"/>
        </w:rPr>
        <w:t xml:space="preserve"> availabl</w:t>
      </w:r>
      <w:r>
        <w:rPr>
          <w:rFonts w:eastAsiaTheme="majorEastAsia" w:cstheme="minorHAnsi"/>
          <w:i w:val="0"/>
          <w:iCs w:val="0"/>
          <w:color w:val="000000" w:themeColor="text1"/>
          <w:sz w:val="24"/>
          <w:szCs w:val="24"/>
        </w:rPr>
        <w:t xml:space="preserve">e via </w:t>
      </w:r>
      <w:r w:rsidR="00E74C61">
        <w:rPr>
          <w:rFonts w:eastAsiaTheme="majorEastAsia" w:cstheme="minorHAnsi"/>
          <w:i w:val="0"/>
          <w:iCs w:val="0"/>
          <w:color w:val="000000" w:themeColor="text1"/>
          <w:sz w:val="24"/>
          <w:szCs w:val="24"/>
        </w:rPr>
        <w:t>Moodle</w:t>
      </w:r>
      <w:r w:rsidRPr="007228C8">
        <w:rPr>
          <w:rFonts w:eastAsiaTheme="majorEastAsia" w:cstheme="minorHAnsi"/>
          <w:i w:val="0"/>
          <w:iCs w:val="0"/>
          <w:color w:val="000000" w:themeColor="text1"/>
          <w:sz w:val="24"/>
          <w:szCs w:val="24"/>
        </w:rPr>
        <w:t>. You may use as much or as little of the data in your analysis as you like. Some is useful, other parts might be less so... but you won't know what's what until you explore!</w:t>
      </w:r>
    </w:p>
    <w:p w14:paraId="79B94EF2" w14:textId="77777777" w:rsidR="00431E13" w:rsidRPr="007228C8" w:rsidRDefault="00431E13" w:rsidP="007228C8">
      <w:pPr>
        <w:spacing w:after="0" w:line="240" w:lineRule="auto"/>
        <w:rPr>
          <w:rStyle w:val="SubtleEmphasis"/>
          <w:rFonts w:asciiTheme="minorHAnsi" w:hAnsiTheme="minorHAnsi" w:cstheme="minorHAnsi"/>
          <w:color w:val="000000" w:themeColor="text1"/>
          <w:sz w:val="24"/>
          <w:szCs w:val="24"/>
        </w:rPr>
      </w:pPr>
    </w:p>
    <w:p w14:paraId="5D51536B" w14:textId="23C7DF05" w:rsidR="00A6723D" w:rsidRDefault="00FE408E" w:rsidP="007228C8">
      <w:pPr>
        <w:spacing w:after="0" w:line="240" w:lineRule="auto"/>
        <w:rPr>
          <w:rStyle w:val="SubtleEmphasis"/>
          <w:sz w:val="24"/>
          <w:szCs w:val="24"/>
        </w:rPr>
      </w:pPr>
      <w:r>
        <w:rPr>
          <w:rStyle w:val="SubtleEmphasis"/>
          <w:sz w:val="24"/>
          <w:szCs w:val="24"/>
        </w:rPr>
        <w:t>Your Objective</w:t>
      </w:r>
    </w:p>
    <w:p w14:paraId="6E175ABD" w14:textId="77777777" w:rsidR="00A6723D" w:rsidRDefault="00A6723D" w:rsidP="007228C8">
      <w:pPr>
        <w:spacing w:after="0" w:line="240" w:lineRule="auto"/>
        <w:rPr>
          <w:rStyle w:val="SubtleEmphasis"/>
          <w:sz w:val="24"/>
          <w:szCs w:val="24"/>
        </w:rPr>
      </w:pPr>
    </w:p>
    <w:p w14:paraId="74B5277D" w14:textId="30525E5E" w:rsidR="007228C8" w:rsidRDefault="00E74C61" w:rsidP="007228C8">
      <w:p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We've recently learned more about the role of interaction and how coordinated multiple views can be used to provide context for multidimensional data. Use this newfound knowledge to analyze the available data and develop responses to some of the questions below. If you like, you can record a brief video of your interactive visualization to help illustrate your findings (though this is not required).</w:t>
      </w:r>
    </w:p>
    <w:p w14:paraId="32D6FF06"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lastRenderedPageBreak/>
        <w:t>What happened during the weekend of the Scott Jones celebration?</w:t>
      </w:r>
    </w:p>
    <w:p w14:paraId="7D02506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When did the crime occur?</w:t>
      </w:r>
    </w:p>
    <w:p w14:paraId="5CD4A88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Where did the crime take place?</w:t>
      </w:r>
    </w:p>
    <w:p w14:paraId="655367EA"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Who are the most likely suspects in the crime?</w:t>
      </w:r>
    </w:p>
    <w:p w14:paraId="4BC66069"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Characterize different kinds of groups that visited the park on this weekend (family units, school groups, etc.)</w:t>
      </w:r>
    </w:p>
    <w:p w14:paraId="146D8546"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How big is the group type?</w:t>
      </w:r>
    </w:p>
    <w:p w14:paraId="489E7BD6"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Where does this type of group like to go in the park?</w:t>
      </w:r>
    </w:p>
    <w:p w14:paraId="03019D6F"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How common is this type of group?</w:t>
      </w:r>
    </w:p>
    <w:p w14:paraId="700152E2"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are your other observations about this type of group?</w:t>
      </w:r>
    </w:p>
    <w:p w14:paraId="7DD5A4B5"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can you infer about the group?</w:t>
      </w:r>
    </w:p>
    <w:p w14:paraId="081CA739" w14:textId="77777777" w:rsidR="00E74C61" w:rsidRPr="00E74C61" w:rsidRDefault="00E74C61" w:rsidP="00E74C61">
      <w:pPr>
        <w:numPr>
          <w:ilvl w:val="1"/>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If you were to make one improvement to the park to better meet this group’s needs, what would it be?</w:t>
      </w:r>
    </w:p>
    <w:p w14:paraId="4E47E5BC" w14:textId="57459F74"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 xml:space="preserve">Are there notable differences in the patterns of </w:t>
      </w:r>
      <w:proofErr w:type="spellStart"/>
      <w:r w:rsidRPr="00E74C61">
        <w:rPr>
          <w:rFonts w:eastAsiaTheme="majorEastAsia" w:cstheme="minorHAnsi"/>
          <w:i w:val="0"/>
          <w:iCs w:val="0"/>
          <w:color w:val="000000" w:themeColor="text1"/>
          <w:sz w:val="24"/>
          <w:szCs w:val="24"/>
        </w:rPr>
        <w:t>activit</w:t>
      </w:r>
      <w:proofErr w:type="spellEnd"/>
      <w:r w:rsidRPr="00E74C61">
        <w:rPr>
          <w:rFonts w:eastAsiaTheme="majorEastAsia" w:cstheme="minorHAnsi"/>
          <w:i w:val="0"/>
          <w:iCs w:val="0"/>
          <w:color w:val="000000" w:themeColor="text1"/>
          <w:sz w:val="24"/>
          <w:szCs w:val="24"/>
        </w:rPr>
        <w:t xml:space="preserve"> in the park across the three days?</w:t>
      </w:r>
    </w:p>
    <w:p w14:paraId="374547B2"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What anomalies or unusual movement patterns do you see?</w:t>
      </w:r>
    </w:p>
    <w:p w14:paraId="77DC4ECD"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Who is communicating, with whom, when and where?</w:t>
      </w:r>
    </w:p>
    <w:p w14:paraId="59C81831" w14:textId="77777777" w:rsidR="00E74C61" w:rsidRPr="00E74C61" w:rsidRDefault="00E74C61" w:rsidP="00E74C61">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Scott Jones is a VIP (not a paying customer) and therefore does not have an ID. Describe his activities in the park during the three-day weekend.</w:t>
      </w:r>
    </w:p>
    <w:p w14:paraId="7C2F1D4C" w14:textId="7BD8B120" w:rsidR="007228C8" w:rsidRPr="00E74C61" w:rsidRDefault="00E74C61" w:rsidP="007228C8">
      <w:pPr>
        <w:numPr>
          <w:ilvl w:val="0"/>
          <w:numId w:val="12"/>
        </w:numPr>
        <w:spacing w:after="0" w:line="240" w:lineRule="auto"/>
        <w:rPr>
          <w:rFonts w:eastAsiaTheme="majorEastAsia" w:cstheme="minorHAnsi"/>
          <w:i w:val="0"/>
          <w:iCs w:val="0"/>
          <w:color w:val="000000" w:themeColor="text1"/>
          <w:sz w:val="24"/>
          <w:szCs w:val="24"/>
        </w:rPr>
      </w:pPr>
      <w:r w:rsidRPr="00E74C61">
        <w:rPr>
          <w:rFonts w:eastAsiaTheme="majorEastAsia" w:cstheme="minorHAnsi"/>
          <w:i w:val="0"/>
          <w:iCs w:val="0"/>
          <w:color w:val="000000" w:themeColor="text1"/>
          <w:sz w:val="24"/>
          <w:szCs w:val="24"/>
        </w:rPr>
        <w:t>Were there any issues with park operations during the three-day weekend?</w:t>
      </w:r>
    </w:p>
    <w:p w14:paraId="25769B25"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40EA732" w14:textId="5DC57335" w:rsidR="007228C8" w:rsidRPr="007228C8"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Don't worry too much about getting the "right answer" - instead, focus on making sure that the evidence you present support</w:t>
      </w:r>
      <w:r>
        <w:rPr>
          <w:rFonts w:eastAsiaTheme="majorEastAsia" w:cstheme="minorHAnsi"/>
          <w:i w:val="0"/>
          <w:iCs w:val="0"/>
          <w:color w:val="000000" w:themeColor="text1"/>
          <w:sz w:val="24"/>
          <w:szCs w:val="24"/>
        </w:rPr>
        <w:t>s</w:t>
      </w:r>
      <w:r w:rsidRPr="007228C8">
        <w:rPr>
          <w:rFonts w:eastAsiaTheme="majorEastAsia" w:cstheme="minorHAnsi"/>
          <w:i w:val="0"/>
          <w:iCs w:val="0"/>
          <w:color w:val="000000" w:themeColor="text1"/>
          <w:sz w:val="24"/>
          <w:szCs w:val="24"/>
        </w:rPr>
        <w:t xml:space="preserve"> your hypotheses of what the roles and relationships </w:t>
      </w:r>
      <w:proofErr w:type="gramStart"/>
      <w:r w:rsidRPr="007228C8">
        <w:rPr>
          <w:rFonts w:eastAsiaTheme="majorEastAsia" w:cstheme="minorHAnsi"/>
          <w:i w:val="0"/>
          <w:iCs w:val="0"/>
          <w:color w:val="000000" w:themeColor="text1"/>
          <w:sz w:val="24"/>
          <w:szCs w:val="24"/>
        </w:rPr>
        <w:t>are</w:t>
      </w:r>
      <w:proofErr w:type="gramEnd"/>
      <w:r w:rsidRPr="007228C8">
        <w:rPr>
          <w:rFonts w:eastAsiaTheme="majorEastAsia" w:cstheme="minorHAnsi"/>
          <w:i w:val="0"/>
          <w:iCs w:val="0"/>
          <w:color w:val="000000" w:themeColor="text1"/>
          <w:sz w:val="24"/>
          <w:szCs w:val="24"/>
        </w:rPr>
        <w:t xml:space="preserve"> and the motivations of the person(s) involved.</w:t>
      </w:r>
    </w:p>
    <w:p w14:paraId="487600CE" w14:textId="77777777" w:rsidR="007228C8" w:rsidRDefault="007228C8" w:rsidP="007228C8">
      <w:pPr>
        <w:spacing w:after="0" w:line="240" w:lineRule="auto"/>
        <w:rPr>
          <w:rFonts w:eastAsiaTheme="majorEastAsia" w:cstheme="minorHAnsi"/>
          <w:i w:val="0"/>
          <w:iCs w:val="0"/>
          <w:color w:val="000000" w:themeColor="text1"/>
          <w:sz w:val="24"/>
          <w:szCs w:val="24"/>
        </w:rPr>
      </w:pPr>
    </w:p>
    <w:p w14:paraId="4EF76518" w14:textId="522AA12C" w:rsidR="00FE408E" w:rsidRDefault="007228C8" w:rsidP="007228C8">
      <w:pPr>
        <w:spacing w:after="0" w:line="240" w:lineRule="auto"/>
        <w:rPr>
          <w:rFonts w:eastAsiaTheme="majorEastAsia" w:cstheme="minorHAnsi"/>
          <w:i w:val="0"/>
          <w:iCs w:val="0"/>
          <w:color w:val="000000" w:themeColor="text1"/>
          <w:sz w:val="24"/>
          <w:szCs w:val="24"/>
        </w:rPr>
      </w:pPr>
      <w:r w:rsidRPr="007228C8">
        <w:rPr>
          <w:rFonts w:eastAsiaTheme="majorEastAsia" w:cstheme="minorHAnsi"/>
          <w:i w:val="0"/>
          <w:iCs w:val="0"/>
          <w:color w:val="000000" w:themeColor="text1"/>
          <w:sz w:val="24"/>
          <w:szCs w:val="24"/>
        </w:rPr>
        <w:t>Good luck!</w:t>
      </w:r>
    </w:p>
    <w:p w14:paraId="3B832AD2" w14:textId="77777777" w:rsidR="007228C8" w:rsidRPr="007228C8" w:rsidRDefault="007228C8" w:rsidP="007228C8">
      <w:pPr>
        <w:spacing w:after="0" w:line="240" w:lineRule="auto"/>
        <w:rPr>
          <w:rStyle w:val="SubtleEmphasis"/>
          <w:rFonts w:asciiTheme="minorHAnsi" w:hAnsiTheme="minorHAnsi" w:cstheme="minorHAnsi"/>
          <w:color w:val="000000" w:themeColor="text1"/>
          <w:sz w:val="24"/>
          <w:szCs w:val="24"/>
        </w:rPr>
      </w:pPr>
    </w:p>
    <w:p w14:paraId="7CBA811C" w14:textId="14E4ACDA" w:rsidR="00A6723D" w:rsidRDefault="00FE408E" w:rsidP="007228C8">
      <w:pPr>
        <w:spacing w:after="0" w:line="240" w:lineRule="auto"/>
        <w:rPr>
          <w:rStyle w:val="SubtleEmphasis"/>
          <w:color w:val="7F7F7F" w:themeColor="text1" w:themeTint="80"/>
          <w:sz w:val="24"/>
          <w:szCs w:val="24"/>
        </w:rPr>
      </w:pPr>
      <w:r w:rsidRPr="007228C8">
        <w:rPr>
          <w:rStyle w:val="SubtleEmphasis"/>
          <w:color w:val="7F7F7F" w:themeColor="text1" w:themeTint="80"/>
          <w:sz w:val="24"/>
          <w:szCs w:val="24"/>
        </w:rPr>
        <w:t>Acknowledgements</w:t>
      </w:r>
    </w:p>
    <w:p w14:paraId="1A12AC01" w14:textId="77777777" w:rsidR="00A6723D" w:rsidRPr="007228C8" w:rsidRDefault="00A6723D" w:rsidP="007228C8">
      <w:pPr>
        <w:spacing w:after="0" w:line="240" w:lineRule="auto"/>
        <w:rPr>
          <w:rStyle w:val="SubtleEmphasis"/>
          <w:color w:val="7F7F7F" w:themeColor="text1" w:themeTint="80"/>
          <w:sz w:val="24"/>
          <w:szCs w:val="24"/>
        </w:rPr>
      </w:pPr>
    </w:p>
    <w:p w14:paraId="171C7F3A" w14:textId="2F58F821" w:rsidR="007228C8" w:rsidRPr="007228C8" w:rsidRDefault="00E74C61" w:rsidP="007228C8">
      <w:pPr>
        <w:spacing w:after="0" w:line="240" w:lineRule="auto"/>
        <w:rPr>
          <w:rFonts w:cstheme="minorHAnsi"/>
          <w:color w:val="7F7F7F" w:themeColor="text1" w:themeTint="80"/>
        </w:rPr>
      </w:pPr>
      <w:r w:rsidRPr="00E74C61">
        <w:rPr>
          <w:rFonts w:eastAsiaTheme="majorEastAsia" w:cstheme="minorHAnsi"/>
          <w:i w:val="0"/>
          <w:iCs w:val="0"/>
          <w:color w:val="7F7F7F" w:themeColor="text1" w:themeTint="80"/>
          <w:sz w:val="24"/>
          <w:szCs w:val="24"/>
        </w:rPr>
        <w:t>This dataset was prepared by Pacific Northwest National Laboratory as part of the VAST Challenge 2015</w:t>
      </w:r>
      <w:r w:rsidR="007228C8" w:rsidRPr="007228C8">
        <w:rPr>
          <w:rFonts w:eastAsiaTheme="majorEastAsia" w:cstheme="minorHAnsi"/>
          <w:i w:val="0"/>
          <w:iCs w:val="0"/>
          <w:color w:val="7F7F7F" w:themeColor="text1" w:themeTint="80"/>
          <w:sz w:val="24"/>
          <w:szCs w:val="24"/>
        </w:rPr>
        <w:t>.</w:t>
      </w:r>
    </w:p>
    <w:p w14:paraId="44639E5C" w14:textId="77777777" w:rsidR="00FE408E" w:rsidRPr="00FE408E" w:rsidRDefault="00FE408E" w:rsidP="00FE408E">
      <w:pPr>
        <w:spacing w:after="0" w:line="240" w:lineRule="auto"/>
        <w:rPr>
          <w:rStyle w:val="SubtleEmphasis"/>
        </w:rPr>
      </w:pPr>
    </w:p>
    <w:p w14:paraId="6C0F46D9" w14:textId="419A484F" w:rsidR="000961F1" w:rsidRPr="000961F1" w:rsidRDefault="000961F1" w:rsidP="00FE408E">
      <w:pPr>
        <w:rPr>
          <w:rStyle w:val="Emphasis"/>
          <w:sz w:val="24"/>
          <w:szCs w:val="24"/>
        </w:rPr>
      </w:pPr>
      <w:r w:rsidRPr="000961F1">
        <w:rPr>
          <w:rStyle w:val="Emphasis"/>
          <w:sz w:val="24"/>
          <w:szCs w:val="24"/>
        </w:rPr>
        <w:t>Deliverable</w:t>
      </w:r>
      <w:r w:rsidR="00FE408E">
        <w:rPr>
          <w:rStyle w:val="Emphasis"/>
          <w:sz w:val="24"/>
          <w:szCs w:val="24"/>
        </w:rPr>
        <w:t>s</w:t>
      </w:r>
    </w:p>
    <w:p w14:paraId="47E5B2CC" w14:textId="4154CC47" w:rsidR="00431E13" w:rsidRDefault="007228C8" w:rsidP="007228C8">
      <w:pPr>
        <w:rPr>
          <w:i w:val="0"/>
          <w:iCs w:val="0"/>
          <w:sz w:val="24"/>
          <w:szCs w:val="24"/>
        </w:rPr>
      </w:pPr>
      <w:r>
        <w:rPr>
          <w:i w:val="0"/>
          <w:iCs w:val="0"/>
          <w:sz w:val="24"/>
          <w:szCs w:val="24"/>
        </w:rPr>
        <w:t xml:space="preserve">You will submit </w:t>
      </w:r>
      <w:r w:rsidR="00A6723D">
        <w:rPr>
          <w:b/>
          <w:bCs/>
          <w:sz w:val="24"/>
          <w:szCs w:val="24"/>
        </w:rPr>
        <w:t>four</w:t>
      </w:r>
      <w:r>
        <w:rPr>
          <w:i w:val="0"/>
          <w:iCs w:val="0"/>
          <w:sz w:val="24"/>
          <w:szCs w:val="24"/>
        </w:rPr>
        <w:t xml:space="preserve"> </w:t>
      </w:r>
      <w:r w:rsidR="00431E13">
        <w:rPr>
          <w:i w:val="0"/>
          <w:iCs w:val="0"/>
          <w:sz w:val="24"/>
          <w:szCs w:val="24"/>
        </w:rPr>
        <w:t>deliverables for this assignment:</w:t>
      </w:r>
    </w:p>
    <w:p w14:paraId="60820F1D" w14:textId="6D2D883F" w:rsidR="00431E13" w:rsidRDefault="00431E13" w:rsidP="00431E13">
      <w:pPr>
        <w:pStyle w:val="ListParagraph"/>
        <w:numPr>
          <w:ilvl w:val="0"/>
          <w:numId w:val="10"/>
        </w:numPr>
        <w:rPr>
          <w:i w:val="0"/>
          <w:iCs w:val="0"/>
          <w:sz w:val="24"/>
          <w:szCs w:val="24"/>
        </w:rPr>
      </w:pPr>
      <w:r>
        <w:rPr>
          <w:i w:val="0"/>
          <w:iCs w:val="0"/>
          <w:sz w:val="24"/>
          <w:szCs w:val="24"/>
        </w:rPr>
        <w:t xml:space="preserve">Sketches of the visualization(s) you intended to create. </w:t>
      </w:r>
    </w:p>
    <w:p w14:paraId="3C1DEDC5" w14:textId="77777777" w:rsidR="00431E13" w:rsidRDefault="00431E13" w:rsidP="00431E13">
      <w:pPr>
        <w:pStyle w:val="ListParagraph"/>
        <w:numPr>
          <w:ilvl w:val="0"/>
          <w:numId w:val="10"/>
        </w:numPr>
        <w:rPr>
          <w:i w:val="0"/>
          <w:iCs w:val="0"/>
          <w:sz w:val="24"/>
          <w:szCs w:val="24"/>
        </w:rPr>
      </w:pPr>
      <w:r>
        <w:rPr>
          <w:i w:val="0"/>
          <w:iCs w:val="0"/>
          <w:sz w:val="24"/>
          <w:szCs w:val="24"/>
        </w:rPr>
        <w:t xml:space="preserve">The write up you would present to your supervisor based on your analysis. </w:t>
      </w:r>
    </w:p>
    <w:p w14:paraId="739EE161" w14:textId="69D3595A" w:rsidR="009370CA" w:rsidRPr="009370CA" w:rsidRDefault="009370CA" w:rsidP="009370CA">
      <w:pPr>
        <w:pStyle w:val="ListParagraph"/>
        <w:numPr>
          <w:ilvl w:val="0"/>
          <w:numId w:val="10"/>
        </w:numPr>
        <w:rPr>
          <w:i w:val="0"/>
          <w:iCs w:val="0"/>
          <w:sz w:val="24"/>
          <w:szCs w:val="24"/>
        </w:rPr>
      </w:pPr>
      <w:r>
        <w:rPr>
          <w:i w:val="0"/>
          <w:iCs w:val="0"/>
          <w:sz w:val="24"/>
          <w:szCs w:val="24"/>
        </w:rPr>
        <w:t xml:space="preserve">Code (and a README.txt with instructions for running the code) that generates the visualization(s) in your write up. </w:t>
      </w:r>
    </w:p>
    <w:p w14:paraId="0E282D5F" w14:textId="78FC89C0" w:rsidR="00431E13" w:rsidRDefault="00431E13" w:rsidP="00431E13">
      <w:pPr>
        <w:pStyle w:val="ListParagraph"/>
        <w:numPr>
          <w:ilvl w:val="0"/>
          <w:numId w:val="10"/>
        </w:numPr>
        <w:rPr>
          <w:i w:val="0"/>
          <w:iCs w:val="0"/>
          <w:sz w:val="24"/>
          <w:szCs w:val="24"/>
        </w:rPr>
      </w:pPr>
      <w:r>
        <w:rPr>
          <w:i w:val="0"/>
          <w:iCs w:val="0"/>
          <w:sz w:val="24"/>
          <w:szCs w:val="24"/>
        </w:rPr>
        <w:t xml:space="preserve">A reflection (the entire group can write a reflection together, or group members may write individual reflections) that includes: </w:t>
      </w:r>
    </w:p>
    <w:p w14:paraId="5566FE72" w14:textId="53751CB9" w:rsidR="00431E13" w:rsidRDefault="00431E13" w:rsidP="00431E13">
      <w:pPr>
        <w:pStyle w:val="ListParagraph"/>
        <w:numPr>
          <w:ilvl w:val="1"/>
          <w:numId w:val="10"/>
        </w:numPr>
        <w:rPr>
          <w:i w:val="0"/>
          <w:iCs w:val="0"/>
          <w:sz w:val="24"/>
          <w:szCs w:val="24"/>
        </w:rPr>
      </w:pPr>
      <w:r>
        <w:rPr>
          <w:i w:val="0"/>
          <w:iCs w:val="0"/>
          <w:sz w:val="24"/>
          <w:szCs w:val="24"/>
        </w:rPr>
        <w:t>How each group member contribute</w:t>
      </w:r>
      <w:r w:rsidR="00A6723D">
        <w:rPr>
          <w:i w:val="0"/>
          <w:iCs w:val="0"/>
          <w:sz w:val="24"/>
          <w:szCs w:val="24"/>
        </w:rPr>
        <w:t>d</w:t>
      </w:r>
      <w:r>
        <w:rPr>
          <w:i w:val="0"/>
          <w:iCs w:val="0"/>
          <w:sz w:val="24"/>
          <w:szCs w:val="24"/>
        </w:rPr>
        <w:t xml:space="preserve"> to the final submission</w:t>
      </w:r>
    </w:p>
    <w:p w14:paraId="65B4277D" w14:textId="6B2DDFB3" w:rsidR="00431E13" w:rsidRDefault="00A6723D" w:rsidP="00431E13">
      <w:pPr>
        <w:pStyle w:val="ListParagraph"/>
        <w:numPr>
          <w:ilvl w:val="1"/>
          <w:numId w:val="10"/>
        </w:numPr>
        <w:rPr>
          <w:i w:val="0"/>
          <w:iCs w:val="0"/>
          <w:sz w:val="24"/>
          <w:szCs w:val="24"/>
        </w:rPr>
      </w:pPr>
      <w:r>
        <w:rPr>
          <w:i w:val="0"/>
          <w:iCs w:val="0"/>
          <w:sz w:val="24"/>
          <w:szCs w:val="24"/>
        </w:rPr>
        <w:lastRenderedPageBreak/>
        <w:t>O</w:t>
      </w:r>
      <w:r w:rsidR="00431E13">
        <w:rPr>
          <w:i w:val="0"/>
          <w:iCs w:val="0"/>
          <w:sz w:val="24"/>
          <w:szCs w:val="24"/>
        </w:rPr>
        <w:t xml:space="preserve">ne obstacle you encountered and how you </w:t>
      </w:r>
      <w:r>
        <w:rPr>
          <w:i w:val="0"/>
          <w:iCs w:val="0"/>
          <w:sz w:val="24"/>
          <w:szCs w:val="24"/>
        </w:rPr>
        <w:t>overcame</w:t>
      </w:r>
      <w:r w:rsidR="00431E13">
        <w:rPr>
          <w:i w:val="0"/>
          <w:iCs w:val="0"/>
          <w:sz w:val="24"/>
          <w:szCs w:val="24"/>
        </w:rPr>
        <w:t xml:space="preserve"> it </w:t>
      </w:r>
    </w:p>
    <w:p w14:paraId="4355D97B" w14:textId="6C17D198" w:rsidR="00431E13" w:rsidRPr="00431E13" w:rsidRDefault="00431E13" w:rsidP="00431E13">
      <w:pPr>
        <w:pStyle w:val="ListParagraph"/>
        <w:numPr>
          <w:ilvl w:val="1"/>
          <w:numId w:val="10"/>
        </w:numPr>
        <w:rPr>
          <w:i w:val="0"/>
          <w:iCs w:val="0"/>
          <w:sz w:val="24"/>
          <w:szCs w:val="24"/>
        </w:rPr>
      </w:pPr>
      <w:r>
        <w:rPr>
          <w:i w:val="0"/>
          <w:iCs w:val="0"/>
          <w:sz w:val="24"/>
          <w:szCs w:val="24"/>
        </w:rPr>
        <w:t xml:space="preserve">If you were to do this assignment again, what you </w:t>
      </w:r>
      <w:r w:rsidR="00A6723D">
        <w:rPr>
          <w:i w:val="0"/>
          <w:iCs w:val="0"/>
          <w:sz w:val="24"/>
          <w:szCs w:val="24"/>
        </w:rPr>
        <w:t xml:space="preserve">would </w:t>
      </w:r>
      <w:r>
        <w:rPr>
          <w:i w:val="0"/>
          <w:iCs w:val="0"/>
          <w:sz w:val="24"/>
          <w:szCs w:val="24"/>
        </w:rPr>
        <w:t>do differently</w:t>
      </w:r>
      <w:r w:rsidR="009370CA">
        <w:rPr>
          <w:i w:val="0"/>
          <w:iCs w:val="0"/>
          <w:sz w:val="24"/>
          <w:szCs w:val="24"/>
        </w:rPr>
        <w:t>.</w:t>
      </w:r>
      <w:r>
        <w:rPr>
          <w:i w:val="0"/>
          <w:iCs w:val="0"/>
          <w:sz w:val="24"/>
          <w:szCs w:val="24"/>
        </w:rPr>
        <w:t xml:space="preserve"> </w:t>
      </w:r>
    </w:p>
    <w:p w14:paraId="4227DA7C" w14:textId="36F25BC6" w:rsidR="00AD2F0F" w:rsidRDefault="00AD2F0F" w:rsidP="00AD2F0F">
      <w:pPr>
        <w:pStyle w:val="Heading2"/>
        <w:rPr>
          <w:sz w:val="32"/>
          <w:szCs w:val="32"/>
        </w:rPr>
      </w:pPr>
      <w:r w:rsidRPr="00AD2F0F">
        <w:rPr>
          <w:sz w:val="32"/>
          <w:szCs w:val="32"/>
        </w:rPr>
        <w:t>Submission</w:t>
      </w:r>
    </w:p>
    <w:p w14:paraId="05B1B1C4" w14:textId="68D0B6BE" w:rsidR="00A6723D" w:rsidRDefault="0079765C" w:rsidP="00AD2F0F">
      <w:pPr>
        <w:rPr>
          <w:i w:val="0"/>
          <w:iCs w:val="0"/>
          <w:sz w:val="24"/>
          <w:szCs w:val="24"/>
        </w:rPr>
      </w:pPr>
      <w:r>
        <w:rPr>
          <w:i w:val="0"/>
          <w:iCs w:val="0"/>
          <w:sz w:val="24"/>
          <w:szCs w:val="24"/>
        </w:rPr>
        <w:t>S</w:t>
      </w:r>
      <w:r w:rsidR="00AD2F0F" w:rsidRPr="00B01D92">
        <w:rPr>
          <w:i w:val="0"/>
          <w:iCs w:val="0"/>
          <w:sz w:val="24"/>
          <w:szCs w:val="24"/>
        </w:rPr>
        <w:t>ubmit</w:t>
      </w:r>
      <w:r w:rsidR="000961F1">
        <w:rPr>
          <w:i w:val="0"/>
          <w:iCs w:val="0"/>
          <w:sz w:val="24"/>
          <w:szCs w:val="24"/>
        </w:rPr>
        <w:t xml:space="preserve"> your deliverable</w:t>
      </w:r>
      <w:r w:rsidR="00640275">
        <w:rPr>
          <w:i w:val="0"/>
          <w:iCs w:val="0"/>
          <w:sz w:val="24"/>
          <w:szCs w:val="24"/>
        </w:rPr>
        <w:t>(s)</w:t>
      </w:r>
      <w:r w:rsidR="00431E13">
        <w:rPr>
          <w:i w:val="0"/>
          <w:iCs w:val="0"/>
          <w:sz w:val="24"/>
          <w:szCs w:val="24"/>
        </w:rPr>
        <w:t xml:space="preserve"> in a .zip </w:t>
      </w:r>
      <w:r w:rsidR="000961F1">
        <w:rPr>
          <w:i w:val="0"/>
          <w:iCs w:val="0"/>
          <w:sz w:val="24"/>
          <w:szCs w:val="24"/>
        </w:rPr>
        <w:t xml:space="preserve">on </w:t>
      </w:r>
      <w:proofErr w:type="spellStart"/>
      <w:r w:rsidR="000961F1">
        <w:rPr>
          <w:i w:val="0"/>
          <w:iCs w:val="0"/>
          <w:sz w:val="24"/>
          <w:szCs w:val="24"/>
        </w:rPr>
        <w:t>Gradescope</w:t>
      </w:r>
      <w:proofErr w:type="spellEnd"/>
      <w:r w:rsidR="009B5ECF">
        <w:rPr>
          <w:i w:val="0"/>
          <w:iCs w:val="0"/>
          <w:sz w:val="24"/>
          <w:szCs w:val="24"/>
        </w:rPr>
        <w:t xml:space="preserve">. </w:t>
      </w:r>
      <w:r w:rsidR="00071BE6" w:rsidRPr="00B01D92">
        <w:rPr>
          <w:i w:val="0"/>
          <w:iCs w:val="0"/>
          <w:sz w:val="24"/>
          <w:szCs w:val="24"/>
        </w:rPr>
        <w:t xml:space="preserve"> </w:t>
      </w:r>
      <w:r w:rsidR="000961F1">
        <w:rPr>
          <w:i w:val="0"/>
          <w:iCs w:val="0"/>
          <w:sz w:val="24"/>
          <w:szCs w:val="24"/>
        </w:rPr>
        <w:t>If you worked</w:t>
      </w:r>
      <w:r w:rsidR="00431E13">
        <w:rPr>
          <w:i w:val="0"/>
          <w:iCs w:val="0"/>
          <w:sz w:val="24"/>
          <w:szCs w:val="24"/>
        </w:rPr>
        <w:t xml:space="preserve"> on the reflection as a group</w:t>
      </w:r>
      <w:r w:rsidR="000961F1">
        <w:rPr>
          <w:i w:val="0"/>
          <w:iCs w:val="0"/>
          <w:sz w:val="24"/>
          <w:szCs w:val="24"/>
        </w:rPr>
        <w:t>, submit as a group (</w:t>
      </w:r>
      <w:hyperlink r:id="rId8" w:history="1">
        <w:r w:rsidR="000961F1" w:rsidRPr="00902E5E">
          <w:rPr>
            <w:rStyle w:val="Hyperlink"/>
            <w:i w:val="0"/>
            <w:iCs w:val="0"/>
            <w:sz w:val="24"/>
            <w:szCs w:val="24"/>
          </w:rPr>
          <w:t>https://guides.gradescope.com/hc/en-us/articles/21863861823373-Adding-Group-Members-to-a-Submission</w:t>
        </w:r>
      </w:hyperlink>
      <w:r w:rsidR="000961F1">
        <w:rPr>
          <w:i w:val="0"/>
          <w:iCs w:val="0"/>
          <w:sz w:val="24"/>
          <w:szCs w:val="24"/>
        </w:rPr>
        <w:t>)</w:t>
      </w:r>
      <w:r w:rsidR="00431E13">
        <w:rPr>
          <w:i w:val="0"/>
          <w:iCs w:val="0"/>
          <w:sz w:val="24"/>
          <w:szCs w:val="24"/>
        </w:rPr>
        <w:t xml:space="preserve">, </w:t>
      </w:r>
      <w:r w:rsidR="007562C2">
        <w:rPr>
          <w:i w:val="0"/>
          <w:iCs w:val="0"/>
          <w:sz w:val="24"/>
          <w:szCs w:val="24"/>
        </w:rPr>
        <w:t>otherwise submit (all pieces) individually</w:t>
      </w:r>
      <w:r w:rsidR="000961F1">
        <w:rPr>
          <w:i w:val="0"/>
          <w:iCs w:val="0"/>
          <w:sz w:val="24"/>
          <w:szCs w:val="24"/>
        </w:rPr>
        <w:t>.</w:t>
      </w:r>
    </w:p>
    <w:p w14:paraId="247A6D01" w14:textId="66648100" w:rsidR="00747243" w:rsidRDefault="004C3468" w:rsidP="00640275">
      <w:pPr>
        <w:pStyle w:val="Heading2"/>
        <w:rPr>
          <w:sz w:val="32"/>
          <w:szCs w:val="32"/>
        </w:rPr>
      </w:pPr>
      <w:r>
        <w:rPr>
          <w:sz w:val="32"/>
          <w:szCs w:val="32"/>
        </w:rPr>
        <w:t>Rubric</w:t>
      </w:r>
    </w:p>
    <w:p w14:paraId="67E29BA8" w14:textId="54BE19E4" w:rsidR="007562C2" w:rsidRPr="007562C2" w:rsidRDefault="00640275" w:rsidP="00640275">
      <w:pPr>
        <w:rPr>
          <w:b/>
          <w:bCs/>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r w:rsidR="007562C2" w:rsidRPr="007562C2">
        <w:rPr>
          <w:b/>
          <w:bCs/>
          <w:sz w:val="24"/>
          <w:szCs w:val="24"/>
        </w:rPr>
        <w:t xml:space="preserve">Note your sketches and reflection </w:t>
      </w:r>
      <w:r w:rsidR="009370CA">
        <w:rPr>
          <w:b/>
          <w:bCs/>
          <w:sz w:val="24"/>
          <w:szCs w:val="24"/>
        </w:rPr>
        <w:t>weight most heavily into your grade</w:t>
      </w:r>
      <w:r w:rsidR="007562C2" w:rsidRPr="007562C2">
        <w:rPr>
          <w:b/>
          <w:bCs/>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1"/>
        <w:gridCol w:w="2088"/>
        <w:gridCol w:w="2088"/>
        <w:gridCol w:w="2088"/>
        <w:gridCol w:w="2088"/>
      </w:tblGrid>
      <w:tr w:rsidR="00AA6365" w14:paraId="6834CE4F" w14:textId="77777777" w:rsidTr="00A6723D">
        <w:tc>
          <w:tcPr>
            <w:tcW w:w="1061" w:type="dxa"/>
            <w:tcBorders>
              <w:bottom w:val="single" w:sz="4" w:space="0" w:color="auto"/>
            </w:tcBorders>
          </w:tcPr>
          <w:p w14:paraId="12061897" w14:textId="77777777" w:rsidR="007562C2" w:rsidRDefault="007562C2" w:rsidP="001647BE">
            <w:pPr>
              <w:rPr>
                <w:i w:val="0"/>
                <w:iCs w:val="0"/>
              </w:rPr>
            </w:pPr>
          </w:p>
          <w:p w14:paraId="0EEA14A7"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526FC32"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03A5E67B" w14:textId="7447B2FE" w:rsidR="007562C2" w:rsidRDefault="007562C2" w:rsidP="001647BE">
            <w:pPr>
              <w:jc w:val="center"/>
              <w:rPr>
                <w:i w:val="0"/>
                <w:iCs w:val="0"/>
              </w:rPr>
            </w:pPr>
            <w:r>
              <w:rPr>
                <w:i w:val="0"/>
                <w:iCs w:val="0"/>
              </w:rPr>
              <w:t>Approaching (</w:t>
            </w:r>
            <w:r w:rsidR="00E1182D">
              <w:rPr>
                <w:i w:val="0"/>
                <w:iCs w:val="0"/>
              </w:rPr>
              <w:t>3</w:t>
            </w:r>
            <w:r>
              <w:rPr>
                <w:i w:val="0"/>
                <w:iCs w:val="0"/>
              </w:rPr>
              <w:t>)</w:t>
            </w:r>
          </w:p>
        </w:tc>
        <w:tc>
          <w:tcPr>
            <w:tcW w:w="2088" w:type="dxa"/>
            <w:tcBorders>
              <w:bottom w:val="single" w:sz="4" w:space="0" w:color="auto"/>
            </w:tcBorders>
            <w:shd w:val="clear" w:color="auto" w:fill="134163" w:themeFill="accent2" w:themeFillShade="80"/>
            <w:vAlign w:val="center"/>
          </w:tcPr>
          <w:p w14:paraId="0E87A7C5" w14:textId="680FDD82" w:rsidR="007562C2" w:rsidRDefault="007562C2" w:rsidP="001647BE">
            <w:pPr>
              <w:jc w:val="center"/>
              <w:rPr>
                <w:i w:val="0"/>
                <w:iCs w:val="0"/>
              </w:rPr>
            </w:pPr>
            <w:r>
              <w:rPr>
                <w:i w:val="0"/>
                <w:iCs w:val="0"/>
              </w:rPr>
              <w:t>Meets (</w:t>
            </w:r>
            <w:r w:rsidR="00AA6365">
              <w:rPr>
                <w:i w:val="0"/>
                <w:iCs w:val="0"/>
              </w:rPr>
              <w:t>5</w:t>
            </w:r>
            <w:r>
              <w:rPr>
                <w:i w:val="0"/>
                <w:iCs w:val="0"/>
              </w:rPr>
              <w:t>)</w:t>
            </w:r>
          </w:p>
        </w:tc>
        <w:tc>
          <w:tcPr>
            <w:tcW w:w="2088" w:type="dxa"/>
            <w:tcBorders>
              <w:bottom w:val="single" w:sz="4" w:space="0" w:color="auto"/>
            </w:tcBorders>
            <w:shd w:val="clear" w:color="auto" w:fill="134163" w:themeFill="accent2" w:themeFillShade="80"/>
            <w:vAlign w:val="center"/>
          </w:tcPr>
          <w:p w14:paraId="053BF50E" w14:textId="67987DC3" w:rsidR="007562C2" w:rsidRDefault="007562C2" w:rsidP="001647BE">
            <w:pPr>
              <w:jc w:val="center"/>
              <w:rPr>
                <w:i w:val="0"/>
                <w:iCs w:val="0"/>
              </w:rPr>
            </w:pPr>
            <w:r>
              <w:rPr>
                <w:i w:val="0"/>
                <w:iCs w:val="0"/>
              </w:rPr>
              <w:t>Exceeds (</w:t>
            </w:r>
            <w:r w:rsidR="00AA6365">
              <w:rPr>
                <w:i w:val="0"/>
                <w:iCs w:val="0"/>
              </w:rPr>
              <w:t>6</w:t>
            </w:r>
            <w:r>
              <w:rPr>
                <w:i w:val="0"/>
                <w:iCs w:val="0"/>
              </w:rPr>
              <w:t>)</w:t>
            </w:r>
          </w:p>
        </w:tc>
      </w:tr>
      <w:tr w:rsidR="00A6723D" w14:paraId="6697A557" w14:textId="77777777" w:rsidTr="00A6723D">
        <w:tc>
          <w:tcPr>
            <w:tcW w:w="1061" w:type="dxa"/>
            <w:tcBorders>
              <w:top w:val="single" w:sz="4" w:space="0" w:color="auto"/>
              <w:bottom w:val="single" w:sz="4" w:space="0" w:color="auto"/>
            </w:tcBorders>
          </w:tcPr>
          <w:p w14:paraId="4CDB9DB1" w14:textId="5DBD2B06" w:rsidR="007562C2" w:rsidRPr="004A362F" w:rsidRDefault="007562C2" w:rsidP="001647BE">
            <w:pPr>
              <w:rPr>
                <w:b/>
                <w:bCs/>
                <w:i w:val="0"/>
                <w:iCs w:val="0"/>
              </w:rPr>
            </w:pPr>
            <w:r>
              <w:rPr>
                <w:b/>
                <w:bCs/>
                <w:i w:val="0"/>
                <w:iCs w:val="0"/>
              </w:rPr>
              <w:t>Sketches</w:t>
            </w:r>
          </w:p>
        </w:tc>
        <w:tc>
          <w:tcPr>
            <w:tcW w:w="2088" w:type="dxa"/>
            <w:tcBorders>
              <w:top w:val="single" w:sz="4" w:space="0" w:color="auto"/>
              <w:bottom w:val="single" w:sz="4" w:space="0" w:color="auto"/>
            </w:tcBorders>
          </w:tcPr>
          <w:p w14:paraId="203D65D8" w14:textId="71F020BE"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2E6D7AF4" w14:textId="042876B4" w:rsidR="007562C2" w:rsidRDefault="00AA6365" w:rsidP="00AA6365">
            <w:pPr>
              <w:rPr>
                <w:i w:val="0"/>
                <w:iCs w:val="0"/>
              </w:rPr>
            </w:pPr>
            <w:r>
              <w:rPr>
                <w:i w:val="0"/>
                <w:iCs w:val="0"/>
              </w:rPr>
              <w:t>Sketches are difficult to read and/or need more detail. They do not demonstrate appropriate visual mappings (as discussed in lecture), or clearly support the analysis objectives.</w:t>
            </w:r>
          </w:p>
        </w:tc>
        <w:tc>
          <w:tcPr>
            <w:tcW w:w="2088" w:type="dxa"/>
            <w:tcBorders>
              <w:top w:val="single" w:sz="4" w:space="0" w:color="auto"/>
              <w:bottom w:val="single" w:sz="4" w:space="0" w:color="auto"/>
            </w:tcBorders>
          </w:tcPr>
          <w:p w14:paraId="7D2136DF" w14:textId="3EA53B6F" w:rsidR="007562C2" w:rsidRDefault="00AA6365" w:rsidP="001647BE">
            <w:pPr>
              <w:rPr>
                <w:i w:val="0"/>
                <w:iCs w:val="0"/>
              </w:rPr>
            </w:pPr>
            <w:r>
              <w:rPr>
                <w:i w:val="0"/>
                <w:iCs w:val="0"/>
              </w:rPr>
              <w:t xml:space="preserve">Sketches are difficult to read and/or need more detail. They include some appropriate visual mappings (as discussed in lecture), but not all visual mappings are appropriate. </w:t>
            </w:r>
            <w:r w:rsidR="00A6723D">
              <w:rPr>
                <w:i w:val="0"/>
                <w:iCs w:val="0"/>
              </w:rPr>
              <w:t>Some v</w:t>
            </w:r>
            <w:r>
              <w:rPr>
                <w:i w:val="0"/>
                <w:iCs w:val="0"/>
              </w:rPr>
              <w:t xml:space="preserve">isualizations do </w:t>
            </w:r>
            <w:r w:rsidR="00A6723D">
              <w:rPr>
                <w:i w:val="0"/>
                <w:iCs w:val="0"/>
              </w:rPr>
              <w:t xml:space="preserve">not </w:t>
            </w:r>
            <w:r>
              <w:rPr>
                <w:i w:val="0"/>
                <w:iCs w:val="0"/>
              </w:rPr>
              <w:t>support the analysis objectives</w:t>
            </w:r>
            <w:r w:rsidR="00A6723D">
              <w:rPr>
                <w:i w:val="0"/>
                <w:iCs w:val="0"/>
              </w:rPr>
              <w:t>.</w:t>
            </w:r>
          </w:p>
          <w:p w14:paraId="3912A075" w14:textId="7934D22F" w:rsidR="00AA6365" w:rsidRDefault="00AA6365" w:rsidP="001647BE">
            <w:pPr>
              <w:rPr>
                <w:i w:val="0"/>
                <w:iCs w:val="0"/>
              </w:rPr>
            </w:pPr>
          </w:p>
        </w:tc>
        <w:tc>
          <w:tcPr>
            <w:tcW w:w="2088" w:type="dxa"/>
            <w:tcBorders>
              <w:top w:val="single" w:sz="4" w:space="0" w:color="auto"/>
              <w:bottom w:val="single" w:sz="4" w:space="0" w:color="auto"/>
            </w:tcBorders>
          </w:tcPr>
          <w:p w14:paraId="1AA27CBA" w14:textId="63E5DBA7" w:rsidR="007562C2" w:rsidRDefault="00AA6365" w:rsidP="001647BE">
            <w:pPr>
              <w:rPr>
                <w:i w:val="0"/>
                <w:iCs w:val="0"/>
              </w:rPr>
            </w:pPr>
            <w:r>
              <w:rPr>
                <w:i w:val="0"/>
                <w:iCs w:val="0"/>
              </w:rPr>
              <w:t xml:space="preserve">Sketches are detailed, clear, and easy to read. They demonstrate appropriate visual mappings (as discussed in lecture), and clearly support the analysis objectives. </w:t>
            </w:r>
          </w:p>
        </w:tc>
      </w:tr>
      <w:tr w:rsidR="00A6723D" w14:paraId="17D44B84" w14:textId="77777777" w:rsidTr="00A6723D">
        <w:tc>
          <w:tcPr>
            <w:tcW w:w="1061" w:type="dxa"/>
            <w:tcBorders>
              <w:top w:val="single" w:sz="4" w:space="0" w:color="auto"/>
              <w:bottom w:val="single" w:sz="4" w:space="0" w:color="auto"/>
            </w:tcBorders>
          </w:tcPr>
          <w:p w14:paraId="3CC51F46" w14:textId="61203864" w:rsidR="007562C2" w:rsidRPr="004A362F" w:rsidRDefault="007562C2" w:rsidP="001647BE">
            <w:pPr>
              <w:rPr>
                <w:b/>
                <w:bCs/>
                <w:i w:val="0"/>
                <w:iCs w:val="0"/>
              </w:rPr>
            </w:pPr>
            <w:r>
              <w:rPr>
                <w:b/>
                <w:bCs/>
                <w:i w:val="0"/>
                <w:iCs w:val="0"/>
              </w:rPr>
              <w:t>Reflection</w:t>
            </w:r>
            <w:r w:rsidRPr="004A362F">
              <w:rPr>
                <w:b/>
                <w:bCs/>
                <w:i w:val="0"/>
                <w:iCs w:val="0"/>
              </w:rPr>
              <w:t xml:space="preserve"> </w:t>
            </w:r>
          </w:p>
        </w:tc>
        <w:tc>
          <w:tcPr>
            <w:tcW w:w="2088" w:type="dxa"/>
            <w:tcBorders>
              <w:top w:val="single" w:sz="4" w:space="0" w:color="auto"/>
              <w:bottom w:val="single" w:sz="4" w:space="0" w:color="auto"/>
            </w:tcBorders>
          </w:tcPr>
          <w:p w14:paraId="714DA2BC" w14:textId="0AF2BF43"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EB69E47" w14:textId="77777777" w:rsidR="007562C2" w:rsidRDefault="00AA6365" w:rsidP="00AA6365">
            <w:pPr>
              <w:rPr>
                <w:i w:val="0"/>
                <w:iCs w:val="0"/>
              </w:rPr>
            </w:pPr>
            <w:r>
              <w:rPr>
                <w:i w:val="0"/>
                <w:iCs w:val="0"/>
              </w:rPr>
              <w:t xml:space="preserve">Reflection does not fully address all three points listed above. And/or needs improvement in one or more of the following areas: formatting, grammar and spelling, clear, concise writing. </w:t>
            </w:r>
          </w:p>
          <w:p w14:paraId="36375BC5" w14:textId="7C231E09" w:rsidR="00AA6365" w:rsidRDefault="00AA6365" w:rsidP="00AA6365">
            <w:pPr>
              <w:rPr>
                <w:i w:val="0"/>
                <w:iCs w:val="0"/>
              </w:rPr>
            </w:pPr>
          </w:p>
        </w:tc>
        <w:tc>
          <w:tcPr>
            <w:tcW w:w="2088" w:type="dxa"/>
            <w:tcBorders>
              <w:top w:val="single" w:sz="4" w:space="0" w:color="auto"/>
              <w:bottom w:val="single" w:sz="4" w:space="0" w:color="auto"/>
            </w:tcBorders>
          </w:tcPr>
          <w:p w14:paraId="04C86DBC" w14:textId="3FB1C2C0" w:rsidR="007562C2" w:rsidRDefault="00AA6365" w:rsidP="001647BE">
            <w:pPr>
              <w:rPr>
                <w:i w:val="0"/>
                <w:iCs w:val="0"/>
              </w:rPr>
            </w:pPr>
            <w:r>
              <w:rPr>
                <w:i w:val="0"/>
                <w:iCs w:val="0"/>
              </w:rPr>
              <w:t xml:space="preserve">Reflection addresses all three points listed above, but answers are not thoughtful. It is well formatted, contains good grammar and spelling, and clear, concise writing.  </w:t>
            </w:r>
          </w:p>
        </w:tc>
        <w:tc>
          <w:tcPr>
            <w:tcW w:w="2088" w:type="dxa"/>
            <w:tcBorders>
              <w:top w:val="single" w:sz="4" w:space="0" w:color="auto"/>
              <w:bottom w:val="single" w:sz="4" w:space="0" w:color="auto"/>
            </w:tcBorders>
          </w:tcPr>
          <w:p w14:paraId="18267E9F" w14:textId="3E5184DC" w:rsidR="007562C2" w:rsidRDefault="00AA6365" w:rsidP="001647BE">
            <w:pPr>
              <w:rPr>
                <w:i w:val="0"/>
                <w:iCs w:val="0"/>
              </w:rPr>
            </w:pPr>
            <w:r>
              <w:rPr>
                <w:i w:val="0"/>
                <w:iCs w:val="0"/>
              </w:rPr>
              <w:t xml:space="preserve">Reflection thoughtfully addresses all three points listed above. It is well formatted, contains good grammar and spelling, and clear, concise writing.  </w:t>
            </w:r>
          </w:p>
        </w:tc>
      </w:tr>
      <w:tr w:rsidR="00A6723D" w14:paraId="75E5E01D" w14:textId="77777777" w:rsidTr="000E18DC">
        <w:tc>
          <w:tcPr>
            <w:tcW w:w="3149" w:type="dxa"/>
            <w:gridSpan w:val="2"/>
            <w:tcBorders>
              <w:top w:val="single" w:sz="4" w:space="0" w:color="auto"/>
            </w:tcBorders>
            <w:shd w:val="clear" w:color="auto" w:fill="auto"/>
          </w:tcPr>
          <w:p w14:paraId="7E7A1238" w14:textId="77777777" w:rsidR="00A6723D" w:rsidRDefault="00A6723D" w:rsidP="001647BE">
            <w:proofErr w:type="gramStart"/>
            <w:r w:rsidRPr="00A6723D">
              <w:t>Continued on</w:t>
            </w:r>
            <w:proofErr w:type="gramEnd"/>
            <w:r w:rsidRPr="00A6723D">
              <w:t xml:space="preserve"> next page</w:t>
            </w:r>
          </w:p>
          <w:p w14:paraId="4A00C448" w14:textId="77777777" w:rsidR="009370CA" w:rsidRPr="00A6723D" w:rsidRDefault="009370CA" w:rsidP="001647BE"/>
          <w:p w14:paraId="7EF4153D" w14:textId="77777777" w:rsidR="00A6723D" w:rsidRDefault="00A6723D" w:rsidP="00A6723D"/>
          <w:p w14:paraId="496C5DE5" w14:textId="77777777" w:rsidR="00E74C61" w:rsidRDefault="00E74C61" w:rsidP="00A6723D"/>
          <w:p w14:paraId="04CC6E88" w14:textId="77777777" w:rsidR="00E74C61" w:rsidRDefault="00E74C61" w:rsidP="00A6723D"/>
          <w:p w14:paraId="227BD66E" w14:textId="77777777" w:rsidR="00E74C61" w:rsidRDefault="00E74C61" w:rsidP="00A6723D"/>
          <w:p w14:paraId="546EAFE6" w14:textId="77777777" w:rsidR="00E74C61" w:rsidRPr="00A6723D" w:rsidRDefault="00E74C61" w:rsidP="00A6723D"/>
        </w:tc>
        <w:tc>
          <w:tcPr>
            <w:tcW w:w="2088" w:type="dxa"/>
            <w:tcBorders>
              <w:top w:val="single" w:sz="4" w:space="0" w:color="auto"/>
            </w:tcBorders>
            <w:shd w:val="clear" w:color="auto" w:fill="auto"/>
            <w:vAlign w:val="center"/>
          </w:tcPr>
          <w:p w14:paraId="1BCF5D97" w14:textId="77777777" w:rsidR="00A6723D" w:rsidRDefault="00A6723D" w:rsidP="001647BE">
            <w:pPr>
              <w:jc w:val="center"/>
              <w:rPr>
                <w:i w:val="0"/>
                <w:iCs w:val="0"/>
              </w:rPr>
            </w:pPr>
          </w:p>
          <w:p w14:paraId="355EF88D"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17720594" w14:textId="77777777" w:rsidR="00A6723D" w:rsidRDefault="00A6723D" w:rsidP="001647BE">
            <w:pPr>
              <w:jc w:val="center"/>
              <w:rPr>
                <w:i w:val="0"/>
                <w:iCs w:val="0"/>
              </w:rPr>
            </w:pPr>
          </w:p>
        </w:tc>
        <w:tc>
          <w:tcPr>
            <w:tcW w:w="2088" w:type="dxa"/>
            <w:tcBorders>
              <w:top w:val="single" w:sz="4" w:space="0" w:color="auto"/>
            </w:tcBorders>
            <w:shd w:val="clear" w:color="auto" w:fill="auto"/>
            <w:vAlign w:val="center"/>
          </w:tcPr>
          <w:p w14:paraId="0C4CB5C4" w14:textId="77777777" w:rsidR="00A6723D" w:rsidRDefault="00A6723D" w:rsidP="001647BE">
            <w:pPr>
              <w:jc w:val="center"/>
              <w:rPr>
                <w:i w:val="0"/>
                <w:iCs w:val="0"/>
              </w:rPr>
            </w:pPr>
          </w:p>
        </w:tc>
      </w:tr>
      <w:tr w:rsidR="007562C2" w14:paraId="1E1B5ED2" w14:textId="77777777" w:rsidTr="00A6723D">
        <w:trPr>
          <w:gridAfter w:val="1"/>
          <w:wAfter w:w="2088" w:type="dxa"/>
        </w:trPr>
        <w:tc>
          <w:tcPr>
            <w:tcW w:w="1061" w:type="dxa"/>
            <w:tcBorders>
              <w:bottom w:val="single" w:sz="4" w:space="0" w:color="auto"/>
            </w:tcBorders>
          </w:tcPr>
          <w:p w14:paraId="47948CFB" w14:textId="77777777" w:rsidR="007562C2" w:rsidRDefault="007562C2" w:rsidP="001647BE">
            <w:pPr>
              <w:rPr>
                <w:i w:val="0"/>
                <w:iCs w:val="0"/>
              </w:rPr>
            </w:pPr>
          </w:p>
          <w:p w14:paraId="28F162D6" w14:textId="77777777" w:rsidR="007562C2" w:rsidRDefault="007562C2" w:rsidP="001647BE">
            <w:pPr>
              <w:rPr>
                <w:i w:val="0"/>
                <w:iCs w:val="0"/>
              </w:rPr>
            </w:pPr>
          </w:p>
        </w:tc>
        <w:tc>
          <w:tcPr>
            <w:tcW w:w="2088" w:type="dxa"/>
            <w:tcBorders>
              <w:bottom w:val="single" w:sz="4" w:space="0" w:color="auto"/>
            </w:tcBorders>
            <w:shd w:val="clear" w:color="auto" w:fill="134163" w:themeFill="accent2" w:themeFillShade="80"/>
            <w:vAlign w:val="center"/>
          </w:tcPr>
          <w:p w14:paraId="4F696390" w14:textId="77777777" w:rsidR="007562C2" w:rsidRDefault="007562C2" w:rsidP="001647BE">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1D7184" w14:textId="59EA8721" w:rsidR="007562C2" w:rsidRDefault="007562C2" w:rsidP="001647BE">
            <w:pPr>
              <w:jc w:val="center"/>
              <w:rPr>
                <w:i w:val="0"/>
                <w:iCs w:val="0"/>
              </w:rPr>
            </w:pPr>
            <w:r>
              <w:rPr>
                <w:i w:val="0"/>
                <w:iCs w:val="0"/>
              </w:rPr>
              <w:t>Approaching (</w:t>
            </w:r>
            <w:r w:rsidR="00E51BCA">
              <w:rPr>
                <w:i w:val="0"/>
                <w:iCs w:val="0"/>
              </w:rPr>
              <w:t>1</w:t>
            </w:r>
            <w:r>
              <w:rPr>
                <w:i w:val="0"/>
                <w:iCs w:val="0"/>
              </w:rPr>
              <w:t>)</w:t>
            </w:r>
          </w:p>
        </w:tc>
        <w:tc>
          <w:tcPr>
            <w:tcW w:w="2088" w:type="dxa"/>
            <w:tcBorders>
              <w:bottom w:val="single" w:sz="4" w:space="0" w:color="auto"/>
            </w:tcBorders>
            <w:shd w:val="clear" w:color="auto" w:fill="134163" w:themeFill="accent2" w:themeFillShade="80"/>
            <w:vAlign w:val="center"/>
          </w:tcPr>
          <w:p w14:paraId="1998A581" w14:textId="4A94D8EC" w:rsidR="007562C2" w:rsidRDefault="007562C2" w:rsidP="001647BE">
            <w:pPr>
              <w:jc w:val="center"/>
              <w:rPr>
                <w:i w:val="0"/>
                <w:iCs w:val="0"/>
              </w:rPr>
            </w:pPr>
            <w:r>
              <w:rPr>
                <w:i w:val="0"/>
                <w:iCs w:val="0"/>
              </w:rPr>
              <w:t>Meets (</w:t>
            </w:r>
            <w:r w:rsidR="00E51BCA">
              <w:rPr>
                <w:i w:val="0"/>
                <w:iCs w:val="0"/>
              </w:rPr>
              <w:t>2</w:t>
            </w:r>
            <w:r>
              <w:rPr>
                <w:i w:val="0"/>
                <w:iCs w:val="0"/>
              </w:rPr>
              <w:t>)</w:t>
            </w:r>
          </w:p>
        </w:tc>
      </w:tr>
      <w:tr w:rsidR="007562C2" w14:paraId="5E3CF06E" w14:textId="77777777" w:rsidTr="00A6723D">
        <w:trPr>
          <w:gridAfter w:val="1"/>
          <w:wAfter w:w="2088" w:type="dxa"/>
        </w:trPr>
        <w:tc>
          <w:tcPr>
            <w:tcW w:w="1061" w:type="dxa"/>
            <w:tcBorders>
              <w:top w:val="single" w:sz="4" w:space="0" w:color="auto"/>
              <w:bottom w:val="single" w:sz="4" w:space="0" w:color="auto"/>
            </w:tcBorders>
          </w:tcPr>
          <w:p w14:paraId="3622E08A" w14:textId="77777777" w:rsidR="007562C2" w:rsidRPr="004A362F" w:rsidRDefault="007562C2" w:rsidP="001647BE">
            <w:pPr>
              <w:rPr>
                <w:b/>
                <w:bCs/>
                <w:i w:val="0"/>
                <w:iCs w:val="0"/>
              </w:rPr>
            </w:pPr>
            <w:r>
              <w:rPr>
                <w:b/>
                <w:bCs/>
                <w:i w:val="0"/>
                <w:iCs w:val="0"/>
              </w:rPr>
              <w:t>Code</w:t>
            </w:r>
          </w:p>
        </w:tc>
        <w:tc>
          <w:tcPr>
            <w:tcW w:w="2088" w:type="dxa"/>
            <w:tcBorders>
              <w:top w:val="single" w:sz="4" w:space="0" w:color="auto"/>
              <w:bottom w:val="single" w:sz="4" w:space="0" w:color="auto"/>
            </w:tcBorders>
          </w:tcPr>
          <w:p w14:paraId="730CEBB7" w14:textId="3ED90C9B" w:rsidR="007562C2" w:rsidRDefault="007562C2" w:rsidP="001647BE">
            <w:pPr>
              <w:rPr>
                <w:i w:val="0"/>
                <w:iCs w:val="0"/>
              </w:rPr>
            </w:pPr>
            <w:r>
              <w:rPr>
                <w:i w:val="0"/>
                <w:iCs w:val="0"/>
              </w:rPr>
              <w:t xml:space="preserve">Not submitted.  </w:t>
            </w:r>
          </w:p>
        </w:tc>
        <w:tc>
          <w:tcPr>
            <w:tcW w:w="2088" w:type="dxa"/>
            <w:tcBorders>
              <w:top w:val="single" w:sz="4" w:space="0" w:color="auto"/>
              <w:bottom w:val="single" w:sz="4" w:space="0" w:color="auto"/>
            </w:tcBorders>
          </w:tcPr>
          <w:p w14:paraId="139974B4" w14:textId="1F5E937C" w:rsidR="007562C2" w:rsidRDefault="007562C2" w:rsidP="001647BE">
            <w:pPr>
              <w:rPr>
                <w:i w:val="0"/>
                <w:iCs w:val="0"/>
              </w:rPr>
            </w:pPr>
            <w:r>
              <w:rPr>
                <w:i w:val="0"/>
                <w:iCs w:val="0"/>
              </w:rPr>
              <w:t xml:space="preserve">Code does not run. </w:t>
            </w:r>
          </w:p>
          <w:p w14:paraId="51BBC6A9" w14:textId="4DFB2F38" w:rsidR="00AA6365" w:rsidRDefault="00AA6365" w:rsidP="001647BE">
            <w:pPr>
              <w:rPr>
                <w:i w:val="0"/>
                <w:iCs w:val="0"/>
              </w:rPr>
            </w:pPr>
          </w:p>
        </w:tc>
        <w:tc>
          <w:tcPr>
            <w:tcW w:w="2088" w:type="dxa"/>
            <w:tcBorders>
              <w:top w:val="single" w:sz="4" w:space="0" w:color="auto"/>
              <w:bottom w:val="single" w:sz="4" w:space="0" w:color="auto"/>
            </w:tcBorders>
          </w:tcPr>
          <w:p w14:paraId="2BC132EA" w14:textId="0A4CC974" w:rsidR="007562C2" w:rsidRDefault="007562C2" w:rsidP="001647BE">
            <w:pPr>
              <w:rPr>
                <w:i w:val="0"/>
                <w:iCs w:val="0"/>
              </w:rPr>
            </w:pPr>
            <w:r>
              <w:rPr>
                <w:i w:val="0"/>
                <w:iCs w:val="0"/>
              </w:rPr>
              <w:t xml:space="preserve">Code runs. </w:t>
            </w:r>
          </w:p>
        </w:tc>
      </w:tr>
      <w:tr w:rsidR="007562C2" w14:paraId="0EECD75C" w14:textId="77777777" w:rsidTr="00A6723D">
        <w:trPr>
          <w:gridAfter w:val="1"/>
          <w:wAfter w:w="2088" w:type="dxa"/>
        </w:trPr>
        <w:tc>
          <w:tcPr>
            <w:tcW w:w="1061" w:type="dxa"/>
            <w:tcBorders>
              <w:top w:val="single" w:sz="4" w:space="0" w:color="auto"/>
              <w:bottom w:val="single" w:sz="4" w:space="0" w:color="auto"/>
            </w:tcBorders>
          </w:tcPr>
          <w:p w14:paraId="62E0A3D8" w14:textId="6F93CE96" w:rsidR="007562C2" w:rsidRPr="004A362F" w:rsidRDefault="007562C2" w:rsidP="001647BE">
            <w:pPr>
              <w:rPr>
                <w:b/>
                <w:bCs/>
                <w:i w:val="0"/>
                <w:iCs w:val="0"/>
              </w:rPr>
            </w:pPr>
            <w:r>
              <w:rPr>
                <w:b/>
                <w:bCs/>
                <w:i w:val="0"/>
                <w:iCs w:val="0"/>
              </w:rPr>
              <w:t>Write</w:t>
            </w:r>
            <w:r w:rsidR="00E51BCA">
              <w:rPr>
                <w:b/>
                <w:bCs/>
                <w:i w:val="0"/>
                <w:iCs w:val="0"/>
              </w:rPr>
              <w:t>-u</w:t>
            </w:r>
            <w:r>
              <w:rPr>
                <w:b/>
                <w:bCs/>
                <w:i w:val="0"/>
                <w:iCs w:val="0"/>
              </w:rPr>
              <w:t xml:space="preserve">p </w:t>
            </w:r>
          </w:p>
        </w:tc>
        <w:tc>
          <w:tcPr>
            <w:tcW w:w="2088" w:type="dxa"/>
            <w:tcBorders>
              <w:top w:val="single" w:sz="4" w:space="0" w:color="auto"/>
              <w:bottom w:val="single" w:sz="4" w:space="0" w:color="auto"/>
            </w:tcBorders>
          </w:tcPr>
          <w:p w14:paraId="5EFA8749" w14:textId="577A7B02" w:rsidR="007562C2" w:rsidRDefault="007562C2" w:rsidP="001647BE">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1542B1B4" w14:textId="77777777" w:rsidR="007562C2" w:rsidRDefault="007562C2" w:rsidP="007562C2">
            <w:pPr>
              <w:rPr>
                <w:i w:val="0"/>
                <w:iCs w:val="0"/>
              </w:rPr>
            </w:pPr>
            <w:r>
              <w:rPr>
                <w:i w:val="0"/>
                <w:iCs w:val="0"/>
              </w:rPr>
              <w:t xml:space="preserve">Write up addresses some but not all the objective(s) of the assignment. It could use improvement in one or more of the following areas: formatting, grammar and spelling, clear, concise writing. Hypotheses are unclear and/or not supported by visualizations shown.  </w:t>
            </w:r>
          </w:p>
          <w:p w14:paraId="3B98A1EA" w14:textId="4409C7D0" w:rsidR="00AA6365" w:rsidRDefault="00AA6365" w:rsidP="007562C2">
            <w:pPr>
              <w:rPr>
                <w:i w:val="0"/>
                <w:iCs w:val="0"/>
              </w:rPr>
            </w:pPr>
          </w:p>
        </w:tc>
        <w:tc>
          <w:tcPr>
            <w:tcW w:w="2088" w:type="dxa"/>
            <w:tcBorders>
              <w:top w:val="single" w:sz="4" w:space="0" w:color="auto"/>
              <w:bottom w:val="single" w:sz="4" w:space="0" w:color="auto"/>
            </w:tcBorders>
          </w:tcPr>
          <w:p w14:paraId="2FFF2D46" w14:textId="704C20BC" w:rsidR="007562C2" w:rsidRDefault="007562C2" w:rsidP="007562C2">
            <w:pPr>
              <w:rPr>
                <w:i w:val="0"/>
                <w:iCs w:val="0"/>
              </w:rPr>
            </w:pPr>
            <w:r>
              <w:rPr>
                <w:i w:val="0"/>
                <w:iCs w:val="0"/>
              </w:rPr>
              <w:t xml:space="preserve">Write up clearly addresses the objective(s) of the assignment. It is well formatted, contains good grammar and spelling, and clear, concise writing. Hypotheses are present and well supported by visualizations shown.  </w:t>
            </w:r>
          </w:p>
        </w:tc>
      </w:tr>
    </w:tbl>
    <w:p w14:paraId="2952BB54" w14:textId="77777777" w:rsidR="00747243" w:rsidRDefault="00747243" w:rsidP="00747243">
      <w:pPr>
        <w:pStyle w:val="ListParagraph"/>
        <w:rPr>
          <w:i w:val="0"/>
          <w:iCs w:val="0"/>
          <w:sz w:val="24"/>
          <w:szCs w:val="24"/>
        </w:rPr>
      </w:pPr>
    </w:p>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9B0D1B"/>
    <w:multiLevelType w:val="multilevel"/>
    <w:tmpl w:val="DC6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E0926"/>
    <w:multiLevelType w:val="multilevel"/>
    <w:tmpl w:val="35D45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ACA310F"/>
    <w:multiLevelType w:val="multilevel"/>
    <w:tmpl w:val="B5F4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2B3EE3"/>
    <w:multiLevelType w:val="multilevel"/>
    <w:tmpl w:val="A354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430114"/>
    <w:multiLevelType w:val="hybridMultilevel"/>
    <w:tmpl w:val="A9883F24"/>
    <w:lvl w:ilvl="0" w:tplc="0409000F">
      <w:start w:val="1"/>
      <w:numFmt w:val="decimal"/>
      <w:lvlText w:val="%1."/>
      <w:lvlJc w:val="left"/>
      <w:pPr>
        <w:ind w:left="72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2"/>
  </w:num>
  <w:num w:numId="7" w16cid:durableId="1989746517">
    <w:abstractNumId w:val="4"/>
  </w:num>
  <w:num w:numId="8" w16cid:durableId="1834026189">
    <w:abstractNumId w:val="10"/>
  </w:num>
  <w:num w:numId="9" w16cid:durableId="1081098119">
    <w:abstractNumId w:val="3"/>
  </w:num>
  <w:num w:numId="10" w16cid:durableId="272858700">
    <w:abstractNumId w:val="11"/>
  </w:num>
  <w:num w:numId="11" w16cid:durableId="1282540474">
    <w:abstractNumId w:val="9"/>
  </w:num>
  <w:num w:numId="12" w16cid:durableId="14418736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B23A8"/>
    <w:rsid w:val="00176908"/>
    <w:rsid w:val="00232C0C"/>
    <w:rsid w:val="00233938"/>
    <w:rsid w:val="00271FDD"/>
    <w:rsid w:val="003F1412"/>
    <w:rsid w:val="003F74EF"/>
    <w:rsid w:val="00403C99"/>
    <w:rsid w:val="00415848"/>
    <w:rsid w:val="00431E13"/>
    <w:rsid w:val="004C3468"/>
    <w:rsid w:val="006201F4"/>
    <w:rsid w:val="00640275"/>
    <w:rsid w:val="00666F29"/>
    <w:rsid w:val="006A3B0C"/>
    <w:rsid w:val="00700ABA"/>
    <w:rsid w:val="007228C8"/>
    <w:rsid w:val="00746AC8"/>
    <w:rsid w:val="00747243"/>
    <w:rsid w:val="007562C2"/>
    <w:rsid w:val="0079765C"/>
    <w:rsid w:val="008439E2"/>
    <w:rsid w:val="00861EB2"/>
    <w:rsid w:val="00914CAD"/>
    <w:rsid w:val="009370CA"/>
    <w:rsid w:val="009B5ECF"/>
    <w:rsid w:val="00A6723D"/>
    <w:rsid w:val="00AA6365"/>
    <w:rsid w:val="00AD2F0F"/>
    <w:rsid w:val="00B01D92"/>
    <w:rsid w:val="00C34297"/>
    <w:rsid w:val="00CA6190"/>
    <w:rsid w:val="00E1182D"/>
    <w:rsid w:val="00E51BCA"/>
    <w:rsid w:val="00E74C61"/>
    <w:rsid w:val="00F53B76"/>
    <w:rsid w:val="00FE4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93197">
      <w:bodyDiv w:val="1"/>
      <w:marLeft w:val="0"/>
      <w:marRight w:val="0"/>
      <w:marTop w:val="0"/>
      <w:marBottom w:val="0"/>
      <w:divBdr>
        <w:top w:val="none" w:sz="0" w:space="0" w:color="auto"/>
        <w:left w:val="none" w:sz="0" w:space="0" w:color="auto"/>
        <w:bottom w:val="none" w:sz="0" w:space="0" w:color="auto"/>
        <w:right w:val="none" w:sz="0" w:space="0" w:color="auto"/>
      </w:divBdr>
    </w:div>
    <w:div w:id="160050842">
      <w:bodyDiv w:val="1"/>
      <w:marLeft w:val="0"/>
      <w:marRight w:val="0"/>
      <w:marTop w:val="0"/>
      <w:marBottom w:val="0"/>
      <w:divBdr>
        <w:top w:val="none" w:sz="0" w:space="0" w:color="auto"/>
        <w:left w:val="none" w:sz="0" w:space="0" w:color="auto"/>
        <w:bottom w:val="none" w:sz="0" w:space="0" w:color="auto"/>
        <w:right w:val="none" w:sz="0" w:space="0" w:color="auto"/>
      </w:divBdr>
    </w:div>
    <w:div w:id="285897338">
      <w:bodyDiv w:val="1"/>
      <w:marLeft w:val="0"/>
      <w:marRight w:val="0"/>
      <w:marTop w:val="0"/>
      <w:marBottom w:val="0"/>
      <w:divBdr>
        <w:top w:val="none" w:sz="0" w:space="0" w:color="auto"/>
        <w:left w:val="none" w:sz="0" w:space="0" w:color="auto"/>
        <w:bottom w:val="none" w:sz="0" w:space="0" w:color="auto"/>
        <w:right w:val="none" w:sz="0" w:space="0" w:color="auto"/>
      </w:divBdr>
    </w:div>
    <w:div w:id="337537356">
      <w:bodyDiv w:val="1"/>
      <w:marLeft w:val="0"/>
      <w:marRight w:val="0"/>
      <w:marTop w:val="0"/>
      <w:marBottom w:val="0"/>
      <w:divBdr>
        <w:top w:val="none" w:sz="0" w:space="0" w:color="auto"/>
        <w:left w:val="none" w:sz="0" w:space="0" w:color="auto"/>
        <w:bottom w:val="none" w:sz="0" w:space="0" w:color="auto"/>
        <w:right w:val="none" w:sz="0" w:space="0" w:color="auto"/>
      </w:divBdr>
      <w:divsChild>
        <w:div w:id="1688679035">
          <w:marLeft w:val="0"/>
          <w:marRight w:val="0"/>
          <w:marTop w:val="0"/>
          <w:marBottom w:val="0"/>
          <w:divBdr>
            <w:top w:val="none" w:sz="0" w:space="0" w:color="auto"/>
            <w:left w:val="none" w:sz="0" w:space="0" w:color="auto"/>
            <w:bottom w:val="none" w:sz="0" w:space="0" w:color="auto"/>
            <w:right w:val="none" w:sz="0" w:space="0" w:color="auto"/>
          </w:divBdr>
        </w:div>
        <w:div w:id="732317004">
          <w:marLeft w:val="0"/>
          <w:marRight w:val="0"/>
          <w:marTop w:val="0"/>
          <w:marBottom w:val="0"/>
          <w:divBdr>
            <w:top w:val="none" w:sz="0" w:space="0" w:color="auto"/>
            <w:left w:val="none" w:sz="0" w:space="0" w:color="auto"/>
            <w:bottom w:val="none" w:sz="0" w:space="0" w:color="auto"/>
            <w:right w:val="none" w:sz="0" w:space="0" w:color="auto"/>
          </w:divBdr>
        </w:div>
      </w:divsChild>
    </w:div>
    <w:div w:id="378945512">
      <w:bodyDiv w:val="1"/>
      <w:marLeft w:val="0"/>
      <w:marRight w:val="0"/>
      <w:marTop w:val="0"/>
      <w:marBottom w:val="0"/>
      <w:divBdr>
        <w:top w:val="none" w:sz="0" w:space="0" w:color="auto"/>
        <w:left w:val="none" w:sz="0" w:space="0" w:color="auto"/>
        <w:bottom w:val="none" w:sz="0" w:space="0" w:color="auto"/>
        <w:right w:val="none" w:sz="0" w:space="0" w:color="auto"/>
      </w:divBdr>
    </w:div>
    <w:div w:id="665480813">
      <w:bodyDiv w:val="1"/>
      <w:marLeft w:val="0"/>
      <w:marRight w:val="0"/>
      <w:marTop w:val="0"/>
      <w:marBottom w:val="0"/>
      <w:divBdr>
        <w:top w:val="none" w:sz="0" w:space="0" w:color="auto"/>
        <w:left w:val="none" w:sz="0" w:space="0" w:color="auto"/>
        <w:bottom w:val="none" w:sz="0" w:space="0" w:color="auto"/>
        <w:right w:val="none" w:sz="0" w:space="0" w:color="auto"/>
      </w:divBdr>
    </w:div>
    <w:div w:id="672534718">
      <w:bodyDiv w:val="1"/>
      <w:marLeft w:val="0"/>
      <w:marRight w:val="0"/>
      <w:marTop w:val="0"/>
      <w:marBottom w:val="0"/>
      <w:divBdr>
        <w:top w:val="none" w:sz="0" w:space="0" w:color="auto"/>
        <w:left w:val="none" w:sz="0" w:space="0" w:color="auto"/>
        <w:bottom w:val="none" w:sz="0" w:space="0" w:color="auto"/>
        <w:right w:val="none" w:sz="0" w:space="0" w:color="auto"/>
      </w:divBdr>
    </w:div>
    <w:div w:id="959145988">
      <w:bodyDiv w:val="1"/>
      <w:marLeft w:val="0"/>
      <w:marRight w:val="0"/>
      <w:marTop w:val="0"/>
      <w:marBottom w:val="0"/>
      <w:divBdr>
        <w:top w:val="none" w:sz="0" w:space="0" w:color="auto"/>
        <w:left w:val="none" w:sz="0" w:space="0" w:color="auto"/>
        <w:bottom w:val="none" w:sz="0" w:space="0" w:color="auto"/>
        <w:right w:val="none" w:sz="0" w:space="0" w:color="auto"/>
      </w:divBdr>
      <w:divsChild>
        <w:div w:id="384987528">
          <w:marLeft w:val="0"/>
          <w:marRight w:val="0"/>
          <w:marTop w:val="0"/>
          <w:marBottom w:val="0"/>
          <w:divBdr>
            <w:top w:val="none" w:sz="0" w:space="0" w:color="auto"/>
            <w:left w:val="none" w:sz="0" w:space="0" w:color="auto"/>
            <w:bottom w:val="none" w:sz="0" w:space="0" w:color="auto"/>
            <w:right w:val="none" w:sz="0" w:space="0" w:color="auto"/>
          </w:divBdr>
        </w:div>
        <w:div w:id="500701384">
          <w:marLeft w:val="0"/>
          <w:marRight w:val="0"/>
          <w:marTop w:val="0"/>
          <w:marBottom w:val="0"/>
          <w:divBdr>
            <w:top w:val="none" w:sz="0" w:space="0" w:color="auto"/>
            <w:left w:val="none" w:sz="0" w:space="0" w:color="auto"/>
            <w:bottom w:val="none" w:sz="0" w:space="0" w:color="auto"/>
            <w:right w:val="none" w:sz="0" w:space="0" w:color="auto"/>
          </w:divBdr>
        </w:div>
      </w:divsChild>
    </w:div>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201209412">
      <w:bodyDiv w:val="1"/>
      <w:marLeft w:val="0"/>
      <w:marRight w:val="0"/>
      <w:marTop w:val="0"/>
      <w:marBottom w:val="0"/>
      <w:divBdr>
        <w:top w:val="none" w:sz="0" w:space="0" w:color="auto"/>
        <w:left w:val="none" w:sz="0" w:space="0" w:color="auto"/>
        <w:bottom w:val="none" w:sz="0" w:space="0" w:color="auto"/>
        <w:right w:val="none" w:sz="0" w:space="0" w:color="auto"/>
      </w:divBdr>
    </w:div>
    <w:div w:id="1264417543">
      <w:bodyDiv w:val="1"/>
      <w:marLeft w:val="0"/>
      <w:marRight w:val="0"/>
      <w:marTop w:val="0"/>
      <w:marBottom w:val="0"/>
      <w:divBdr>
        <w:top w:val="none" w:sz="0" w:space="0" w:color="auto"/>
        <w:left w:val="none" w:sz="0" w:space="0" w:color="auto"/>
        <w:bottom w:val="none" w:sz="0" w:space="0" w:color="auto"/>
        <w:right w:val="none" w:sz="0" w:space="0" w:color="auto"/>
      </w:divBdr>
      <w:divsChild>
        <w:div w:id="1717315095">
          <w:marLeft w:val="0"/>
          <w:marRight w:val="0"/>
          <w:marTop w:val="0"/>
          <w:marBottom w:val="0"/>
          <w:divBdr>
            <w:top w:val="none" w:sz="0" w:space="0" w:color="auto"/>
            <w:left w:val="none" w:sz="0" w:space="0" w:color="auto"/>
            <w:bottom w:val="none" w:sz="0" w:space="0" w:color="auto"/>
            <w:right w:val="none" w:sz="0" w:space="0" w:color="auto"/>
          </w:divBdr>
        </w:div>
      </w:divsChild>
    </w:div>
    <w:div w:id="1324820314">
      <w:bodyDiv w:val="1"/>
      <w:marLeft w:val="0"/>
      <w:marRight w:val="0"/>
      <w:marTop w:val="0"/>
      <w:marBottom w:val="0"/>
      <w:divBdr>
        <w:top w:val="none" w:sz="0" w:space="0" w:color="auto"/>
        <w:left w:val="none" w:sz="0" w:space="0" w:color="auto"/>
        <w:bottom w:val="none" w:sz="0" w:space="0" w:color="auto"/>
        <w:right w:val="none" w:sz="0" w:space="0" w:color="auto"/>
      </w:divBdr>
    </w:div>
    <w:div w:id="1437676084">
      <w:bodyDiv w:val="1"/>
      <w:marLeft w:val="0"/>
      <w:marRight w:val="0"/>
      <w:marTop w:val="0"/>
      <w:marBottom w:val="0"/>
      <w:divBdr>
        <w:top w:val="none" w:sz="0" w:space="0" w:color="auto"/>
        <w:left w:val="none" w:sz="0" w:space="0" w:color="auto"/>
        <w:bottom w:val="none" w:sz="0" w:space="0" w:color="auto"/>
        <w:right w:val="none" w:sz="0" w:space="0" w:color="auto"/>
      </w:divBdr>
      <w:divsChild>
        <w:div w:id="1494636917">
          <w:marLeft w:val="0"/>
          <w:marRight w:val="0"/>
          <w:marTop w:val="0"/>
          <w:marBottom w:val="0"/>
          <w:divBdr>
            <w:top w:val="none" w:sz="0" w:space="0" w:color="auto"/>
            <w:left w:val="none" w:sz="0" w:space="0" w:color="auto"/>
            <w:bottom w:val="none" w:sz="0" w:space="0" w:color="auto"/>
            <w:right w:val="none" w:sz="0" w:space="0" w:color="auto"/>
          </w:divBdr>
        </w:div>
        <w:div w:id="933608">
          <w:marLeft w:val="0"/>
          <w:marRight w:val="0"/>
          <w:marTop w:val="0"/>
          <w:marBottom w:val="0"/>
          <w:divBdr>
            <w:top w:val="none" w:sz="0" w:space="0" w:color="auto"/>
            <w:left w:val="none" w:sz="0" w:space="0" w:color="auto"/>
            <w:bottom w:val="none" w:sz="0" w:space="0" w:color="auto"/>
            <w:right w:val="none" w:sz="0" w:space="0" w:color="auto"/>
          </w:divBdr>
        </w:div>
      </w:divsChild>
    </w:div>
    <w:div w:id="1464498550">
      <w:bodyDiv w:val="1"/>
      <w:marLeft w:val="0"/>
      <w:marRight w:val="0"/>
      <w:marTop w:val="0"/>
      <w:marBottom w:val="0"/>
      <w:divBdr>
        <w:top w:val="none" w:sz="0" w:space="0" w:color="auto"/>
        <w:left w:val="none" w:sz="0" w:space="0" w:color="auto"/>
        <w:bottom w:val="none" w:sz="0" w:space="0" w:color="auto"/>
        <w:right w:val="none" w:sz="0" w:space="0" w:color="auto"/>
      </w:divBdr>
    </w:div>
    <w:div w:id="1521237597">
      <w:bodyDiv w:val="1"/>
      <w:marLeft w:val="0"/>
      <w:marRight w:val="0"/>
      <w:marTop w:val="0"/>
      <w:marBottom w:val="0"/>
      <w:divBdr>
        <w:top w:val="none" w:sz="0" w:space="0" w:color="auto"/>
        <w:left w:val="none" w:sz="0" w:space="0" w:color="auto"/>
        <w:bottom w:val="none" w:sz="0" w:space="0" w:color="auto"/>
        <w:right w:val="none" w:sz="0" w:space="0" w:color="auto"/>
      </w:divBdr>
      <w:divsChild>
        <w:div w:id="259485516">
          <w:marLeft w:val="0"/>
          <w:marRight w:val="0"/>
          <w:marTop w:val="0"/>
          <w:marBottom w:val="0"/>
          <w:divBdr>
            <w:top w:val="none" w:sz="0" w:space="0" w:color="auto"/>
            <w:left w:val="none" w:sz="0" w:space="0" w:color="auto"/>
            <w:bottom w:val="none" w:sz="0" w:space="0" w:color="auto"/>
            <w:right w:val="none" w:sz="0" w:space="0" w:color="auto"/>
          </w:divBdr>
        </w:div>
        <w:div w:id="1856377796">
          <w:marLeft w:val="0"/>
          <w:marRight w:val="0"/>
          <w:marTop w:val="0"/>
          <w:marBottom w:val="0"/>
          <w:divBdr>
            <w:top w:val="none" w:sz="0" w:space="0" w:color="auto"/>
            <w:left w:val="none" w:sz="0" w:space="0" w:color="auto"/>
            <w:bottom w:val="none" w:sz="0" w:space="0" w:color="auto"/>
            <w:right w:val="none" w:sz="0" w:space="0" w:color="auto"/>
          </w:divBdr>
        </w:div>
      </w:divsChild>
    </w:div>
    <w:div w:id="1616134887">
      <w:bodyDiv w:val="1"/>
      <w:marLeft w:val="0"/>
      <w:marRight w:val="0"/>
      <w:marTop w:val="0"/>
      <w:marBottom w:val="0"/>
      <w:divBdr>
        <w:top w:val="none" w:sz="0" w:space="0" w:color="auto"/>
        <w:left w:val="none" w:sz="0" w:space="0" w:color="auto"/>
        <w:bottom w:val="none" w:sz="0" w:space="0" w:color="auto"/>
        <w:right w:val="none" w:sz="0" w:space="0" w:color="auto"/>
      </w:divBdr>
      <w:divsChild>
        <w:div w:id="1520046187">
          <w:marLeft w:val="0"/>
          <w:marRight w:val="0"/>
          <w:marTop w:val="0"/>
          <w:marBottom w:val="0"/>
          <w:divBdr>
            <w:top w:val="none" w:sz="0" w:space="0" w:color="auto"/>
            <w:left w:val="none" w:sz="0" w:space="0" w:color="auto"/>
            <w:bottom w:val="none" w:sz="0" w:space="0" w:color="auto"/>
            <w:right w:val="none" w:sz="0" w:space="0" w:color="auto"/>
          </w:divBdr>
        </w:div>
      </w:divsChild>
    </w:div>
    <w:div w:id="1621570321">
      <w:bodyDiv w:val="1"/>
      <w:marLeft w:val="0"/>
      <w:marRight w:val="0"/>
      <w:marTop w:val="0"/>
      <w:marBottom w:val="0"/>
      <w:divBdr>
        <w:top w:val="none" w:sz="0" w:space="0" w:color="auto"/>
        <w:left w:val="none" w:sz="0" w:space="0" w:color="auto"/>
        <w:bottom w:val="none" w:sz="0" w:space="0" w:color="auto"/>
        <w:right w:val="none" w:sz="0" w:space="0" w:color="auto"/>
      </w:divBdr>
    </w:div>
    <w:div w:id="1655405869">
      <w:bodyDiv w:val="1"/>
      <w:marLeft w:val="0"/>
      <w:marRight w:val="0"/>
      <w:marTop w:val="0"/>
      <w:marBottom w:val="0"/>
      <w:divBdr>
        <w:top w:val="none" w:sz="0" w:space="0" w:color="auto"/>
        <w:left w:val="none" w:sz="0" w:space="0" w:color="auto"/>
        <w:bottom w:val="none" w:sz="0" w:space="0" w:color="auto"/>
        <w:right w:val="none" w:sz="0" w:space="0" w:color="auto"/>
      </w:divBdr>
    </w:div>
    <w:div w:id="1687901776">
      <w:bodyDiv w:val="1"/>
      <w:marLeft w:val="0"/>
      <w:marRight w:val="0"/>
      <w:marTop w:val="0"/>
      <w:marBottom w:val="0"/>
      <w:divBdr>
        <w:top w:val="none" w:sz="0" w:space="0" w:color="auto"/>
        <w:left w:val="none" w:sz="0" w:space="0" w:color="auto"/>
        <w:bottom w:val="none" w:sz="0" w:space="0" w:color="auto"/>
        <w:right w:val="none" w:sz="0" w:space="0" w:color="auto"/>
      </w:divBdr>
      <w:divsChild>
        <w:div w:id="399136133">
          <w:marLeft w:val="0"/>
          <w:marRight w:val="0"/>
          <w:marTop w:val="0"/>
          <w:marBottom w:val="0"/>
          <w:divBdr>
            <w:top w:val="none" w:sz="0" w:space="0" w:color="auto"/>
            <w:left w:val="none" w:sz="0" w:space="0" w:color="auto"/>
            <w:bottom w:val="none" w:sz="0" w:space="0" w:color="auto"/>
            <w:right w:val="none" w:sz="0" w:space="0" w:color="auto"/>
          </w:divBdr>
        </w:div>
        <w:div w:id="1745184467">
          <w:marLeft w:val="0"/>
          <w:marRight w:val="0"/>
          <w:marTop w:val="0"/>
          <w:marBottom w:val="0"/>
          <w:divBdr>
            <w:top w:val="none" w:sz="0" w:space="0" w:color="auto"/>
            <w:left w:val="none" w:sz="0" w:space="0" w:color="auto"/>
            <w:bottom w:val="none" w:sz="0" w:space="0" w:color="auto"/>
            <w:right w:val="none" w:sz="0" w:space="0" w:color="auto"/>
          </w:divBdr>
        </w:div>
      </w:divsChild>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 w:id="2057780516">
      <w:bodyDiv w:val="1"/>
      <w:marLeft w:val="0"/>
      <w:marRight w:val="0"/>
      <w:marTop w:val="0"/>
      <w:marBottom w:val="0"/>
      <w:divBdr>
        <w:top w:val="none" w:sz="0" w:space="0" w:color="auto"/>
        <w:left w:val="none" w:sz="0" w:space="0" w:color="auto"/>
        <w:bottom w:val="none" w:sz="0" w:space="0" w:color="auto"/>
        <w:right w:val="none" w:sz="0" w:space="0" w:color="auto"/>
      </w:divBdr>
      <w:divsChild>
        <w:div w:id="1648048829">
          <w:marLeft w:val="0"/>
          <w:marRight w:val="0"/>
          <w:marTop w:val="0"/>
          <w:marBottom w:val="0"/>
          <w:divBdr>
            <w:top w:val="none" w:sz="0" w:space="0" w:color="auto"/>
            <w:left w:val="none" w:sz="0" w:space="0" w:color="auto"/>
            <w:bottom w:val="none" w:sz="0" w:space="0" w:color="auto"/>
            <w:right w:val="none" w:sz="0" w:space="0" w:color="auto"/>
          </w:divBdr>
        </w:div>
        <w:div w:id="269046383">
          <w:marLeft w:val="0"/>
          <w:marRight w:val="0"/>
          <w:marTop w:val="0"/>
          <w:marBottom w:val="0"/>
          <w:divBdr>
            <w:top w:val="none" w:sz="0" w:space="0" w:color="auto"/>
            <w:left w:val="none" w:sz="0" w:space="0" w:color="auto"/>
            <w:bottom w:val="none" w:sz="0" w:space="0" w:color="auto"/>
            <w:right w:val="none" w:sz="0" w:space="0" w:color="auto"/>
          </w:divBdr>
        </w:div>
      </w:divsChild>
    </w:div>
    <w:div w:id="20828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des.gradescope.com/hc/en-us/articles/21863861823373-Adding-Group-Members-to-a-Submission" TargetMode="External"/><Relationship Id="rId3" Type="http://schemas.openxmlformats.org/officeDocument/2006/relationships/settings" Target="settings.xml"/><Relationship Id="rId7" Type="http://schemas.openxmlformats.org/officeDocument/2006/relationships/hyperlink" Target="https://moodle.smith.edu/mod/folder/view.php?id=12319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crouser.github.io/CSC235/dinofunworl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14</cp:revision>
  <dcterms:created xsi:type="dcterms:W3CDTF">2024-01-31T15:30:00Z</dcterms:created>
  <dcterms:modified xsi:type="dcterms:W3CDTF">2024-09-16T19:18:00Z</dcterms:modified>
</cp:coreProperties>
</file>