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C4116" w14:textId="70357F30" w:rsidR="006A53AC" w:rsidRDefault="006D5D5A" w:rsidP="006D5D5A">
      <w:pPr>
        <w:jc w:val="center"/>
      </w:pPr>
      <w:r>
        <w:t>Общая характеристика диссертации</w:t>
      </w:r>
    </w:p>
    <w:p w14:paraId="4F5D58FC" w14:textId="4B2BA1D3" w:rsidR="006D5D5A" w:rsidRDefault="006D5D5A" w:rsidP="006D5D5A">
      <w:pPr>
        <w:jc w:val="center"/>
      </w:pPr>
    </w:p>
    <w:p w14:paraId="63EBF32B" w14:textId="48206B4E" w:rsidR="006D5D5A" w:rsidRDefault="006D5D5A" w:rsidP="006D5D5A">
      <w:pPr>
        <w:rPr>
          <w:b/>
          <w:bCs/>
        </w:rPr>
      </w:pPr>
      <w:r w:rsidRPr="006D5D5A">
        <w:rPr>
          <w:b/>
          <w:bCs/>
        </w:rPr>
        <w:t>Актуальность работы</w:t>
      </w:r>
    </w:p>
    <w:p w14:paraId="2F7ABE8E" w14:textId="1F51FDB0" w:rsidR="006D5D5A" w:rsidRPr="00592A3F" w:rsidRDefault="00E95804" w:rsidP="006D5D5A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>TODO</w:t>
      </w:r>
    </w:p>
    <w:p w14:paraId="2CC10CC8" w14:textId="05142EE0" w:rsidR="006D5D5A" w:rsidRDefault="006D5D5A" w:rsidP="006D5D5A">
      <w:pPr>
        <w:rPr>
          <w:rFonts w:ascii="Times New Roman" w:eastAsia="Times New Roman" w:hAnsi="Times New Roman" w:cs="Times New Roman"/>
          <w:lang w:eastAsia="ru-RU"/>
        </w:rPr>
      </w:pPr>
    </w:p>
    <w:p w14:paraId="2806B3B5" w14:textId="5E3B1048" w:rsidR="006D5D5A" w:rsidRPr="00212155" w:rsidRDefault="006D5D5A" w:rsidP="006D5D5A">
      <w:pPr>
        <w:pStyle w:val="a3"/>
        <w:rPr>
          <w:rFonts w:ascii="Times" w:hAnsi="Times"/>
          <w:b/>
          <w:bCs/>
          <w:color w:val="000000"/>
          <w:sz w:val="27"/>
          <w:szCs w:val="27"/>
        </w:rPr>
      </w:pPr>
      <w:r w:rsidRPr="00212155">
        <w:rPr>
          <w:rFonts w:ascii="Times" w:hAnsi="Times"/>
          <w:b/>
          <w:bCs/>
          <w:color w:val="000000"/>
          <w:sz w:val="27"/>
          <w:szCs w:val="27"/>
        </w:rPr>
        <w:t>Целью работы являются</w:t>
      </w:r>
    </w:p>
    <w:p w14:paraId="24290038" w14:textId="21EEF785" w:rsidR="006D5D5A" w:rsidRPr="006D5D5A" w:rsidRDefault="006D5D5A" w:rsidP="006D5D5A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" w:hAnsi="Times"/>
          <w:color w:val="000000"/>
          <w:sz w:val="27"/>
          <w:szCs w:val="27"/>
        </w:rPr>
        <w:t xml:space="preserve">1. </w:t>
      </w:r>
      <w:r w:rsidR="00667DAE">
        <w:rPr>
          <w:rFonts w:ascii="Times" w:hAnsi="Times"/>
          <w:color w:val="000000"/>
          <w:sz w:val="27"/>
          <w:szCs w:val="27"/>
        </w:rPr>
        <w:t>О</w:t>
      </w:r>
      <w:r>
        <w:rPr>
          <w:rFonts w:ascii="Times" w:hAnsi="Times"/>
          <w:color w:val="000000"/>
          <w:sz w:val="27"/>
          <w:szCs w:val="27"/>
        </w:rPr>
        <w:t xml:space="preserve">пределение кинематических параметров движения звезд по данным каталога </w:t>
      </w:r>
      <w:r>
        <w:rPr>
          <w:rFonts w:ascii="Times" w:hAnsi="Times"/>
          <w:color w:val="000000"/>
          <w:sz w:val="27"/>
          <w:szCs w:val="27"/>
          <w:lang w:val="en-US"/>
        </w:rPr>
        <w:t>Gaia</w:t>
      </w:r>
      <w:r w:rsidRPr="006D5D5A">
        <w:rPr>
          <w:rFonts w:ascii="Times" w:hAnsi="Times"/>
          <w:color w:val="000000"/>
          <w:sz w:val="27"/>
          <w:szCs w:val="27"/>
        </w:rPr>
        <w:t xml:space="preserve"> </w:t>
      </w:r>
    </w:p>
    <w:p w14:paraId="34BE0947" w14:textId="7B3B963B" w:rsidR="00667DAE" w:rsidRDefault="006D5D5A" w:rsidP="00667DAE">
      <w:pPr>
        <w:rPr>
          <w:rFonts w:ascii="Times" w:eastAsia="Times New Roman" w:hAnsi="Times" w:cs="Times New Roman"/>
          <w:color w:val="000000"/>
          <w:sz w:val="27"/>
          <w:szCs w:val="27"/>
          <w:lang w:eastAsia="ru-RU"/>
        </w:rPr>
      </w:pPr>
      <w:r>
        <w:rPr>
          <w:rFonts w:ascii="Times" w:hAnsi="Times"/>
          <w:color w:val="000000"/>
          <w:sz w:val="27"/>
          <w:szCs w:val="27"/>
        </w:rPr>
        <w:t xml:space="preserve">2. </w:t>
      </w:r>
      <w:r w:rsidR="00667DAE">
        <w:rPr>
          <w:rFonts w:ascii="Times" w:eastAsia="Times New Roman" w:hAnsi="Times" w:cs="Times New Roman"/>
          <w:color w:val="000000"/>
          <w:sz w:val="27"/>
          <w:szCs w:val="27"/>
          <w:lang w:eastAsia="ru-RU"/>
        </w:rPr>
        <w:t>П</w:t>
      </w:r>
      <w:r w:rsidR="00667DAE" w:rsidRPr="00212155">
        <w:rPr>
          <w:rFonts w:ascii="Times" w:eastAsia="Times New Roman" w:hAnsi="Times" w:cs="Times New Roman"/>
          <w:color w:val="000000"/>
          <w:sz w:val="27"/>
          <w:szCs w:val="27"/>
          <w:lang w:eastAsia="ru-RU"/>
        </w:rPr>
        <w:t>оиск</w:t>
      </w:r>
      <w:r w:rsidR="00667DAE">
        <w:rPr>
          <w:rFonts w:ascii="Times" w:eastAsia="Times New Roman" w:hAnsi="Times" w:cs="Times New Roman"/>
          <w:color w:val="000000"/>
          <w:sz w:val="27"/>
          <w:szCs w:val="27"/>
          <w:lang w:eastAsia="ru-RU"/>
        </w:rPr>
        <w:t xml:space="preserve"> и объяснение</w:t>
      </w:r>
      <w:r w:rsidR="00667DAE" w:rsidRPr="00212155">
        <w:rPr>
          <w:rFonts w:ascii="Times" w:eastAsia="Times New Roman" w:hAnsi="Times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="00667DAE" w:rsidRPr="00212155">
        <w:rPr>
          <w:rFonts w:ascii="Times" w:eastAsia="Times New Roman" w:hAnsi="Times" w:cs="Times New Roman"/>
          <w:color w:val="000000"/>
          <w:sz w:val="27"/>
          <w:szCs w:val="27"/>
          <w:lang w:eastAsia="ru-RU"/>
        </w:rPr>
        <w:t>внемодельных</w:t>
      </w:r>
      <w:proofErr w:type="spellEnd"/>
      <w:r w:rsidR="00667DAE" w:rsidRPr="00212155">
        <w:rPr>
          <w:rFonts w:ascii="Times" w:eastAsia="Times New Roman" w:hAnsi="Times" w:cs="Times New Roman"/>
          <w:color w:val="000000"/>
          <w:sz w:val="27"/>
          <w:szCs w:val="27"/>
          <w:lang w:eastAsia="ru-RU"/>
        </w:rPr>
        <w:t xml:space="preserve"> членов</w:t>
      </w:r>
      <w:r w:rsidR="00667DAE">
        <w:rPr>
          <w:rFonts w:ascii="Times" w:eastAsia="Times New Roman" w:hAnsi="Times" w:cs="Times New Roman"/>
          <w:color w:val="000000"/>
          <w:sz w:val="27"/>
          <w:szCs w:val="27"/>
          <w:lang w:eastAsia="ru-RU"/>
        </w:rPr>
        <w:t xml:space="preserve"> </w:t>
      </w:r>
      <w:r w:rsidR="00E95804">
        <w:rPr>
          <w:rFonts w:ascii="Times" w:eastAsia="Times New Roman" w:hAnsi="Times" w:cs="Times New Roman"/>
          <w:color w:val="000000"/>
          <w:sz w:val="27"/>
          <w:szCs w:val="27"/>
          <w:lang w:eastAsia="ru-RU"/>
        </w:rPr>
        <w:t xml:space="preserve">классических </w:t>
      </w:r>
      <w:r w:rsidR="00667DAE">
        <w:rPr>
          <w:rFonts w:ascii="Times" w:eastAsia="Times New Roman" w:hAnsi="Times" w:cs="Times New Roman"/>
          <w:color w:val="000000"/>
          <w:sz w:val="27"/>
          <w:szCs w:val="27"/>
          <w:lang w:eastAsia="ru-RU"/>
        </w:rPr>
        <w:t>кинематических моделей</w:t>
      </w:r>
    </w:p>
    <w:p w14:paraId="0DA884A6" w14:textId="50811211" w:rsidR="00667DAE" w:rsidRPr="00667DAE" w:rsidRDefault="006D5D5A" w:rsidP="00667DAE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" w:hAnsi="Times"/>
          <w:color w:val="000000"/>
          <w:sz w:val="27"/>
          <w:szCs w:val="27"/>
        </w:rPr>
        <w:t>3.</w:t>
      </w:r>
      <w:r w:rsidR="00667DAE">
        <w:rPr>
          <w:rFonts w:ascii="Times" w:hAnsi="Times"/>
          <w:color w:val="000000"/>
          <w:sz w:val="27"/>
          <w:szCs w:val="27"/>
        </w:rPr>
        <w:t xml:space="preserve"> </w:t>
      </w:r>
      <w:r w:rsidR="00667DAE">
        <w:rPr>
          <w:rFonts w:ascii="Times" w:eastAsia="Times New Roman" w:hAnsi="Times" w:cs="Times New Roman"/>
          <w:color w:val="000000"/>
          <w:sz w:val="27"/>
          <w:szCs w:val="27"/>
          <w:lang w:eastAsia="ru-RU"/>
        </w:rPr>
        <w:t>Р</w:t>
      </w:r>
      <w:r w:rsidR="00667DAE" w:rsidRPr="006D5D5A">
        <w:rPr>
          <w:rFonts w:ascii="Times" w:eastAsia="Times New Roman" w:hAnsi="Times" w:cs="Times New Roman"/>
          <w:color w:val="000000"/>
          <w:sz w:val="27"/>
          <w:szCs w:val="27"/>
          <w:lang w:eastAsia="ru-RU"/>
        </w:rPr>
        <w:t>ассмотр</w:t>
      </w:r>
      <w:r w:rsidR="00667DAE">
        <w:rPr>
          <w:rFonts w:ascii="Times" w:eastAsia="Times New Roman" w:hAnsi="Times" w:cs="Times New Roman"/>
          <w:color w:val="000000"/>
          <w:sz w:val="27"/>
          <w:szCs w:val="27"/>
          <w:lang w:eastAsia="ru-RU"/>
        </w:rPr>
        <w:t>ение различных</w:t>
      </w:r>
      <w:r w:rsidR="00667DAE" w:rsidRPr="006D5D5A">
        <w:rPr>
          <w:rFonts w:ascii="Times" w:eastAsia="Times New Roman" w:hAnsi="Times" w:cs="Times New Roman"/>
          <w:color w:val="000000"/>
          <w:sz w:val="27"/>
          <w:szCs w:val="27"/>
          <w:lang w:eastAsia="ru-RU"/>
        </w:rPr>
        <w:t xml:space="preserve"> математически</w:t>
      </w:r>
      <w:r w:rsidR="00667DAE">
        <w:rPr>
          <w:rFonts w:ascii="Times" w:eastAsia="Times New Roman" w:hAnsi="Times" w:cs="Times New Roman"/>
          <w:color w:val="000000"/>
          <w:sz w:val="27"/>
          <w:szCs w:val="27"/>
          <w:lang w:eastAsia="ru-RU"/>
        </w:rPr>
        <w:t>х</w:t>
      </w:r>
      <w:r w:rsidR="00667DAE" w:rsidRPr="006D5D5A">
        <w:rPr>
          <w:rFonts w:ascii="Times" w:eastAsia="Times New Roman" w:hAnsi="Times" w:cs="Times New Roman"/>
          <w:color w:val="000000"/>
          <w:sz w:val="27"/>
          <w:szCs w:val="27"/>
          <w:lang w:eastAsia="ru-RU"/>
        </w:rPr>
        <w:t xml:space="preserve"> метод</w:t>
      </w:r>
      <w:r w:rsidR="00667DAE">
        <w:rPr>
          <w:rFonts w:ascii="Times" w:hAnsi="Times"/>
          <w:color w:val="000000"/>
          <w:sz w:val="27"/>
          <w:szCs w:val="27"/>
        </w:rPr>
        <w:t>ов</w:t>
      </w:r>
      <w:r w:rsidR="00667DAE" w:rsidRPr="006D5D5A">
        <w:rPr>
          <w:rFonts w:ascii="Times" w:eastAsia="Times New Roman" w:hAnsi="Times" w:cs="Times New Roman"/>
          <w:color w:val="000000"/>
          <w:sz w:val="27"/>
          <w:szCs w:val="27"/>
          <w:lang w:eastAsia="ru-RU"/>
        </w:rPr>
        <w:t xml:space="preserve"> обработки звездных каталогов для оценки кинематических параметров звезд</w:t>
      </w:r>
    </w:p>
    <w:p w14:paraId="417E2AC4" w14:textId="14F5847D" w:rsidR="006D5D5A" w:rsidRPr="00212155" w:rsidRDefault="006D5D5A" w:rsidP="00212155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" w:hAnsi="Times"/>
          <w:color w:val="000000"/>
          <w:sz w:val="27"/>
          <w:szCs w:val="27"/>
        </w:rPr>
        <w:t xml:space="preserve"> </w:t>
      </w:r>
    </w:p>
    <w:p w14:paraId="203B6D8F" w14:textId="77777777" w:rsidR="006D5D5A" w:rsidRPr="00212155" w:rsidRDefault="006D5D5A" w:rsidP="006D5D5A">
      <w:pPr>
        <w:pStyle w:val="a3"/>
        <w:rPr>
          <w:rFonts w:ascii="Times" w:hAnsi="Times"/>
          <w:b/>
          <w:bCs/>
          <w:color w:val="000000"/>
          <w:sz w:val="27"/>
          <w:szCs w:val="27"/>
        </w:rPr>
      </w:pPr>
      <w:r w:rsidRPr="00212155">
        <w:rPr>
          <w:rFonts w:ascii="Times" w:hAnsi="Times"/>
          <w:b/>
          <w:bCs/>
          <w:color w:val="000000"/>
          <w:sz w:val="27"/>
          <w:szCs w:val="27"/>
        </w:rPr>
        <w:t>Научная новизна работы</w:t>
      </w:r>
    </w:p>
    <w:p w14:paraId="22E6BDF3" w14:textId="77777777" w:rsidR="006D5D5A" w:rsidRDefault="006D5D5A" w:rsidP="006D5D5A">
      <w:pPr>
        <w:pStyle w:val="a3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В представленной работе впервые:</w:t>
      </w:r>
    </w:p>
    <w:p w14:paraId="0911D332" w14:textId="4321E705" w:rsidR="006D5D5A" w:rsidRPr="00212155" w:rsidRDefault="006D5D5A" w:rsidP="006D5D5A">
      <w:pPr>
        <w:pStyle w:val="a3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1. </w:t>
      </w:r>
      <w:r w:rsidR="00212155">
        <w:rPr>
          <w:rFonts w:ascii="Times" w:hAnsi="Times"/>
          <w:color w:val="000000"/>
          <w:sz w:val="27"/>
          <w:szCs w:val="27"/>
        </w:rPr>
        <w:t xml:space="preserve">предложен переход к </w:t>
      </w:r>
      <w:proofErr w:type="spellStart"/>
      <w:r w:rsidR="00212155">
        <w:rPr>
          <w:rFonts w:ascii="Times" w:hAnsi="Times"/>
          <w:color w:val="000000"/>
          <w:sz w:val="27"/>
          <w:szCs w:val="27"/>
        </w:rPr>
        <w:t>галактоцентрической</w:t>
      </w:r>
      <w:proofErr w:type="spellEnd"/>
      <w:r w:rsidR="00212155">
        <w:rPr>
          <w:rFonts w:ascii="Times" w:hAnsi="Times"/>
          <w:color w:val="000000"/>
          <w:sz w:val="27"/>
          <w:szCs w:val="27"/>
        </w:rPr>
        <w:t xml:space="preserve"> системе координат для анализа скоростей при помощи сферических функций</w:t>
      </w:r>
      <w:r w:rsidR="00212155" w:rsidRPr="00212155">
        <w:rPr>
          <w:rFonts w:ascii="Times" w:hAnsi="Times"/>
          <w:color w:val="000000"/>
          <w:sz w:val="27"/>
          <w:szCs w:val="27"/>
        </w:rPr>
        <w:t>;</w:t>
      </w:r>
    </w:p>
    <w:p w14:paraId="0BDFD652" w14:textId="0472C0BB" w:rsidR="006D5D5A" w:rsidRPr="00212155" w:rsidRDefault="006D5D5A" w:rsidP="006D5D5A">
      <w:pPr>
        <w:pStyle w:val="a3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2. </w:t>
      </w:r>
      <w:r w:rsidR="00212155">
        <w:rPr>
          <w:rFonts w:ascii="Times" w:hAnsi="Times"/>
          <w:color w:val="000000"/>
          <w:sz w:val="27"/>
          <w:szCs w:val="27"/>
        </w:rPr>
        <w:t xml:space="preserve">предложен алгоритм для оценки систематики в остаточных скоростях звезд, который заключается в переходе в фазовое </w:t>
      </w:r>
      <w:proofErr w:type="spellStart"/>
      <w:r w:rsidR="00212155">
        <w:rPr>
          <w:rFonts w:ascii="Times" w:hAnsi="Times"/>
          <w:color w:val="000000"/>
          <w:sz w:val="27"/>
          <w:szCs w:val="27"/>
        </w:rPr>
        <w:t>простанство</w:t>
      </w:r>
      <w:proofErr w:type="spellEnd"/>
      <w:r w:rsidR="00667DAE">
        <w:rPr>
          <w:rFonts w:ascii="Times" w:hAnsi="Times"/>
          <w:color w:val="000000"/>
          <w:sz w:val="27"/>
          <w:szCs w:val="27"/>
        </w:rPr>
        <w:t xml:space="preserve"> направлений остаточных скоростей</w:t>
      </w:r>
    </w:p>
    <w:p w14:paraId="57E9B3B7" w14:textId="0A7D0762" w:rsidR="00212155" w:rsidRPr="00212155" w:rsidRDefault="006D5D5A" w:rsidP="00212155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" w:hAnsi="Times"/>
          <w:color w:val="000000"/>
          <w:sz w:val="27"/>
          <w:szCs w:val="27"/>
        </w:rPr>
        <w:t xml:space="preserve">3. </w:t>
      </w:r>
      <w:r w:rsidR="00212155">
        <w:rPr>
          <w:rFonts w:ascii="Times" w:eastAsia="Times New Roman" w:hAnsi="Times" w:cs="Times New Roman"/>
          <w:color w:val="000000"/>
          <w:sz w:val="27"/>
          <w:szCs w:val="27"/>
          <w:lang w:eastAsia="ru-RU"/>
        </w:rPr>
        <w:t>о</w:t>
      </w:r>
      <w:r w:rsidR="00212155" w:rsidRPr="00212155">
        <w:rPr>
          <w:rFonts w:ascii="Times" w:eastAsia="Times New Roman" w:hAnsi="Times" w:cs="Times New Roman"/>
          <w:color w:val="000000"/>
          <w:sz w:val="27"/>
          <w:szCs w:val="27"/>
          <w:lang w:eastAsia="ru-RU"/>
        </w:rPr>
        <w:t xml:space="preserve">публикованы аналитические формулы связей параметров модели </w:t>
      </w:r>
      <w:proofErr w:type="spellStart"/>
      <w:r w:rsidR="00212155" w:rsidRPr="00212155">
        <w:rPr>
          <w:rFonts w:ascii="Times" w:eastAsia="Times New Roman" w:hAnsi="Times" w:cs="Times New Roman"/>
          <w:color w:val="000000"/>
          <w:sz w:val="27"/>
          <w:szCs w:val="27"/>
          <w:lang w:eastAsia="ru-RU"/>
        </w:rPr>
        <w:t>Огородникова-Милна</w:t>
      </w:r>
      <w:proofErr w:type="spellEnd"/>
      <w:r w:rsidR="00212155" w:rsidRPr="00212155">
        <w:rPr>
          <w:rFonts w:ascii="Times" w:eastAsia="Times New Roman" w:hAnsi="Times" w:cs="Times New Roman"/>
          <w:color w:val="000000"/>
          <w:sz w:val="27"/>
          <w:szCs w:val="27"/>
          <w:lang w:eastAsia="ru-RU"/>
        </w:rPr>
        <w:t xml:space="preserve"> и коэффициентов разложения скоростей звезд на сферические векторные и скалярные функции</w:t>
      </w:r>
    </w:p>
    <w:p w14:paraId="675BE707" w14:textId="3BA05FC1" w:rsidR="006D5D5A" w:rsidRPr="00212155" w:rsidRDefault="006D5D5A" w:rsidP="006D5D5A">
      <w:pPr>
        <w:pStyle w:val="a3"/>
        <w:rPr>
          <w:rFonts w:ascii="Times" w:hAnsi="Times"/>
          <w:b/>
          <w:bCs/>
          <w:color w:val="000000"/>
          <w:sz w:val="27"/>
          <w:szCs w:val="27"/>
        </w:rPr>
      </w:pPr>
      <w:r w:rsidRPr="00212155">
        <w:rPr>
          <w:rFonts w:ascii="Times" w:hAnsi="Times"/>
          <w:b/>
          <w:bCs/>
          <w:color w:val="000000"/>
          <w:sz w:val="27"/>
          <w:szCs w:val="27"/>
        </w:rPr>
        <w:t>Практическая значимость работы определяется</w:t>
      </w:r>
    </w:p>
    <w:p w14:paraId="4BBAE084" w14:textId="33BFE151" w:rsidR="006D5D5A" w:rsidRDefault="006D5D5A" w:rsidP="006D5D5A">
      <w:pPr>
        <w:pStyle w:val="a3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1. </w:t>
      </w:r>
      <w:r w:rsidR="00667DAE">
        <w:rPr>
          <w:rFonts w:ascii="Times" w:hAnsi="Times"/>
          <w:color w:val="000000"/>
          <w:sz w:val="27"/>
          <w:szCs w:val="27"/>
        </w:rPr>
        <w:t>определением кинематических характеристик движения звезд</w:t>
      </w:r>
    </w:p>
    <w:p w14:paraId="5B441426" w14:textId="5B5CB85F" w:rsidR="006D5D5A" w:rsidRDefault="006D5D5A" w:rsidP="006D5D5A">
      <w:pPr>
        <w:pStyle w:val="a3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2. </w:t>
      </w:r>
      <w:r w:rsidR="00667DAE">
        <w:rPr>
          <w:rFonts w:ascii="Times" w:hAnsi="Times"/>
          <w:color w:val="000000"/>
          <w:sz w:val="27"/>
          <w:szCs w:val="27"/>
        </w:rPr>
        <w:t xml:space="preserve">нахождением </w:t>
      </w:r>
      <w:proofErr w:type="spellStart"/>
      <w:r w:rsidR="00667DAE">
        <w:rPr>
          <w:rFonts w:ascii="Times" w:hAnsi="Times"/>
          <w:color w:val="000000"/>
          <w:sz w:val="27"/>
          <w:szCs w:val="27"/>
        </w:rPr>
        <w:t>внемодельных</w:t>
      </w:r>
      <w:proofErr w:type="spellEnd"/>
      <w:r w:rsidR="00667DAE">
        <w:rPr>
          <w:rFonts w:ascii="Times" w:hAnsi="Times"/>
          <w:color w:val="000000"/>
          <w:sz w:val="27"/>
          <w:szCs w:val="27"/>
        </w:rPr>
        <w:t xml:space="preserve"> членов, которые не учитываются классическими моделями</w:t>
      </w:r>
      <w:r w:rsidR="0025558E">
        <w:rPr>
          <w:rFonts w:ascii="Times" w:hAnsi="Times"/>
          <w:color w:val="000000"/>
          <w:sz w:val="27"/>
          <w:szCs w:val="27"/>
        </w:rPr>
        <w:t xml:space="preserve"> движения звезд</w:t>
      </w:r>
    </w:p>
    <w:p w14:paraId="5DC5DABB" w14:textId="0F1A02A9" w:rsidR="006D5D5A" w:rsidRPr="0025558E" w:rsidRDefault="006D5D5A" w:rsidP="006D5D5A">
      <w:pPr>
        <w:pStyle w:val="a3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3. </w:t>
      </w:r>
      <w:r w:rsidR="0025558E">
        <w:rPr>
          <w:rFonts w:ascii="Times" w:hAnsi="Times"/>
          <w:color w:val="000000"/>
          <w:sz w:val="27"/>
          <w:szCs w:val="27"/>
        </w:rPr>
        <w:t xml:space="preserve">нахождением известных и новых скоплений звезд </w:t>
      </w:r>
    </w:p>
    <w:p w14:paraId="0A652B7A" w14:textId="77777777" w:rsidR="006D5D5A" w:rsidRPr="00667DAE" w:rsidRDefault="006D5D5A" w:rsidP="006D5D5A">
      <w:pPr>
        <w:pStyle w:val="a3"/>
        <w:rPr>
          <w:rFonts w:ascii="Times" w:hAnsi="Times"/>
          <w:b/>
          <w:bCs/>
          <w:color w:val="000000"/>
          <w:sz w:val="27"/>
          <w:szCs w:val="27"/>
        </w:rPr>
      </w:pPr>
      <w:r w:rsidRPr="00667DAE">
        <w:rPr>
          <w:rFonts w:ascii="Times" w:hAnsi="Times"/>
          <w:b/>
          <w:bCs/>
          <w:color w:val="000000"/>
          <w:sz w:val="27"/>
          <w:szCs w:val="27"/>
        </w:rPr>
        <w:t>Научные результаты, выносимые на защиту:</w:t>
      </w:r>
    </w:p>
    <w:p w14:paraId="66419E3E" w14:textId="01B4AF65" w:rsidR="006D5D5A" w:rsidRPr="0025558E" w:rsidRDefault="006D5D5A" w:rsidP="006D5D5A">
      <w:pPr>
        <w:pStyle w:val="a3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1. </w:t>
      </w:r>
      <w:r w:rsidR="0025558E">
        <w:rPr>
          <w:rFonts w:ascii="Times" w:hAnsi="Times"/>
          <w:color w:val="000000"/>
          <w:sz w:val="27"/>
          <w:szCs w:val="27"/>
        </w:rPr>
        <w:t xml:space="preserve">параметры классической модели </w:t>
      </w:r>
      <w:proofErr w:type="spellStart"/>
      <w:r w:rsidR="0025558E">
        <w:rPr>
          <w:rFonts w:ascii="Times" w:hAnsi="Times"/>
          <w:color w:val="000000"/>
          <w:sz w:val="27"/>
          <w:szCs w:val="27"/>
        </w:rPr>
        <w:t>Огородникова-Милна</w:t>
      </w:r>
      <w:proofErr w:type="spellEnd"/>
      <w:r w:rsidR="0025558E">
        <w:rPr>
          <w:rFonts w:ascii="Times" w:hAnsi="Times"/>
          <w:color w:val="000000"/>
          <w:sz w:val="27"/>
          <w:szCs w:val="27"/>
        </w:rPr>
        <w:t xml:space="preserve"> по данным каталога </w:t>
      </w:r>
      <w:r w:rsidR="0025558E">
        <w:rPr>
          <w:rFonts w:ascii="Times" w:hAnsi="Times"/>
          <w:color w:val="000000"/>
          <w:sz w:val="27"/>
          <w:szCs w:val="27"/>
          <w:lang w:val="en-US"/>
        </w:rPr>
        <w:t>Gaia</w:t>
      </w:r>
      <w:r w:rsidR="0025558E" w:rsidRPr="0025558E">
        <w:rPr>
          <w:rFonts w:ascii="Times" w:hAnsi="Times"/>
          <w:color w:val="000000"/>
          <w:sz w:val="27"/>
          <w:szCs w:val="27"/>
        </w:rPr>
        <w:t xml:space="preserve"> </w:t>
      </w:r>
      <w:r w:rsidR="0025558E">
        <w:rPr>
          <w:rFonts w:ascii="Times" w:hAnsi="Times"/>
          <w:color w:val="000000"/>
          <w:sz w:val="27"/>
          <w:szCs w:val="27"/>
        </w:rPr>
        <w:t>и оценка их применимости</w:t>
      </w:r>
    </w:p>
    <w:p w14:paraId="7E608FD4" w14:textId="6A5E3DC7" w:rsidR="006D5D5A" w:rsidRDefault="006D5D5A" w:rsidP="006D5D5A">
      <w:pPr>
        <w:pStyle w:val="a3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2. </w:t>
      </w:r>
      <w:proofErr w:type="spellStart"/>
      <w:r w:rsidR="0025558E">
        <w:rPr>
          <w:rFonts w:ascii="Times" w:hAnsi="Times"/>
          <w:color w:val="000000"/>
          <w:sz w:val="27"/>
          <w:szCs w:val="27"/>
        </w:rPr>
        <w:t>внемодельные</w:t>
      </w:r>
      <w:proofErr w:type="spellEnd"/>
      <w:r w:rsidR="0025558E">
        <w:rPr>
          <w:rFonts w:ascii="Times" w:hAnsi="Times"/>
          <w:color w:val="000000"/>
          <w:sz w:val="27"/>
          <w:szCs w:val="27"/>
        </w:rPr>
        <w:t xml:space="preserve"> члены, которые не описываются моделью </w:t>
      </w:r>
      <w:proofErr w:type="spellStart"/>
      <w:r w:rsidR="0025558E">
        <w:rPr>
          <w:rFonts w:ascii="Times" w:hAnsi="Times"/>
          <w:color w:val="000000"/>
          <w:sz w:val="27"/>
          <w:szCs w:val="27"/>
        </w:rPr>
        <w:t>Огородникова-Милна</w:t>
      </w:r>
      <w:proofErr w:type="spellEnd"/>
      <w:r w:rsidR="0025558E">
        <w:rPr>
          <w:rFonts w:ascii="Times" w:hAnsi="Times"/>
          <w:color w:val="000000"/>
          <w:sz w:val="27"/>
          <w:szCs w:val="27"/>
        </w:rPr>
        <w:t xml:space="preserve"> с попыткой их объяснения</w:t>
      </w:r>
    </w:p>
    <w:p w14:paraId="597ABA04" w14:textId="4576535B" w:rsidR="006D5D5A" w:rsidRDefault="006D5D5A" w:rsidP="006D5D5A">
      <w:pPr>
        <w:pStyle w:val="a3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lastRenderedPageBreak/>
        <w:t xml:space="preserve">3. </w:t>
      </w:r>
      <w:r w:rsidR="0025558E">
        <w:rPr>
          <w:rFonts w:ascii="Times" w:hAnsi="Times"/>
          <w:color w:val="000000"/>
          <w:sz w:val="27"/>
          <w:szCs w:val="27"/>
        </w:rPr>
        <w:t xml:space="preserve">исследование галактической кинематики по шаровым скоплениям при переходе в </w:t>
      </w:r>
      <w:proofErr w:type="spellStart"/>
      <w:r w:rsidR="0025558E">
        <w:rPr>
          <w:rFonts w:ascii="Times" w:hAnsi="Times"/>
          <w:color w:val="000000"/>
          <w:sz w:val="27"/>
          <w:szCs w:val="27"/>
        </w:rPr>
        <w:t>галактоцентрическую</w:t>
      </w:r>
      <w:proofErr w:type="spellEnd"/>
      <w:r w:rsidR="0025558E">
        <w:rPr>
          <w:rFonts w:ascii="Times" w:hAnsi="Times"/>
          <w:color w:val="000000"/>
          <w:sz w:val="27"/>
          <w:szCs w:val="27"/>
        </w:rPr>
        <w:t xml:space="preserve"> систему координат</w:t>
      </w:r>
    </w:p>
    <w:p w14:paraId="11955618" w14:textId="359A5DF2" w:rsidR="006D5D5A" w:rsidRPr="0025558E" w:rsidRDefault="006D5D5A" w:rsidP="0025558E">
      <w:pPr>
        <w:pStyle w:val="a3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4. </w:t>
      </w:r>
      <w:r w:rsidR="00E95804">
        <w:rPr>
          <w:rFonts w:ascii="Times" w:hAnsi="Times"/>
          <w:color w:val="000000"/>
          <w:sz w:val="27"/>
          <w:szCs w:val="27"/>
        </w:rPr>
        <w:t xml:space="preserve">новый алгоритм нахождения </w:t>
      </w:r>
      <w:r w:rsidR="0025558E">
        <w:rPr>
          <w:rFonts w:ascii="Times" w:hAnsi="Times"/>
          <w:color w:val="000000"/>
          <w:sz w:val="27"/>
          <w:szCs w:val="27"/>
        </w:rPr>
        <w:t>звездны</w:t>
      </w:r>
      <w:r w:rsidR="00E95804">
        <w:rPr>
          <w:rFonts w:ascii="Times" w:hAnsi="Times"/>
          <w:color w:val="000000"/>
          <w:sz w:val="27"/>
          <w:szCs w:val="27"/>
        </w:rPr>
        <w:t>х</w:t>
      </w:r>
      <w:r w:rsidR="0025558E">
        <w:rPr>
          <w:rFonts w:ascii="Times" w:hAnsi="Times"/>
          <w:color w:val="000000"/>
          <w:sz w:val="27"/>
          <w:szCs w:val="27"/>
        </w:rPr>
        <w:t xml:space="preserve"> скоплени</w:t>
      </w:r>
      <w:r w:rsidR="00E95804">
        <w:rPr>
          <w:rFonts w:ascii="Times" w:hAnsi="Times"/>
          <w:color w:val="000000"/>
          <w:sz w:val="27"/>
          <w:szCs w:val="27"/>
        </w:rPr>
        <w:t>й через</w:t>
      </w:r>
      <w:r w:rsidR="0025558E">
        <w:rPr>
          <w:rFonts w:ascii="Times" w:hAnsi="Times"/>
          <w:color w:val="000000"/>
          <w:sz w:val="27"/>
          <w:szCs w:val="27"/>
        </w:rPr>
        <w:t xml:space="preserve"> поиск концентраций в фазовом пространст</w:t>
      </w:r>
      <w:r w:rsidR="00E95804">
        <w:rPr>
          <w:rFonts w:ascii="Times" w:hAnsi="Times"/>
          <w:color w:val="000000"/>
          <w:sz w:val="27"/>
          <w:szCs w:val="27"/>
        </w:rPr>
        <w:t>в</w:t>
      </w:r>
      <w:r w:rsidR="0025558E">
        <w:rPr>
          <w:rFonts w:ascii="Times" w:hAnsi="Times"/>
          <w:color w:val="000000"/>
          <w:sz w:val="27"/>
          <w:szCs w:val="27"/>
        </w:rPr>
        <w:t>е остаточных скоростей звезд</w:t>
      </w:r>
    </w:p>
    <w:p w14:paraId="29148374" w14:textId="77777777" w:rsidR="006D5D5A" w:rsidRPr="00212155" w:rsidRDefault="006D5D5A" w:rsidP="006D5D5A">
      <w:pPr>
        <w:pStyle w:val="a3"/>
        <w:rPr>
          <w:rFonts w:ascii="Times" w:hAnsi="Times"/>
          <w:b/>
          <w:bCs/>
          <w:color w:val="000000"/>
          <w:sz w:val="27"/>
          <w:szCs w:val="27"/>
        </w:rPr>
      </w:pPr>
      <w:r w:rsidRPr="00212155">
        <w:rPr>
          <w:rFonts w:ascii="Times" w:hAnsi="Times"/>
          <w:b/>
          <w:bCs/>
          <w:color w:val="000000"/>
          <w:sz w:val="27"/>
          <w:szCs w:val="27"/>
        </w:rPr>
        <w:t>Апробация работы</w:t>
      </w:r>
    </w:p>
    <w:p w14:paraId="7256EF29" w14:textId="0F1DCB15" w:rsidR="006D5D5A" w:rsidRPr="006D5D5A" w:rsidRDefault="0025558E" w:rsidP="006D5D5A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>TODO</w:t>
      </w:r>
    </w:p>
    <w:p w14:paraId="1EC17CA9" w14:textId="51C8C8C3" w:rsidR="006D5D5A" w:rsidRDefault="006D5D5A" w:rsidP="006D5D5A"/>
    <w:p w14:paraId="1ECAC818" w14:textId="59ECC25F" w:rsidR="00592A3F" w:rsidRDefault="00592A3F" w:rsidP="005F3881">
      <w:pPr>
        <w:jc w:val="center"/>
      </w:pPr>
      <w:r>
        <w:t>Содержание работы</w:t>
      </w:r>
    </w:p>
    <w:p w14:paraId="75D65688" w14:textId="77777777" w:rsidR="009637AE" w:rsidRDefault="00502AC7" w:rsidP="005F3881">
      <w:r w:rsidRPr="007D5CC3">
        <w:rPr>
          <w:i/>
          <w:iCs/>
        </w:rPr>
        <w:t>Часть 1</w:t>
      </w:r>
      <w:r>
        <w:t xml:space="preserve"> содержит описание</w:t>
      </w:r>
      <w:r w:rsidR="005F3881">
        <w:t xml:space="preserve"> </w:t>
      </w:r>
      <w:r>
        <w:t>основных</w:t>
      </w:r>
      <w:r w:rsidR="005F3881">
        <w:t xml:space="preserve"> релиз</w:t>
      </w:r>
      <w:r>
        <w:t>ов</w:t>
      </w:r>
      <w:r w:rsidR="005F3881">
        <w:t xml:space="preserve"> каталога </w:t>
      </w:r>
      <w:r w:rsidR="005F3881">
        <w:rPr>
          <w:lang w:val="en-US"/>
        </w:rPr>
        <w:t>Gaia</w:t>
      </w:r>
      <w:r>
        <w:t>,</w:t>
      </w:r>
      <w:r w:rsidR="005F3881" w:rsidRPr="005F3881">
        <w:t xml:space="preserve"> </w:t>
      </w:r>
      <w:r>
        <w:t>в</w:t>
      </w:r>
      <w:r w:rsidR="005F3881">
        <w:t xml:space="preserve"> частности, подкаталогов </w:t>
      </w:r>
      <w:r w:rsidR="005F3881">
        <w:rPr>
          <w:lang w:val="en-US"/>
        </w:rPr>
        <w:t>TGAS</w:t>
      </w:r>
      <w:r w:rsidR="005F3881" w:rsidRPr="005F3881">
        <w:t xml:space="preserve">, </w:t>
      </w:r>
      <w:r w:rsidR="005F3881">
        <w:t xml:space="preserve">и </w:t>
      </w:r>
      <w:r w:rsidR="005F3881">
        <w:rPr>
          <w:lang w:val="en-US"/>
        </w:rPr>
        <w:t>GAIA</w:t>
      </w:r>
      <w:r w:rsidR="005F3881" w:rsidRPr="005F3881">
        <w:t xml:space="preserve"> </w:t>
      </w:r>
      <w:r w:rsidR="005F3881">
        <w:rPr>
          <w:lang w:val="en-US"/>
        </w:rPr>
        <w:t>DR</w:t>
      </w:r>
      <w:r w:rsidR="005F3881" w:rsidRPr="005F3881">
        <w:t xml:space="preserve"> 2+</w:t>
      </w:r>
      <w:r w:rsidR="005F3881">
        <w:rPr>
          <w:lang w:val="en-US"/>
        </w:rPr>
        <w:t>RV</w:t>
      </w:r>
      <w:r w:rsidR="00E1706D" w:rsidRPr="00E1706D">
        <w:t xml:space="preserve">. </w:t>
      </w:r>
      <w:r>
        <w:t xml:space="preserve">Приведены распределения по параллаксам, абсолютным звездным величинам и лучевым скоростям звезд. Отдельно отмечены звезды с наибольшим расхождением параллаксов в каталоге </w:t>
      </w:r>
      <w:r>
        <w:rPr>
          <w:lang w:val="en-US"/>
        </w:rPr>
        <w:t>GAIA</w:t>
      </w:r>
      <w:r>
        <w:t xml:space="preserve"> и каталоге </w:t>
      </w:r>
      <w:proofErr w:type="spellStart"/>
      <w:r>
        <w:rPr>
          <w:lang w:val="en-US"/>
        </w:rPr>
        <w:t>Hipparcos</w:t>
      </w:r>
      <w:proofErr w:type="spellEnd"/>
      <w:r w:rsidRPr="00502AC7">
        <w:t xml:space="preserve">. </w:t>
      </w:r>
      <w:r>
        <w:t xml:space="preserve">Основным каталогом работы выбран </w:t>
      </w:r>
      <w:r>
        <w:rPr>
          <w:lang w:val="en-US"/>
        </w:rPr>
        <w:t>GAIA</w:t>
      </w:r>
      <w:r w:rsidRPr="00502AC7">
        <w:t xml:space="preserve"> </w:t>
      </w:r>
      <w:r>
        <w:rPr>
          <w:lang w:val="en-US"/>
        </w:rPr>
        <w:t>DR</w:t>
      </w:r>
      <w:r w:rsidRPr="00502AC7">
        <w:t xml:space="preserve"> 2 + </w:t>
      </w:r>
      <w:r>
        <w:rPr>
          <w:lang w:val="en-US"/>
        </w:rPr>
        <w:t>RV</w:t>
      </w:r>
      <w:r w:rsidRPr="00502AC7">
        <w:t xml:space="preserve">, </w:t>
      </w:r>
      <w:r>
        <w:t xml:space="preserve">поскольку только он содержит все необходимые данные </w:t>
      </w:r>
    </w:p>
    <w:p w14:paraId="6C4BF121" w14:textId="66B62C82" w:rsidR="00502AC7" w:rsidRDefault="00502AC7" w:rsidP="005F3881">
      <w:r>
        <w:t xml:space="preserve">для расчета всех компонент скоростей звезд. </w:t>
      </w:r>
    </w:p>
    <w:p w14:paraId="57B6F250" w14:textId="77777777" w:rsidR="009637AE" w:rsidRDefault="009637AE" w:rsidP="005F3881"/>
    <w:p w14:paraId="698B5DF7" w14:textId="6C2FC20C" w:rsidR="007D5CC3" w:rsidRPr="007D5CC3" w:rsidRDefault="0026091D" w:rsidP="005F3881">
      <w:r w:rsidRPr="007D5CC3">
        <w:rPr>
          <w:i/>
          <w:iCs/>
        </w:rPr>
        <w:t>Часть 2</w:t>
      </w:r>
      <w:r>
        <w:t xml:space="preserve"> посвящена расчетам </w:t>
      </w:r>
      <w:r w:rsidR="00502AC7">
        <w:t>классических кинематических моделей</w:t>
      </w:r>
      <w:r>
        <w:t xml:space="preserve"> типа </w:t>
      </w:r>
      <w:proofErr w:type="spellStart"/>
      <w:r>
        <w:t>Огородникова-Милна</w:t>
      </w:r>
      <w:proofErr w:type="spellEnd"/>
      <w:r>
        <w:t xml:space="preserve"> по данным каталога </w:t>
      </w:r>
      <w:r>
        <w:rPr>
          <w:lang w:val="en-US"/>
        </w:rPr>
        <w:t>GAIA</w:t>
      </w:r>
      <w:r w:rsidRPr="0026091D">
        <w:t xml:space="preserve"> </w:t>
      </w:r>
      <w:r>
        <w:rPr>
          <w:lang w:val="en-US"/>
        </w:rPr>
        <w:t>DR</w:t>
      </w:r>
      <w:r w:rsidRPr="0026091D">
        <w:t xml:space="preserve"> 2</w:t>
      </w:r>
      <w:r w:rsidR="007D5CC3" w:rsidRPr="007D5CC3">
        <w:t xml:space="preserve">, </w:t>
      </w:r>
      <w:r w:rsidR="007D5CC3">
        <w:t xml:space="preserve">в частности, модели </w:t>
      </w:r>
      <w:proofErr w:type="spellStart"/>
      <w:r w:rsidR="007D5CC3">
        <w:t>Оорта-Линдбланда</w:t>
      </w:r>
      <w:proofErr w:type="spellEnd"/>
      <w:r w:rsidR="007D5CC3" w:rsidRPr="007D5CC3">
        <w:t>:</w:t>
      </w:r>
    </w:p>
    <w:p w14:paraId="08BE39BB" w14:textId="45EC01ED" w:rsidR="007D5CC3" w:rsidRDefault="007D5CC3" w:rsidP="007D5CC3">
      <w:pPr>
        <w:pStyle w:val="MTDisplayEquation"/>
        <w:ind w:left="708" w:hanging="282"/>
      </w:pPr>
      <w:r>
        <w:tab/>
      </w:r>
      <w:r w:rsidRPr="00823D54">
        <w:fldChar w:fldCharType="begin"/>
      </w:r>
      <w:r w:rsidRPr="00823D54">
        <w:instrText xml:space="preserve"> QUOTE </w:instrText>
      </w:r>
      <w:r w:rsidRPr="00823D54">
        <w:rPr>
          <w:noProof/>
        </w:rPr>
        <w:drawing>
          <wp:inline distT="0" distB="0" distL="0" distR="0" wp14:anchorId="59E17766" wp14:editId="39AE77D2">
            <wp:extent cx="3268980" cy="314325"/>
            <wp:effectExtent l="0" t="0" r="0" b="0"/>
            <wp:docPr id="25" name="Рисунок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54">
        <w:instrText xml:space="preserve"> </w:instrText>
      </w:r>
      <w:r w:rsidRPr="00823D54">
        <w:fldChar w:fldCharType="separate"/>
      </w:r>
      <w:r w:rsidRPr="00823D54">
        <w:rPr>
          <w:noProof/>
        </w:rPr>
        <w:drawing>
          <wp:inline distT="0" distB="0" distL="0" distR="0" wp14:anchorId="75377F1D" wp14:editId="6D1474D7">
            <wp:extent cx="3268980" cy="314325"/>
            <wp:effectExtent l="0" t="0" r="0" b="0"/>
            <wp:docPr id="26" name="Рисунок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54">
        <w:fldChar w:fldCharType="end"/>
      </w:r>
      <w:r>
        <w:tab/>
      </w:r>
      <w:r w:rsidRPr="00A35875">
        <w:t>(2.5)</w:t>
      </w:r>
      <w:r w:rsidRPr="00823D54">
        <w:rPr>
          <w:rFonts w:ascii="Cambria Math" w:hAnsi="Cambria Math"/>
        </w:rPr>
        <w:br/>
      </w:r>
      <w:r w:rsidRPr="00823D54">
        <w:fldChar w:fldCharType="begin"/>
      </w:r>
      <w:r w:rsidRPr="00823D54">
        <w:instrText xml:space="preserve"> QUOTE </w:instrText>
      </w:r>
      <w:r w:rsidRPr="00823D54">
        <w:rPr>
          <w:noProof/>
        </w:rPr>
        <w:drawing>
          <wp:inline distT="0" distB="0" distL="0" distR="0" wp14:anchorId="44D35F4E" wp14:editId="7BFC0F45">
            <wp:extent cx="3760470" cy="314325"/>
            <wp:effectExtent l="0" t="0" r="0" b="0"/>
            <wp:docPr id="27" name="Рисунок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47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54">
        <w:instrText xml:space="preserve"> </w:instrText>
      </w:r>
      <w:r w:rsidRPr="00823D54">
        <w:fldChar w:fldCharType="separate"/>
      </w:r>
      <w:r w:rsidRPr="00823D54">
        <w:rPr>
          <w:noProof/>
        </w:rPr>
        <w:drawing>
          <wp:inline distT="0" distB="0" distL="0" distR="0" wp14:anchorId="0FE2C567" wp14:editId="09BBB34C">
            <wp:extent cx="3760470" cy="314325"/>
            <wp:effectExtent l="0" t="0" r="0" b="0"/>
            <wp:docPr id="28" name="Рисунок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47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54">
        <w:fldChar w:fldCharType="end"/>
      </w:r>
      <w:r w:rsidRPr="00A35875">
        <w:t xml:space="preserve"> </w:t>
      </w:r>
      <w:r>
        <w:tab/>
      </w:r>
      <w:r w:rsidRPr="00A35875">
        <w:t>(2.6)</w:t>
      </w:r>
      <w:r w:rsidRPr="00823D54">
        <w:rPr>
          <w:rFonts w:ascii="Cambria Math" w:hAnsi="Cambria Math"/>
        </w:rPr>
        <w:br/>
      </w:r>
      <w:r w:rsidRPr="00823D54">
        <w:fldChar w:fldCharType="begin"/>
      </w:r>
      <w:r w:rsidRPr="00823D54">
        <w:instrText xml:space="preserve"> QUOTE </w:instrText>
      </w:r>
      <w:r w:rsidRPr="00823D54">
        <w:rPr>
          <w:noProof/>
        </w:rPr>
        <w:drawing>
          <wp:inline distT="0" distB="0" distL="0" distR="0" wp14:anchorId="00DA2AE7" wp14:editId="4CAC8D8D">
            <wp:extent cx="3583305" cy="297180"/>
            <wp:effectExtent l="0" t="0" r="0" b="0"/>
            <wp:docPr id="29" name="Рисунок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54">
        <w:instrText xml:space="preserve"> </w:instrText>
      </w:r>
      <w:r w:rsidRPr="00823D54">
        <w:fldChar w:fldCharType="separate"/>
      </w:r>
      <w:r w:rsidRPr="00823D54">
        <w:rPr>
          <w:noProof/>
        </w:rPr>
        <w:drawing>
          <wp:inline distT="0" distB="0" distL="0" distR="0" wp14:anchorId="12BF2574" wp14:editId="4A0CA02B">
            <wp:extent cx="3583305" cy="297180"/>
            <wp:effectExtent l="0" t="0" r="0" b="0"/>
            <wp:docPr id="30" name="Рисунок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54">
        <w:fldChar w:fldCharType="end"/>
      </w:r>
      <w:r>
        <w:tab/>
      </w:r>
      <w:r w:rsidRPr="00C101BB">
        <w:t>(2.7)</w:t>
      </w:r>
    </w:p>
    <w:p w14:paraId="6DB6CE6D" w14:textId="323C2E38" w:rsidR="007D5CC3" w:rsidRPr="008F5722" w:rsidRDefault="007D5CC3" w:rsidP="007D5CC3">
      <w:r>
        <w:rPr>
          <w:noProof/>
        </w:rPr>
        <w:softHyphen/>
      </w:r>
      <w:r w:rsidRPr="00EE1729">
        <w:rPr>
          <w:noProof/>
        </w:rPr>
        <w:drawing>
          <wp:inline distT="0" distB="0" distL="0" distR="0" wp14:anchorId="1A4BDD9A" wp14:editId="6B8118BC">
            <wp:extent cx="5932170" cy="3994785"/>
            <wp:effectExtent l="0" t="0" r="0" b="0"/>
            <wp:docPr id="43" name="Рисунок 5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9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A200A" w14:textId="77777777" w:rsidR="007D5CC3" w:rsidRPr="00D511CE" w:rsidRDefault="007D5CC3" w:rsidP="007D5CC3">
      <w:pPr>
        <w:jc w:val="center"/>
      </w:pPr>
      <w:r w:rsidRPr="00AF32CC">
        <w:rPr>
          <w:b/>
          <w:bCs/>
        </w:rPr>
        <w:t xml:space="preserve">Рис. </w:t>
      </w:r>
      <w:r>
        <w:rPr>
          <w:b/>
          <w:bCs/>
        </w:rPr>
        <w:t>2.10</w:t>
      </w:r>
      <w:r>
        <w:t xml:space="preserve">. </w:t>
      </w:r>
      <w:r>
        <w:rPr>
          <w:i/>
          <w:iCs/>
        </w:rPr>
        <w:t xml:space="preserve">Зависимость компонент солнечного движения </w:t>
      </w:r>
      <w:r>
        <w:rPr>
          <w:i/>
          <w:iCs/>
          <w:lang w:val="en-US"/>
        </w:rPr>
        <w:t>U</w:t>
      </w:r>
      <w:r w:rsidRPr="00C16CB9">
        <w:rPr>
          <w:i/>
          <w:iCs/>
        </w:rPr>
        <w:t xml:space="preserve">, </w:t>
      </w:r>
      <w:r>
        <w:rPr>
          <w:i/>
          <w:iCs/>
          <w:lang w:val="en-US"/>
        </w:rPr>
        <w:t>V</w:t>
      </w:r>
      <w:r w:rsidRPr="00C16CB9">
        <w:rPr>
          <w:i/>
          <w:iCs/>
        </w:rPr>
        <w:t xml:space="preserve">, </w:t>
      </w:r>
      <w:r>
        <w:rPr>
          <w:i/>
          <w:iCs/>
          <w:lang w:val="en-US"/>
        </w:rPr>
        <w:t>W</w:t>
      </w:r>
      <w:r w:rsidRPr="00123890">
        <w:rPr>
          <w:i/>
          <w:iCs/>
        </w:rPr>
        <w:t xml:space="preserve">, </w:t>
      </w:r>
      <w:r>
        <w:rPr>
          <w:i/>
          <w:iCs/>
        </w:rPr>
        <w:br/>
      </w:r>
      <w:r w:rsidRPr="00123890">
        <w:rPr>
          <w:i/>
          <w:iCs/>
        </w:rPr>
        <w:t>определенных</w:t>
      </w:r>
      <w:r>
        <w:rPr>
          <w:i/>
          <w:iCs/>
        </w:rPr>
        <w:t xml:space="preserve"> по лучевым скоростям, от расстояния</w:t>
      </w:r>
    </w:p>
    <w:p w14:paraId="2AA742B4" w14:textId="77777777" w:rsidR="007D5CC3" w:rsidRDefault="007D5CC3" w:rsidP="005F3881"/>
    <w:p w14:paraId="5414EA71" w14:textId="77777777" w:rsidR="007D5CC3" w:rsidRDefault="007D5CC3" w:rsidP="007D5CC3">
      <w:pPr>
        <w:ind w:firstLine="426"/>
        <w:jc w:val="both"/>
      </w:pPr>
      <w:r>
        <w:t>Приведенное исследование показывает, что стандартная звездно-кинематическая модель имеет достаточно большую пространственную область применимости. Для звезд, находящихся далее 1.5 </w:t>
      </w:r>
      <w:proofErr w:type="spellStart"/>
      <w:r>
        <w:t>Кпк</w:t>
      </w:r>
      <w:proofErr w:type="spellEnd"/>
      <w:r>
        <w:t xml:space="preserve"> стремительно нарастает параметр движения Сол</w:t>
      </w:r>
      <w:r>
        <w:t>н</w:t>
      </w:r>
      <w:r>
        <w:t xml:space="preserve">ца </w:t>
      </w:r>
      <w:r w:rsidRPr="00971406">
        <w:rPr>
          <w:i/>
          <w:iCs/>
          <w:lang w:val="en-US"/>
        </w:rPr>
        <w:t>V</w:t>
      </w:r>
      <w:r w:rsidRPr="00971406">
        <w:t xml:space="preserve"> –</w:t>
      </w:r>
      <w:r>
        <w:t xml:space="preserve"> </w:t>
      </w:r>
      <w:proofErr w:type="gramStart"/>
      <w:r>
        <w:t>т.е.</w:t>
      </w:r>
      <w:proofErr w:type="gramEnd"/>
      <w:r>
        <w:t xml:space="preserve"> движение в плоскости Галактики в направлении ее вращения. Пока это единстве</w:t>
      </w:r>
      <w:r>
        <w:t>н</w:t>
      </w:r>
      <w:r>
        <w:t>ное указание на то, что на больших расстояниях линейная модель выходит за рамки своей применимости.</w:t>
      </w:r>
      <w:r w:rsidRPr="007D5CC3">
        <w:t xml:space="preserve"> </w:t>
      </w:r>
    </w:p>
    <w:p w14:paraId="2B2C2270" w14:textId="3D251EA1" w:rsidR="0026091D" w:rsidRDefault="0026091D" w:rsidP="007D5CC3">
      <w:pPr>
        <w:ind w:firstLine="426"/>
        <w:jc w:val="both"/>
      </w:pPr>
      <w:r>
        <w:t xml:space="preserve">Так же отмечена возможность наличия систематических компонент, не описываемых простой линейной моделью. </w:t>
      </w:r>
    </w:p>
    <w:p w14:paraId="2E86068D" w14:textId="77777777" w:rsidR="009637AE" w:rsidRDefault="009637AE" w:rsidP="005F3881"/>
    <w:p w14:paraId="6DA48A10" w14:textId="77777777" w:rsidR="007D5CC3" w:rsidRDefault="0026091D" w:rsidP="005F3881">
      <w:r w:rsidRPr="007D5CC3">
        <w:rPr>
          <w:i/>
          <w:iCs/>
        </w:rPr>
        <w:t>Часть 3</w:t>
      </w:r>
      <w:r>
        <w:t xml:space="preserve"> рассказывает о попытке найти эту скрытую систематику при помощи математического подхода </w:t>
      </w:r>
      <w:proofErr w:type="gramStart"/>
      <w:r>
        <w:t>т.н.</w:t>
      </w:r>
      <w:proofErr w:type="gramEnd"/>
      <w:r>
        <w:t xml:space="preserve"> сферических функций, как скалярных так и векторных. Трехмерная скорость звезд раскладывается на лучевую и тангенциальную, после чего лучевая скорость раскладывается на скалярные сферические функции, а тангенциальная на векторные.</w:t>
      </w:r>
    </w:p>
    <w:p w14:paraId="38EF281F" w14:textId="77777777" w:rsidR="007D5CC3" w:rsidRDefault="007D5CC3" w:rsidP="007D5CC3"/>
    <w:p w14:paraId="49E303F4" w14:textId="77777777" w:rsidR="007D5CC3" w:rsidRDefault="00F54CBF" w:rsidP="007D5CC3">
      <w:r w:rsidRPr="00B512F2">
        <w:rPr>
          <w:noProof/>
          <w:position w:val="-28"/>
        </w:rPr>
        <w:object w:dxaOrig="4160" w:dyaOrig="540" w14:anchorId="5F2E69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alt="" style="width:207.9pt;height:27pt;mso-width-percent:0;mso-height-percent:0;mso-width-percent:0;mso-height-percent:0" o:ole="">
            <v:imagedata r:id="rId8" o:title=""/>
          </v:shape>
          <o:OLEObject Type="Embed" ProgID="Equation.DSMT4" ShapeID="_x0000_i1045" DrawAspect="Content" ObjectID="_1693536533" r:id="rId9"/>
        </w:object>
      </w:r>
    </w:p>
    <w:p w14:paraId="2D118698" w14:textId="77777777" w:rsidR="007D5CC3" w:rsidRDefault="007D5CC3" w:rsidP="007D5CC3"/>
    <w:p w14:paraId="14653B6E" w14:textId="77777777" w:rsidR="007D5CC3" w:rsidRPr="00E148E7" w:rsidRDefault="00F54CBF" w:rsidP="007D5CC3">
      <w:pPr>
        <w:rPr>
          <w:lang w:val="en-US"/>
        </w:rPr>
      </w:pPr>
      <w:r w:rsidRPr="002E60D9">
        <w:rPr>
          <w:noProof/>
          <w:position w:val="-36"/>
        </w:rPr>
        <w:object w:dxaOrig="5060" w:dyaOrig="820" w14:anchorId="17BEB068">
          <v:shape id="_x0000_i1044" type="#_x0000_t75" alt="" style="width:250.65pt;height:41.4pt;mso-width-percent:0;mso-height-percent:0;mso-width-percent:0;mso-height-percent:0" o:ole="">
            <v:imagedata r:id="rId10" o:title=""/>
          </v:shape>
          <o:OLEObject Type="Embed" ProgID="Equation.DSMT4" ShapeID="_x0000_i1044" DrawAspect="Content" ObjectID="_1693536534" r:id="rId11"/>
        </w:object>
      </w:r>
    </w:p>
    <w:p w14:paraId="0AA5A602" w14:textId="77777777" w:rsidR="007D5CC3" w:rsidRPr="007A3EB3" w:rsidRDefault="00F54CBF" w:rsidP="007D5CC3">
      <w:r w:rsidRPr="002E60D9">
        <w:rPr>
          <w:noProof/>
          <w:position w:val="-36"/>
        </w:rPr>
        <w:object w:dxaOrig="6300" w:dyaOrig="820" w14:anchorId="661A50C8">
          <v:shape id="_x0000_i1043" type="#_x0000_t75" alt="" style="width:315pt;height:41.4pt;mso-width-percent:0;mso-height-percent:0;mso-width-percent:0;mso-height-percent:0" o:ole="">
            <v:imagedata r:id="rId12" o:title=""/>
          </v:shape>
          <o:OLEObject Type="Embed" ProgID="Equation.DSMT4" ShapeID="_x0000_i1043" DrawAspect="Content" ObjectID="_1693536535" r:id="rId13"/>
        </w:object>
      </w:r>
    </w:p>
    <w:p w14:paraId="0FDE534D" w14:textId="77777777" w:rsidR="007D5CC3" w:rsidRPr="00E148E7" w:rsidRDefault="00F54CBF" w:rsidP="007D5CC3">
      <w:pPr>
        <w:rPr>
          <w:lang w:val="en-US"/>
        </w:rPr>
      </w:pPr>
      <w:r w:rsidRPr="002E60D9">
        <w:rPr>
          <w:noProof/>
          <w:position w:val="-36"/>
        </w:rPr>
        <w:object w:dxaOrig="6340" w:dyaOrig="820" w14:anchorId="1F789272">
          <v:shape id="_x0000_i1042" type="#_x0000_t75" alt="" style="width:316.8pt;height:41.4pt;mso-width-percent:0;mso-height-percent:0;mso-width-percent:0;mso-height-percent:0" o:ole="">
            <v:imagedata r:id="rId14" o:title=""/>
          </v:shape>
          <o:OLEObject Type="Embed" ProgID="Equation.DSMT4" ShapeID="_x0000_i1042" DrawAspect="Content" ObjectID="_1693536536" r:id="rId15"/>
        </w:object>
      </w:r>
    </w:p>
    <w:p w14:paraId="17B41BED" w14:textId="702B0BAB" w:rsidR="007D5CC3" w:rsidRDefault="007D5CC3" w:rsidP="005F3881"/>
    <w:p w14:paraId="71487A9A" w14:textId="76E7A3A4" w:rsidR="007D5CC3" w:rsidRPr="00CF1062" w:rsidRDefault="007D5CC3" w:rsidP="005F3881">
      <w:r>
        <w:t>Где</w:t>
      </w:r>
      <w:r w:rsidR="00CF1062" w:rsidRPr="00CF1062">
        <w:t xml:space="preserve"> </w:t>
      </w:r>
      <w:proofErr w:type="spellStart"/>
      <w:r w:rsidR="00CF1062">
        <w:rPr>
          <w:lang w:val="en-US"/>
        </w:rPr>
        <w:t>t</w:t>
      </w:r>
      <w:r w:rsidR="00CF1062" w:rsidRPr="00CF40BA">
        <w:rPr>
          <w:vertAlign w:val="subscript"/>
          <w:lang w:val="en-US"/>
        </w:rPr>
        <w:t>nkl</w:t>
      </w:r>
      <w:proofErr w:type="spellEnd"/>
      <w:r w:rsidR="00CF1062" w:rsidRPr="00CF40BA">
        <w:t xml:space="preserve"> </w:t>
      </w:r>
      <w:r w:rsidR="00CF1062">
        <w:t xml:space="preserve">и </w:t>
      </w:r>
      <w:proofErr w:type="spellStart"/>
      <w:r w:rsidR="00CF1062">
        <w:rPr>
          <w:lang w:val="en-US"/>
        </w:rPr>
        <w:t>s</w:t>
      </w:r>
      <w:r w:rsidR="00CF1062" w:rsidRPr="00CF40BA">
        <w:rPr>
          <w:vertAlign w:val="subscript"/>
          <w:lang w:val="en-US"/>
        </w:rPr>
        <w:t>nkl</w:t>
      </w:r>
      <w:proofErr w:type="spellEnd"/>
      <w:r w:rsidR="00CF1062">
        <w:rPr>
          <w:vertAlign w:val="subscript"/>
        </w:rPr>
        <w:t xml:space="preserve"> </w:t>
      </w:r>
      <w:r w:rsidR="00CF1062">
        <w:t>– коэффициенты при соответствующих базисных функциях,</w:t>
      </w:r>
      <w:r>
        <w:t xml:space="preserve"> </w:t>
      </w:r>
      <w:proofErr w:type="spellStart"/>
      <w:r>
        <w:rPr>
          <w:lang w:val="en-US"/>
        </w:rPr>
        <w:t>V</w:t>
      </w:r>
      <w:r w:rsidRPr="00CF40BA">
        <w:rPr>
          <w:vertAlign w:val="subscript"/>
          <w:lang w:val="en-US"/>
        </w:rPr>
        <w:t>nkl</w:t>
      </w:r>
      <w:proofErr w:type="spellEnd"/>
      <w:r>
        <w:t xml:space="preserve"> - сферические векторные функции, </w:t>
      </w:r>
      <w:proofErr w:type="spellStart"/>
      <w:r>
        <w:rPr>
          <w:lang w:val="en-US"/>
        </w:rPr>
        <w:t>T</w:t>
      </w:r>
      <w:r w:rsidRPr="00A35CFA">
        <w:rPr>
          <w:vertAlign w:val="subscript"/>
          <w:lang w:val="en-US"/>
        </w:rPr>
        <w:t>nkl</w:t>
      </w:r>
      <w:proofErr w:type="spellEnd"/>
      <w:r>
        <w:t xml:space="preserve"> - т</w:t>
      </w:r>
      <w:r>
        <w:t>о</w:t>
      </w:r>
      <w:r>
        <w:t>роидальные функции</w:t>
      </w:r>
      <w:r>
        <w:t xml:space="preserve">, а </w:t>
      </w:r>
      <w:proofErr w:type="spellStart"/>
      <w:r w:rsidR="00CF1062">
        <w:rPr>
          <w:lang w:val="en-US"/>
        </w:rPr>
        <w:t>S</w:t>
      </w:r>
      <w:r w:rsidR="00CF1062" w:rsidRPr="00A35CFA">
        <w:rPr>
          <w:vertAlign w:val="subscript"/>
          <w:lang w:val="en-US"/>
        </w:rPr>
        <w:t>nkl</w:t>
      </w:r>
      <w:proofErr w:type="spellEnd"/>
      <w:r w:rsidR="00CF1062" w:rsidRPr="00CF1062">
        <w:t xml:space="preserve"> </w:t>
      </w:r>
      <w:r w:rsidR="00CF1062">
        <w:t xml:space="preserve">- </w:t>
      </w:r>
      <w:r w:rsidR="00CF1062">
        <w:t>сфероидальные</w:t>
      </w:r>
      <w:r w:rsidR="00CF1062" w:rsidRPr="00CF1062">
        <w:t>.</w:t>
      </w:r>
    </w:p>
    <w:p w14:paraId="4A2E4800" w14:textId="77777777" w:rsidR="007D5CC3" w:rsidRDefault="007D5CC3" w:rsidP="005F3881"/>
    <w:p w14:paraId="43934313" w14:textId="7C107CE6" w:rsidR="00CF1062" w:rsidRDefault="0026091D" w:rsidP="005F3881">
      <w:r>
        <w:t xml:space="preserve">Впервые опубликованы формулы связи коэффициентов разложения на сферические функции с коэффициентами </w:t>
      </w:r>
      <w:r w:rsidR="009637AE">
        <w:t xml:space="preserve">обобщенной линейной модели </w:t>
      </w:r>
      <w:proofErr w:type="spellStart"/>
      <w:r w:rsidR="009637AE">
        <w:t>Оорта</w:t>
      </w:r>
      <w:proofErr w:type="spellEnd"/>
      <w:r w:rsidR="009637AE">
        <w:t xml:space="preserve">. </w:t>
      </w:r>
    </w:p>
    <w:p w14:paraId="1F946C28" w14:textId="77777777" w:rsidR="00CF1062" w:rsidRDefault="00CF1062" w:rsidP="005F3881"/>
    <w:p w14:paraId="371BBED0" w14:textId="77777777" w:rsidR="00CF1062" w:rsidRDefault="00CF1062" w:rsidP="00CF1062">
      <w:pPr>
        <w:ind w:firstLine="426"/>
        <w:jc w:val="both"/>
      </w:pPr>
      <w:r>
        <w:t xml:space="preserve">Таблица </w:t>
      </w:r>
      <w:r w:rsidRPr="001A252E">
        <w:t>3</w:t>
      </w:r>
      <w:r>
        <w:t>.</w:t>
      </w:r>
      <w:r w:rsidRPr="00645F47">
        <w:t xml:space="preserve">1. </w:t>
      </w:r>
      <w:r w:rsidRPr="00022091">
        <w:rPr>
          <w:i/>
          <w:iCs/>
        </w:rPr>
        <w:t xml:space="preserve">Связь кинематических параметров модели </w:t>
      </w:r>
      <w:proofErr w:type="spellStart"/>
      <w:r w:rsidRPr="00022091">
        <w:rPr>
          <w:i/>
          <w:iCs/>
        </w:rPr>
        <w:t>Огородникова-Милна</w:t>
      </w:r>
      <w:proofErr w:type="spellEnd"/>
      <w:r w:rsidRPr="00022091">
        <w:rPr>
          <w:i/>
          <w:iCs/>
        </w:rPr>
        <w:t xml:space="preserve"> с коэфф</w:t>
      </w:r>
      <w:r w:rsidRPr="00022091">
        <w:rPr>
          <w:i/>
          <w:iCs/>
        </w:rPr>
        <w:t>и</w:t>
      </w:r>
      <w:r w:rsidRPr="00022091">
        <w:rPr>
          <w:i/>
          <w:iCs/>
        </w:rPr>
        <w:t>циентами векторного сферического разложения собственных движений звезд</w:t>
      </w:r>
      <w:r>
        <w:t>.</w:t>
      </w:r>
    </w:p>
    <w:p w14:paraId="3E740CFA" w14:textId="77777777" w:rsidR="00CF1062" w:rsidRDefault="00CF1062" w:rsidP="00CF1062">
      <w:pPr>
        <w:ind w:left="36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3072"/>
        <w:gridCol w:w="3196"/>
      </w:tblGrid>
      <w:tr w:rsidR="00CF1062" w14:paraId="368180DF" w14:textId="77777777" w:rsidTr="00197DB0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29D61" w14:textId="77777777" w:rsidR="00CF1062" w:rsidRPr="00DC23A0" w:rsidRDefault="00CF1062" w:rsidP="00197DB0">
            <w:r>
              <w:t>Коэффициент</w:t>
            </w:r>
            <w:r w:rsidRPr="00DC23A0">
              <w:t xml:space="preserve"> </w:t>
            </w:r>
            <w:r w:rsidRPr="00823D54">
              <w:fldChar w:fldCharType="begin"/>
            </w:r>
            <w:r w:rsidRPr="00823D54">
              <w:instrText xml:space="preserve"> QUOTE </w:instrText>
            </w:r>
            <w:r w:rsidRPr="00823D54">
              <w:rPr>
                <w:noProof/>
              </w:rPr>
              <w:drawing>
                <wp:inline distT="0" distB="0" distL="0" distR="0" wp14:anchorId="0A08C081" wp14:editId="0CCDC472">
                  <wp:extent cx="285750" cy="160020"/>
                  <wp:effectExtent l="0" t="0" r="0" b="0"/>
                  <wp:docPr id="102" name="Рисунок 1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/>
                          </pic:cNvPicPr>
                        </pic:nvPicPr>
                        <pic:blipFill>
                          <a:blip r:embed="rId1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3D54">
              <w:instrText xml:space="preserve"> </w:instrText>
            </w:r>
            <w:r w:rsidRPr="00823D54">
              <w:fldChar w:fldCharType="separate"/>
            </w:r>
            <w:r w:rsidRPr="00823D54">
              <w:rPr>
                <w:noProof/>
              </w:rPr>
              <w:drawing>
                <wp:inline distT="0" distB="0" distL="0" distR="0" wp14:anchorId="4CF60A00" wp14:editId="15EA91DF">
                  <wp:extent cx="285750" cy="160020"/>
                  <wp:effectExtent l="0" t="0" r="0" b="0"/>
                  <wp:docPr id="103" name="Рисунок 1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/>
                          </pic:cNvPicPr>
                        </pic:nvPicPr>
                        <pic:blipFill>
                          <a:blip r:embed="rId1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3D54">
              <w:fldChar w:fldCharType="end"/>
            </w:r>
            <w:r w:rsidRPr="00DC23A0">
              <w:t xml:space="preserve"> </w:t>
            </w:r>
            <w:r>
              <w:t xml:space="preserve">или </w:t>
            </w:r>
            <w:r w:rsidRPr="00823D54">
              <w:fldChar w:fldCharType="begin"/>
            </w:r>
            <w:r w:rsidRPr="00823D54">
              <w:instrText xml:space="preserve"> QUOTE </w:instrText>
            </w:r>
            <w:r w:rsidRPr="00823D54">
              <w:rPr>
                <w:noProof/>
              </w:rPr>
              <w:drawing>
                <wp:inline distT="0" distB="0" distL="0" distR="0" wp14:anchorId="62EAD2C1" wp14:editId="65A41F89">
                  <wp:extent cx="297180" cy="160020"/>
                  <wp:effectExtent l="0" t="0" r="0" b="0"/>
                  <wp:docPr id="104" name="Рисунок 1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3D54">
              <w:instrText xml:space="preserve"> </w:instrText>
            </w:r>
            <w:r w:rsidRPr="00823D54">
              <w:fldChar w:fldCharType="separate"/>
            </w:r>
            <w:r w:rsidRPr="00823D54">
              <w:rPr>
                <w:noProof/>
              </w:rPr>
              <w:drawing>
                <wp:inline distT="0" distB="0" distL="0" distR="0" wp14:anchorId="645ABA69" wp14:editId="07AE40B7">
                  <wp:extent cx="297180" cy="160020"/>
                  <wp:effectExtent l="0" t="0" r="0" b="0"/>
                  <wp:docPr id="105" name="Рисунок 1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3D54">
              <w:fldChar w:fldCharType="end"/>
            </w:r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C3B74" w14:textId="77777777" w:rsidR="00CF1062" w:rsidRDefault="00CF1062" w:rsidP="00197DB0">
            <w:r>
              <w:t>Значение</w:t>
            </w:r>
          </w:p>
        </w:tc>
      </w:tr>
      <w:tr w:rsidR="00CF1062" w14:paraId="27A2988D" w14:textId="77777777" w:rsidTr="00197DB0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9B98A" w14:textId="77777777" w:rsidR="00CF1062" w:rsidRPr="00546530" w:rsidRDefault="00CF1062" w:rsidP="00197DB0">
            <w:pPr>
              <w:rPr>
                <w:vertAlign w:val="subscript"/>
                <w:lang w:val="en-US"/>
              </w:rPr>
            </w:pPr>
            <w:r w:rsidRPr="00546530">
              <w:rPr>
                <w:i/>
                <w:iCs/>
                <w:lang w:val="en-US"/>
              </w:rPr>
              <w:t>t</w:t>
            </w:r>
            <w:r w:rsidRPr="00546530">
              <w:rPr>
                <w:vertAlign w:val="subscript"/>
                <w:lang w:val="en-US"/>
              </w:rPr>
              <w:t>101</w:t>
            </w:r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FA465" w14:textId="77777777" w:rsidR="00CF1062" w:rsidRPr="00546530" w:rsidRDefault="00CF1062" w:rsidP="00197DB0">
            <w:pPr>
              <w:rPr>
                <w:lang w:val="en-US"/>
              </w:rPr>
            </w:pPr>
            <w:r w:rsidRPr="00546530">
              <w:rPr>
                <w:lang w:val="en-US"/>
              </w:rPr>
              <w:t>2.89ω</w:t>
            </w:r>
            <w:r w:rsidRPr="00546530">
              <w:rPr>
                <w:vertAlign w:val="subscript"/>
                <w:lang w:val="en-US"/>
              </w:rPr>
              <w:t>3</w:t>
            </w:r>
          </w:p>
        </w:tc>
      </w:tr>
      <w:tr w:rsidR="00CF1062" w14:paraId="7E41D3F3" w14:textId="77777777" w:rsidTr="00197DB0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3153E" w14:textId="77777777" w:rsidR="00CF1062" w:rsidRPr="00546530" w:rsidRDefault="00CF1062" w:rsidP="00197DB0">
            <w:pPr>
              <w:rPr>
                <w:vertAlign w:val="subscript"/>
                <w:lang w:val="en-US"/>
              </w:rPr>
            </w:pPr>
            <w:r w:rsidRPr="00546530">
              <w:rPr>
                <w:i/>
                <w:iCs/>
                <w:lang w:val="en-US"/>
              </w:rPr>
              <w:t>t</w:t>
            </w:r>
            <w:r w:rsidRPr="00546530">
              <w:rPr>
                <w:vertAlign w:val="subscript"/>
                <w:lang w:val="en-US"/>
              </w:rPr>
              <w:t>110</w:t>
            </w:r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2B1F6" w14:textId="77777777" w:rsidR="00CF1062" w:rsidRDefault="00CF1062" w:rsidP="00197DB0">
            <w:r w:rsidRPr="00546530">
              <w:rPr>
                <w:lang w:val="en-US"/>
              </w:rPr>
              <w:t>2.89ω</w:t>
            </w:r>
            <w:r w:rsidRPr="00546530">
              <w:rPr>
                <w:vertAlign w:val="subscript"/>
                <w:lang w:val="en-US"/>
              </w:rPr>
              <w:t>2</w:t>
            </w:r>
          </w:p>
        </w:tc>
      </w:tr>
      <w:tr w:rsidR="00CF1062" w14:paraId="087BB5CC" w14:textId="77777777" w:rsidTr="00197DB0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D0A36" w14:textId="77777777" w:rsidR="00CF1062" w:rsidRPr="00546530" w:rsidRDefault="00CF1062" w:rsidP="00197DB0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t</w:t>
            </w:r>
            <w:r w:rsidRPr="00546530">
              <w:rPr>
                <w:vertAlign w:val="subscript"/>
                <w:lang w:val="en-US"/>
              </w:rPr>
              <w:t>111</w:t>
            </w:r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D9A0C" w14:textId="77777777" w:rsidR="00CF1062" w:rsidRDefault="00CF1062" w:rsidP="00197DB0">
            <w:r w:rsidRPr="00546530">
              <w:rPr>
                <w:lang w:val="en-US"/>
              </w:rPr>
              <w:t>2.89ω</w:t>
            </w:r>
            <w:r w:rsidRPr="00546530">
              <w:rPr>
                <w:vertAlign w:val="subscript"/>
                <w:lang w:val="en-US"/>
              </w:rPr>
              <w:t>1</w:t>
            </w:r>
          </w:p>
        </w:tc>
      </w:tr>
      <w:tr w:rsidR="00CF1062" w14:paraId="58D4A078" w14:textId="77777777" w:rsidTr="00197DB0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A1B45" w14:textId="77777777" w:rsidR="00CF1062" w:rsidRPr="00546530" w:rsidRDefault="00CF1062" w:rsidP="00197DB0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101</w:t>
            </w:r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4D678" w14:textId="77777777" w:rsidR="00CF1062" w:rsidRPr="00546530" w:rsidRDefault="00F54CBF" w:rsidP="00197DB0">
            <w:pPr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280" w:dyaOrig="400" w14:anchorId="42F5558B">
                <v:shape id="_x0000_i1041" type="#_x0000_t75" alt="" style="width:62.55pt;height:20.25pt;mso-width-percent:0;mso-height-percent:0;mso-width-percent:0;mso-height-percent:0" o:ole="">
                  <v:imagedata r:id="rId18" o:title=""/>
                </v:shape>
                <o:OLEObject Type="Embed" ProgID="Equation.DSMT4" ShapeID="_x0000_i1041" DrawAspect="Content" ObjectID="_1693536537" r:id="rId19"/>
              </w:object>
            </w:r>
          </w:p>
        </w:tc>
      </w:tr>
      <w:tr w:rsidR="00CF1062" w14:paraId="0A24C1F2" w14:textId="77777777" w:rsidTr="00197DB0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D0491" w14:textId="77777777" w:rsidR="00CF1062" w:rsidRPr="00546530" w:rsidRDefault="00CF1062" w:rsidP="00197DB0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110</w:t>
            </w:r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51AE0" w14:textId="77777777" w:rsidR="00CF1062" w:rsidRPr="00546530" w:rsidRDefault="00F54CBF" w:rsidP="00197DB0">
            <w:pPr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219" w:dyaOrig="400" w14:anchorId="10E44670">
                <v:shape id="_x0000_i1040" type="#_x0000_t75" alt="" style="width:59.85pt;height:20.25pt;mso-width-percent:0;mso-height-percent:0;mso-width-percent:0;mso-height-percent:0" o:ole="">
                  <v:imagedata r:id="rId20" o:title=""/>
                </v:shape>
                <o:OLEObject Type="Embed" ProgID="Equation.DSMT4" ShapeID="_x0000_i1040" DrawAspect="Content" ObjectID="_1693536538" r:id="rId21"/>
              </w:object>
            </w:r>
          </w:p>
        </w:tc>
      </w:tr>
      <w:tr w:rsidR="00CF1062" w14:paraId="0D8B7BDF" w14:textId="77777777" w:rsidTr="00197DB0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107BA" w14:textId="77777777" w:rsidR="00CF1062" w:rsidRPr="00546530" w:rsidRDefault="00CF1062" w:rsidP="00197DB0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111</w:t>
            </w:r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247DB" w14:textId="77777777" w:rsidR="00CF1062" w:rsidRPr="00546530" w:rsidRDefault="00F54CBF" w:rsidP="00197DB0">
            <w:pPr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240" w:dyaOrig="400" w14:anchorId="5C0E486D">
                <v:shape id="_x0000_i1039" type="#_x0000_t75" alt="" style="width:62.1pt;height:20.25pt;mso-width-percent:0;mso-height-percent:0;mso-width-percent:0;mso-height-percent:0" o:ole="">
                  <v:imagedata r:id="rId22" o:title=""/>
                </v:shape>
                <o:OLEObject Type="Embed" ProgID="Equation.DSMT4" ShapeID="_x0000_i1039" DrawAspect="Content" ObjectID="_1693536539" r:id="rId23"/>
              </w:object>
            </w:r>
          </w:p>
        </w:tc>
      </w:tr>
      <w:tr w:rsidR="00CF1062" w14:paraId="5D3B1A65" w14:textId="77777777" w:rsidTr="00197DB0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BCF49" w14:textId="77777777" w:rsidR="00CF1062" w:rsidRPr="00546530" w:rsidRDefault="00CF1062" w:rsidP="00197DB0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lastRenderedPageBreak/>
              <w:t>s</w:t>
            </w:r>
            <w:r w:rsidRPr="00546530">
              <w:rPr>
                <w:vertAlign w:val="subscript"/>
                <w:lang w:val="en-US"/>
              </w:rPr>
              <w:t>201</w:t>
            </w:r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C02FB" w14:textId="77777777" w:rsidR="00CF1062" w:rsidRPr="00546530" w:rsidRDefault="00F54CBF" w:rsidP="00197DB0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2980" w:dyaOrig="380" w14:anchorId="55C521B3">
                <v:shape id="_x0000_i1038" type="#_x0000_t75" alt="" style="width:148.95pt;height:17.55pt;mso-width-percent:0;mso-height-percent:0;mso-width-percent:0;mso-height-percent:0" o:ole="">
                  <v:imagedata r:id="rId24" o:title=""/>
                </v:shape>
                <o:OLEObject Type="Embed" ProgID="Equation.DSMT4" ShapeID="_x0000_i1038" DrawAspect="Content" ObjectID="_1693536540" r:id="rId25"/>
              </w:object>
            </w:r>
          </w:p>
        </w:tc>
      </w:tr>
      <w:tr w:rsidR="00CF1062" w14:paraId="328D437C" w14:textId="77777777" w:rsidTr="00197DB0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06BE9" w14:textId="77777777" w:rsidR="00CF1062" w:rsidRPr="00546530" w:rsidRDefault="00CF1062" w:rsidP="00197DB0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210</w:t>
            </w:r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88D9A" w14:textId="77777777" w:rsidR="00CF1062" w:rsidRPr="00546530" w:rsidRDefault="00F54CBF" w:rsidP="00197DB0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59" w:dyaOrig="380" w14:anchorId="600F0F9B">
                <v:shape id="_x0000_i1037" type="#_x0000_t75" alt="" style="width:42.3pt;height:17.55pt;mso-width-percent:0;mso-height-percent:0;mso-width-percent:0;mso-height-percent:0" o:ole="">
                  <v:imagedata r:id="rId26" o:title=""/>
                </v:shape>
                <o:OLEObject Type="Embed" ProgID="Equation.DSMT4" ShapeID="_x0000_i1037" DrawAspect="Content" ObjectID="_1693536541" r:id="rId27"/>
              </w:object>
            </w:r>
          </w:p>
        </w:tc>
      </w:tr>
      <w:tr w:rsidR="00CF1062" w14:paraId="6C13032F" w14:textId="77777777" w:rsidTr="00197DB0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2AD28" w14:textId="77777777" w:rsidR="00CF1062" w:rsidRPr="00546530" w:rsidRDefault="00CF1062" w:rsidP="00197DB0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211</w:t>
            </w:r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9D1D1" w14:textId="77777777" w:rsidR="00CF1062" w:rsidRPr="00546530" w:rsidRDefault="00F54CBF" w:rsidP="00197DB0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59" w:dyaOrig="380" w14:anchorId="10F3E179">
                <v:shape id="_x0000_i1036" type="#_x0000_t75" alt="" style="width:42.3pt;height:17.55pt;mso-width-percent:0;mso-height-percent:0;mso-width-percent:0;mso-height-percent:0" o:ole="">
                  <v:imagedata r:id="rId28" o:title=""/>
                </v:shape>
                <o:OLEObject Type="Embed" ProgID="Equation.DSMT4" ShapeID="_x0000_i1036" DrawAspect="Content" ObjectID="_1693536542" r:id="rId29"/>
              </w:object>
            </w:r>
          </w:p>
        </w:tc>
      </w:tr>
      <w:tr w:rsidR="00CF1062" w14:paraId="419D5CC6" w14:textId="77777777" w:rsidTr="00197DB0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E0E1F" w14:textId="77777777" w:rsidR="00CF1062" w:rsidRPr="00546530" w:rsidRDefault="00CF1062" w:rsidP="00197DB0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220</w:t>
            </w:r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09268" w14:textId="77777777" w:rsidR="00CF1062" w:rsidRPr="00546530" w:rsidRDefault="00F54CBF" w:rsidP="00197DB0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59" w:dyaOrig="380" w14:anchorId="480295E8">
                <v:shape id="_x0000_i1035" type="#_x0000_t75" alt="" style="width:42.3pt;height:17.55pt;mso-width-percent:0;mso-height-percent:0;mso-width-percent:0;mso-height-percent:0" o:ole="">
                  <v:imagedata r:id="rId30" o:title=""/>
                </v:shape>
                <o:OLEObject Type="Embed" ProgID="Equation.DSMT4" ShapeID="_x0000_i1035" DrawAspect="Content" ObjectID="_1693536543" r:id="rId31"/>
              </w:object>
            </w:r>
          </w:p>
        </w:tc>
      </w:tr>
      <w:tr w:rsidR="00CF1062" w14:paraId="618D35A4" w14:textId="77777777" w:rsidTr="00197DB0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CEC39" w14:textId="77777777" w:rsidR="00CF1062" w:rsidRPr="00546530" w:rsidRDefault="00CF1062" w:rsidP="00197DB0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s</w:t>
            </w:r>
            <w:r w:rsidRPr="00546530">
              <w:rPr>
                <w:vertAlign w:val="subscript"/>
                <w:lang w:val="en-US"/>
              </w:rPr>
              <w:t>221</w:t>
            </w:r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F2DD0" w14:textId="77777777" w:rsidR="00CF1062" w:rsidRPr="00546530" w:rsidRDefault="00F54CBF" w:rsidP="00197DB0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1820" w:dyaOrig="380" w14:anchorId="280DEEA1">
                <v:shape id="_x0000_i1034" type="#_x0000_t75" alt="" style="width:89.1pt;height:17.55pt;mso-width-percent:0;mso-height-percent:0;mso-width-percent:0;mso-height-percent:0" o:ole="">
                  <v:imagedata r:id="rId32" o:title=""/>
                </v:shape>
                <o:OLEObject Type="Embed" ProgID="Equation.DSMT4" ShapeID="_x0000_i1034" DrawAspect="Content" ObjectID="_1693536544" r:id="rId33"/>
              </w:object>
            </w:r>
          </w:p>
        </w:tc>
      </w:tr>
    </w:tbl>
    <w:p w14:paraId="014FAD72" w14:textId="77777777" w:rsidR="00CF1062" w:rsidRDefault="00CF1062" w:rsidP="00CF1062">
      <w:pPr>
        <w:ind w:left="360"/>
      </w:pPr>
    </w:p>
    <w:p w14:paraId="68BDB239" w14:textId="77777777" w:rsidR="00CF1062" w:rsidRDefault="00CF1062" w:rsidP="00CF1062">
      <w:pPr>
        <w:ind w:left="360"/>
      </w:pPr>
      <w:r>
        <w:t xml:space="preserve">Таблица </w:t>
      </w:r>
      <w:r w:rsidRPr="001A252E">
        <w:t>3</w:t>
      </w:r>
      <w:r>
        <w:t>.2</w:t>
      </w:r>
      <w:r w:rsidRPr="00645F47">
        <w:t xml:space="preserve">. </w:t>
      </w:r>
      <w:r w:rsidRPr="00022091">
        <w:rPr>
          <w:i/>
          <w:iCs/>
        </w:rPr>
        <w:t xml:space="preserve">Связь кинематических параметров модели </w:t>
      </w:r>
      <w:proofErr w:type="spellStart"/>
      <w:r w:rsidRPr="00022091">
        <w:rPr>
          <w:i/>
          <w:iCs/>
        </w:rPr>
        <w:t>Огородникова-Милна</w:t>
      </w:r>
      <w:proofErr w:type="spellEnd"/>
      <w:r w:rsidRPr="00022091">
        <w:rPr>
          <w:i/>
          <w:iCs/>
        </w:rPr>
        <w:t xml:space="preserve"> с коэфф</w:t>
      </w:r>
      <w:r w:rsidRPr="00022091">
        <w:rPr>
          <w:i/>
          <w:iCs/>
        </w:rPr>
        <w:t>и</w:t>
      </w:r>
      <w:r w:rsidRPr="00022091">
        <w:rPr>
          <w:i/>
          <w:iCs/>
        </w:rPr>
        <w:t xml:space="preserve">циентами </w:t>
      </w:r>
      <w:r>
        <w:rPr>
          <w:i/>
          <w:iCs/>
        </w:rPr>
        <w:t>скалярного</w:t>
      </w:r>
      <w:r w:rsidRPr="00022091">
        <w:rPr>
          <w:i/>
          <w:iCs/>
        </w:rPr>
        <w:t xml:space="preserve"> сферического разложения </w:t>
      </w:r>
      <w:r>
        <w:rPr>
          <w:i/>
          <w:iCs/>
        </w:rPr>
        <w:t xml:space="preserve">лучевых скоростей </w:t>
      </w:r>
      <w:r w:rsidRPr="00022091">
        <w:rPr>
          <w:i/>
          <w:iCs/>
        </w:rPr>
        <w:t>звезд</w:t>
      </w:r>
      <w:r>
        <w:t>.</w:t>
      </w:r>
    </w:p>
    <w:p w14:paraId="506B1D4F" w14:textId="77777777" w:rsidR="00CF1062" w:rsidRDefault="00CF1062" w:rsidP="00CF1062">
      <w:pPr>
        <w:ind w:left="36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2011"/>
        <w:gridCol w:w="3196"/>
      </w:tblGrid>
      <w:tr w:rsidR="00CF1062" w14:paraId="0AD4E58E" w14:textId="77777777" w:rsidTr="00197DB0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03485" w14:textId="77777777" w:rsidR="00CF1062" w:rsidRPr="00546530" w:rsidRDefault="00CF1062" w:rsidP="00197DB0">
            <w:pPr>
              <w:rPr>
                <w:lang w:val="en-US"/>
              </w:rPr>
            </w:pPr>
            <w:r>
              <w:t>Коэффициент</w:t>
            </w:r>
            <w:r w:rsidRPr="00546530">
              <w:rPr>
                <w:lang w:val="en-US"/>
              </w:rPr>
              <w:t xml:space="preserve"> </w:t>
            </w:r>
            <w:proofErr w:type="spellStart"/>
            <w:r w:rsidRPr="00546530">
              <w:rPr>
                <w:i/>
                <w:iCs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nkp</w:t>
            </w:r>
            <w:proofErr w:type="spellEnd"/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B9D77" w14:textId="77777777" w:rsidR="00CF1062" w:rsidRDefault="00CF1062" w:rsidP="00197DB0">
            <w:r>
              <w:t>Значение</w:t>
            </w:r>
          </w:p>
        </w:tc>
      </w:tr>
      <w:tr w:rsidR="00CF1062" w14:paraId="7977E2CF" w14:textId="77777777" w:rsidTr="00197DB0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72DDD" w14:textId="77777777" w:rsidR="00CF1062" w:rsidRPr="00546530" w:rsidRDefault="00CF1062" w:rsidP="00197DB0">
            <w:pPr>
              <w:rPr>
                <w:vertAlign w:val="subscript"/>
                <w:lang w:val="en-US"/>
              </w:rPr>
            </w:pPr>
            <w:r w:rsidRPr="00546530">
              <w:rPr>
                <w:i/>
                <w:iCs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001</w:t>
            </w:r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73062" w14:textId="77777777" w:rsidR="00CF1062" w:rsidRPr="00546530" w:rsidRDefault="00F54CBF" w:rsidP="00197DB0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2799" w:dyaOrig="380" w14:anchorId="3D8D0EC3">
                <v:shape id="_x0000_i1033" type="#_x0000_t75" alt="" style="width:138.6pt;height:17.55pt;mso-width-percent:0;mso-height-percent:0;mso-width-percent:0;mso-height-percent:0" o:ole="">
                  <v:imagedata r:id="rId34" o:title=""/>
                </v:shape>
                <o:OLEObject Type="Embed" ProgID="Equation.DSMT4" ShapeID="_x0000_i1033" DrawAspect="Content" ObjectID="_1693536545" r:id="rId35"/>
              </w:object>
            </w:r>
          </w:p>
        </w:tc>
      </w:tr>
      <w:tr w:rsidR="00CF1062" w14:paraId="7081C592" w14:textId="77777777" w:rsidTr="00197DB0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51CC8" w14:textId="77777777" w:rsidR="00CF1062" w:rsidRPr="00546530" w:rsidRDefault="00CF1062" w:rsidP="00197DB0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101</w:t>
            </w:r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DE89F" w14:textId="77777777" w:rsidR="00CF1062" w:rsidRPr="00546530" w:rsidRDefault="00F54CBF" w:rsidP="00197DB0">
            <w:pPr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260" w:dyaOrig="400" w14:anchorId="2308D7AD">
                <v:shape id="_x0000_i1032" type="#_x0000_t75" alt="" style="width:62.55pt;height:20.25pt;mso-width-percent:0;mso-height-percent:0;mso-width-percent:0;mso-height-percent:0" o:ole="">
                  <v:imagedata r:id="rId36" o:title=""/>
                </v:shape>
                <o:OLEObject Type="Embed" ProgID="Equation.DSMT4" ShapeID="_x0000_i1032" DrawAspect="Content" ObjectID="_1693536546" r:id="rId37"/>
              </w:object>
            </w:r>
          </w:p>
        </w:tc>
      </w:tr>
      <w:tr w:rsidR="00CF1062" w14:paraId="762E1196" w14:textId="77777777" w:rsidTr="00197DB0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55984" w14:textId="77777777" w:rsidR="00CF1062" w:rsidRPr="00546530" w:rsidRDefault="00CF1062" w:rsidP="00197DB0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110</w:t>
            </w:r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7FC7D" w14:textId="77777777" w:rsidR="00CF1062" w:rsidRPr="00546530" w:rsidRDefault="00F54CBF" w:rsidP="00197DB0">
            <w:pPr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219" w:dyaOrig="400" w14:anchorId="27AF5841">
                <v:shape id="_x0000_i1031" type="#_x0000_t75" alt="" style="width:59.85pt;height:20.25pt;mso-width-percent:0;mso-height-percent:0;mso-width-percent:0;mso-height-percent:0" o:ole="">
                  <v:imagedata r:id="rId38" o:title=""/>
                </v:shape>
                <o:OLEObject Type="Embed" ProgID="Equation.DSMT4" ShapeID="_x0000_i1031" DrawAspect="Content" ObjectID="_1693536547" r:id="rId39"/>
              </w:object>
            </w:r>
          </w:p>
        </w:tc>
      </w:tr>
      <w:tr w:rsidR="00CF1062" w14:paraId="65834757" w14:textId="77777777" w:rsidTr="00197DB0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5A0F3" w14:textId="77777777" w:rsidR="00CF1062" w:rsidRPr="00546530" w:rsidRDefault="00CF1062" w:rsidP="00197DB0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111</w:t>
            </w:r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C750D" w14:textId="77777777" w:rsidR="00CF1062" w:rsidRPr="00546530" w:rsidRDefault="00F54CBF" w:rsidP="00197DB0">
            <w:pPr>
              <w:rPr>
                <w:lang w:val="en-US"/>
              </w:rPr>
            </w:pPr>
            <w:r w:rsidRPr="00546530">
              <w:rPr>
                <w:noProof/>
                <w:position w:val="-14"/>
                <w:lang w:val="en-US"/>
              </w:rPr>
              <w:object w:dxaOrig="1240" w:dyaOrig="400" w14:anchorId="0EF442C0">
                <v:shape id="_x0000_i1030" type="#_x0000_t75" alt="" style="width:62.1pt;height:20.25pt;mso-width-percent:0;mso-height-percent:0;mso-width-percent:0;mso-height-percent:0" o:ole="">
                  <v:imagedata r:id="rId40" o:title=""/>
                </v:shape>
                <o:OLEObject Type="Embed" ProgID="Equation.DSMT4" ShapeID="_x0000_i1030" DrawAspect="Content" ObjectID="_1693536548" r:id="rId41"/>
              </w:object>
            </w:r>
          </w:p>
        </w:tc>
      </w:tr>
      <w:tr w:rsidR="00CF1062" w14:paraId="02483EBD" w14:textId="77777777" w:rsidTr="00197DB0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4C9B7" w14:textId="77777777" w:rsidR="00CF1062" w:rsidRPr="00546530" w:rsidRDefault="00CF1062" w:rsidP="00197DB0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201</w:t>
            </w:r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B6E02" w14:textId="77777777" w:rsidR="00CF1062" w:rsidRPr="00546530" w:rsidRDefault="00F54CBF" w:rsidP="00197DB0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2980" w:dyaOrig="380" w14:anchorId="72B7FD11">
                <v:shape id="_x0000_i1029" type="#_x0000_t75" alt="" style="width:148.95pt;height:17.55pt;mso-width-percent:0;mso-height-percent:0;mso-width-percent:0;mso-height-percent:0" o:ole="">
                  <v:imagedata r:id="rId42" o:title=""/>
                </v:shape>
                <o:OLEObject Type="Embed" ProgID="Equation.DSMT4" ShapeID="_x0000_i1029" DrawAspect="Content" ObjectID="_1693536549" r:id="rId43"/>
              </w:object>
            </w:r>
          </w:p>
        </w:tc>
      </w:tr>
      <w:tr w:rsidR="00CF1062" w14:paraId="6F5905E5" w14:textId="77777777" w:rsidTr="00197DB0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B7D60" w14:textId="77777777" w:rsidR="00CF1062" w:rsidRPr="00546530" w:rsidRDefault="00CF1062" w:rsidP="00197DB0">
            <w:pPr>
              <w:rPr>
                <w:i/>
                <w:iCs/>
              </w:rPr>
            </w:pPr>
            <w:r w:rsidRPr="00546530">
              <w:rPr>
                <w:i/>
                <w:iCs/>
                <w:lang w:val="en-US"/>
              </w:rPr>
              <w:t>v</w:t>
            </w:r>
            <w:r w:rsidRPr="00546530">
              <w:rPr>
                <w:vertAlign w:val="subscript"/>
              </w:rPr>
              <w:t>210</w:t>
            </w:r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5A5DD" w14:textId="77777777" w:rsidR="00CF1062" w:rsidRPr="00546530" w:rsidRDefault="00F54CBF" w:rsidP="00197DB0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40" w:dyaOrig="380" w14:anchorId="66AE7FAD">
                <v:shape id="_x0000_i1028" type="#_x0000_t75" alt="" style="width:41.85pt;height:17.55pt;mso-width-percent:0;mso-height-percent:0;mso-width-percent:0;mso-height-percent:0" o:ole="">
                  <v:imagedata r:id="rId44" o:title=""/>
                </v:shape>
                <o:OLEObject Type="Embed" ProgID="Equation.DSMT4" ShapeID="_x0000_i1028" DrawAspect="Content" ObjectID="_1693536550" r:id="rId45"/>
              </w:object>
            </w:r>
          </w:p>
        </w:tc>
      </w:tr>
      <w:tr w:rsidR="00CF1062" w14:paraId="7F2C60D8" w14:textId="77777777" w:rsidTr="00197DB0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410B6" w14:textId="77777777" w:rsidR="00CF1062" w:rsidRPr="00546530" w:rsidRDefault="00CF1062" w:rsidP="00197DB0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211</w:t>
            </w:r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1ECF5" w14:textId="77777777" w:rsidR="00CF1062" w:rsidRPr="00546530" w:rsidRDefault="00F54CBF" w:rsidP="00197DB0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20" w:dyaOrig="380" w14:anchorId="721A406B">
                <v:shape id="_x0000_i1027" type="#_x0000_t75" alt="" style="width:41.4pt;height:17.55pt;mso-width-percent:0;mso-height-percent:0;mso-width-percent:0;mso-height-percent:0" o:ole="">
                  <v:imagedata r:id="rId46" o:title=""/>
                </v:shape>
                <o:OLEObject Type="Embed" ProgID="Equation.DSMT4" ShapeID="_x0000_i1027" DrawAspect="Content" ObjectID="_1693536551" r:id="rId47"/>
              </w:object>
            </w:r>
          </w:p>
        </w:tc>
      </w:tr>
      <w:tr w:rsidR="00CF1062" w14:paraId="54B601D4" w14:textId="77777777" w:rsidTr="00197DB0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C499C" w14:textId="77777777" w:rsidR="00CF1062" w:rsidRPr="00546530" w:rsidRDefault="00CF1062" w:rsidP="00197DB0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220</w:t>
            </w:r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0CB59" w14:textId="77777777" w:rsidR="00CF1062" w:rsidRPr="00546530" w:rsidRDefault="00F54CBF" w:rsidP="00197DB0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820" w:dyaOrig="380" w14:anchorId="7BAE90FE">
                <v:shape id="_x0000_i1026" type="#_x0000_t75" alt="" style="width:41.4pt;height:17.55pt;mso-width-percent:0;mso-height-percent:0;mso-width-percent:0;mso-height-percent:0" o:ole="">
                  <v:imagedata r:id="rId48" o:title=""/>
                </v:shape>
                <o:OLEObject Type="Embed" ProgID="Equation.DSMT4" ShapeID="_x0000_i1026" DrawAspect="Content" ObjectID="_1693536552" r:id="rId49"/>
              </w:object>
            </w:r>
          </w:p>
        </w:tc>
      </w:tr>
      <w:tr w:rsidR="00CF1062" w14:paraId="071349F4" w14:textId="77777777" w:rsidTr="00197DB0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0FC74" w14:textId="77777777" w:rsidR="00CF1062" w:rsidRPr="00546530" w:rsidRDefault="00CF1062" w:rsidP="00197DB0">
            <w:pPr>
              <w:rPr>
                <w:i/>
                <w:iCs/>
                <w:lang w:val="en-US"/>
              </w:rPr>
            </w:pPr>
            <w:r w:rsidRPr="00546530">
              <w:rPr>
                <w:i/>
                <w:iCs/>
                <w:lang w:val="en-US"/>
              </w:rPr>
              <w:t>v</w:t>
            </w:r>
            <w:r w:rsidRPr="00546530">
              <w:rPr>
                <w:vertAlign w:val="subscript"/>
                <w:lang w:val="en-US"/>
              </w:rPr>
              <w:t>221</w:t>
            </w:r>
          </w:p>
        </w:tc>
        <w:tc>
          <w:tcPr>
            <w:tcW w:w="3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1D132" w14:textId="77777777" w:rsidR="00CF1062" w:rsidRPr="00546530" w:rsidRDefault="00F54CBF" w:rsidP="00197DB0">
            <w:pPr>
              <w:rPr>
                <w:lang w:val="en-US"/>
              </w:rPr>
            </w:pPr>
            <w:r w:rsidRPr="00546530">
              <w:rPr>
                <w:noProof/>
                <w:position w:val="-12"/>
                <w:lang w:val="en-US"/>
              </w:rPr>
              <w:object w:dxaOrig="1860" w:dyaOrig="380" w14:anchorId="7E67EEAF">
                <v:shape id="_x0000_i1025" type="#_x0000_t75" alt="" style="width:92.25pt;height:17.55pt;mso-width-percent:0;mso-height-percent:0;mso-width-percent:0;mso-height-percent:0" o:ole="">
                  <v:imagedata r:id="rId50" o:title=""/>
                </v:shape>
                <o:OLEObject Type="Embed" ProgID="Equation.DSMT4" ShapeID="_x0000_i1025" DrawAspect="Content" ObjectID="_1693536553" r:id="rId51"/>
              </w:object>
            </w:r>
          </w:p>
        </w:tc>
      </w:tr>
    </w:tbl>
    <w:p w14:paraId="0B1170A9" w14:textId="77777777" w:rsidR="00CF1062" w:rsidRDefault="00CF1062" w:rsidP="005F3881"/>
    <w:p w14:paraId="04CA109B" w14:textId="24C12E76" w:rsidR="009637AE" w:rsidRDefault="009637AE" w:rsidP="005F3881">
      <w:r>
        <w:t xml:space="preserve">Такая связь позволяет объяснить некоторые значимые коэффициенты при разложении на сферические функции. Но все же остаются </w:t>
      </w:r>
      <w:r w:rsidR="00CF1062">
        <w:t xml:space="preserve">значимые </w:t>
      </w:r>
      <w:r w:rsidR="00CF1062">
        <w:t>гармоник</w:t>
      </w:r>
      <w:r w:rsidR="00CF1062">
        <w:t>и</w:t>
      </w:r>
      <w:r w:rsidR="00CF1062">
        <w:t xml:space="preserve"> </w:t>
      </w:r>
      <w:r w:rsidR="00CF1062" w:rsidRPr="007F370D">
        <w:rPr>
          <w:i/>
          <w:iCs/>
          <w:lang w:val="en-US"/>
        </w:rPr>
        <w:t>t</w:t>
      </w:r>
      <w:r w:rsidR="00CF1062" w:rsidRPr="00C702FE">
        <w:rPr>
          <w:vertAlign w:val="subscript"/>
        </w:rPr>
        <w:t>221</w:t>
      </w:r>
      <w:r w:rsidR="00CF1062" w:rsidRPr="00C702FE">
        <w:t>,</w:t>
      </w:r>
      <w:r w:rsidR="00CF1062">
        <w:t xml:space="preserve"> </w:t>
      </w:r>
      <w:r w:rsidR="00CF1062" w:rsidRPr="007F370D">
        <w:rPr>
          <w:i/>
          <w:iCs/>
          <w:lang w:val="en-US"/>
        </w:rPr>
        <w:t>s</w:t>
      </w:r>
      <w:r w:rsidR="00CF1062">
        <w:rPr>
          <w:vertAlign w:val="subscript"/>
        </w:rPr>
        <w:t>3</w:t>
      </w:r>
      <w:r w:rsidR="00CF1062" w:rsidRPr="00630A9A">
        <w:rPr>
          <w:vertAlign w:val="subscript"/>
        </w:rPr>
        <w:t>10</w:t>
      </w:r>
      <w:r w:rsidR="00CF1062">
        <w:t xml:space="preserve"> и </w:t>
      </w:r>
      <w:r w:rsidR="00CF1062" w:rsidRPr="007F370D">
        <w:rPr>
          <w:i/>
          <w:iCs/>
          <w:lang w:val="en-US"/>
        </w:rPr>
        <w:t>v</w:t>
      </w:r>
      <w:r w:rsidR="00CF1062">
        <w:rPr>
          <w:vertAlign w:val="subscript"/>
        </w:rPr>
        <w:t>310</w:t>
      </w:r>
      <w:r>
        <w:t>, которые никак не объясняются линейными моделями. В заключении сделана попытка объяснить их физическую природу при помощи моделей второго порядка.</w:t>
      </w:r>
    </w:p>
    <w:p w14:paraId="23AE2868" w14:textId="77777777" w:rsidR="009637AE" w:rsidRDefault="009637AE" w:rsidP="005F3881"/>
    <w:p w14:paraId="199D3EED" w14:textId="77777777" w:rsidR="00CF1062" w:rsidRDefault="009637AE" w:rsidP="005F3881">
      <w:r>
        <w:t xml:space="preserve">В последующей </w:t>
      </w:r>
      <w:r w:rsidRPr="00CF1062">
        <w:rPr>
          <w:i/>
          <w:iCs/>
        </w:rPr>
        <w:t>части 4</w:t>
      </w:r>
      <w:r>
        <w:t xml:space="preserve"> </w:t>
      </w:r>
      <w:r w:rsidR="00567E22">
        <w:t xml:space="preserve">для исследования звездной кинематики </w:t>
      </w:r>
      <w:r>
        <w:t xml:space="preserve">предлагается перейти в </w:t>
      </w:r>
      <w:proofErr w:type="spellStart"/>
      <w:r>
        <w:t>галактоцентрическую</w:t>
      </w:r>
      <w:proofErr w:type="spellEnd"/>
      <w:r>
        <w:t xml:space="preserve"> систему</w:t>
      </w:r>
      <w:r w:rsidR="00567E22">
        <w:t xml:space="preserve"> и сделать оценки </w:t>
      </w:r>
      <w:r w:rsidR="00567E22">
        <w:t>при помощи тех же сферических функций</w:t>
      </w:r>
      <w:r>
        <w:t xml:space="preserve">, </w:t>
      </w:r>
      <w:r w:rsidR="00567E22">
        <w:t xml:space="preserve">только </w:t>
      </w:r>
      <w:r w:rsidR="00CF1062">
        <w:t xml:space="preserve">с использованием данных </w:t>
      </w:r>
      <w:r>
        <w:t>по шаровым звездным скоплениям</w:t>
      </w:r>
      <w:r w:rsidR="00CF1062">
        <w:t xml:space="preserve"> </w:t>
      </w:r>
      <w:r w:rsidR="00CF1062">
        <w:t>(Васильев, 2019)</w:t>
      </w:r>
      <w:r w:rsidR="00CF1062">
        <w:t>, поскольку они в каталоге более-менее равномерно распределены по галактике</w:t>
      </w:r>
      <w:r>
        <w:t xml:space="preserve">. </w:t>
      </w:r>
    </w:p>
    <w:p w14:paraId="1B8AA55E" w14:textId="4D529426" w:rsidR="00CF1062" w:rsidRDefault="00CF1062" w:rsidP="005F3881">
      <w:r>
        <w:t xml:space="preserve">  </w:t>
      </w:r>
    </w:p>
    <w:p w14:paraId="4DA93B91" w14:textId="77777777" w:rsidR="00CF1062" w:rsidRDefault="00CF1062" w:rsidP="00CF1062">
      <w:pPr>
        <w:jc w:val="both"/>
      </w:pPr>
      <w:r w:rsidRPr="00EE1729">
        <w:rPr>
          <w:noProof/>
        </w:rPr>
        <w:lastRenderedPageBreak/>
        <w:drawing>
          <wp:inline distT="0" distB="0" distL="0" distR="0" wp14:anchorId="076478A6" wp14:editId="34751E4B">
            <wp:extent cx="5829300" cy="3343275"/>
            <wp:effectExtent l="0" t="0" r="0" b="0"/>
            <wp:docPr id="388" name="Рисунок 3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5"/>
                    <pic:cNvPicPr>
                      <a:picLocks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9" b="4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EFEDE" w14:textId="77777777" w:rsidR="00CF1062" w:rsidRPr="00831C7A" w:rsidRDefault="00CF1062" w:rsidP="00CF1062">
      <w:pPr>
        <w:jc w:val="both"/>
        <w:rPr>
          <w:i/>
          <w:iCs/>
        </w:rPr>
      </w:pPr>
      <w:r w:rsidRPr="00AB2A1D">
        <w:rPr>
          <w:b/>
          <w:bCs/>
        </w:rPr>
        <w:t xml:space="preserve">Рис. </w:t>
      </w:r>
      <w:r w:rsidRPr="001A252E">
        <w:rPr>
          <w:b/>
          <w:bCs/>
        </w:rPr>
        <w:t>4</w:t>
      </w:r>
      <w:r w:rsidRPr="00B90C68">
        <w:rPr>
          <w:b/>
          <w:bCs/>
        </w:rPr>
        <w:t>.</w:t>
      </w:r>
      <w:r>
        <w:rPr>
          <w:b/>
          <w:bCs/>
        </w:rPr>
        <w:t>2</w:t>
      </w:r>
      <w:r w:rsidRPr="00AB2A1D">
        <w:rPr>
          <w:b/>
          <w:bCs/>
        </w:rPr>
        <w:t xml:space="preserve"> </w:t>
      </w:r>
      <w:r w:rsidRPr="00AB2A1D">
        <w:rPr>
          <w:i/>
          <w:iCs/>
        </w:rPr>
        <w:t xml:space="preserve">Распределение шаровых звездных скоплений в </w:t>
      </w:r>
      <w:proofErr w:type="spellStart"/>
      <w:r>
        <w:rPr>
          <w:i/>
          <w:iCs/>
        </w:rPr>
        <w:t>галактоцентрической</w:t>
      </w:r>
      <w:proofErr w:type="spellEnd"/>
      <w:r w:rsidRPr="00AB2A1D">
        <w:rPr>
          <w:i/>
          <w:iCs/>
        </w:rPr>
        <w:t xml:space="preserve"> системе коо</w:t>
      </w:r>
      <w:r w:rsidRPr="00AB2A1D">
        <w:rPr>
          <w:i/>
          <w:iCs/>
        </w:rPr>
        <w:t>р</w:t>
      </w:r>
      <w:r w:rsidRPr="00AB2A1D">
        <w:rPr>
          <w:i/>
          <w:iCs/>
        </w:rPr>
        <w:t>динат</w:t>
      </w:r>
      <w:r w:rsidRPr="00831C7A">
        <w:rPr>
          <w:i/>
          <w:iCs/>
        </w:rPr>
        <w:t xml:space="preserve">. </w:t>
      </w:r>
      <w:r>
        <w:rPr>
          <w:i/>
          <w:iCs/>
        </w:rPr>
        <w:t>Вид из центра галактики.</w:t>
      </w:r>
    </w:p>
    <w:p w14:paraId="740A63F2" w14:textId="77777777" w:rsidR="00CF1062" w:rsidRDefault="00CF1062" w:rsidP="005F3881"/>
    <w:p w14:paraId="3796E823" w14:textId="30F6C005" w:rsidR="005F3881" w:rsidRDefault="009637AE" w:rsidP="005F3881">
      <w:r>
        <w:t>Такой подход подтвердил основные выводы</w:t>
      </w:r>
      <w:r w:rsidR="00567E22">
        <w:t xml:space="preserve"> предыдущих частей, только дополнительно выявил наличие деформации поля скоростей в плоскости </w:t>
      </w:r>
      <w:r w:rsidR="00567E22">
        <w:rPr>
          <w:lang w:val="en-US"/>
        </w:rPr>
        <w:t>XY</w:t>
      </w:r>
      <w:r w:rsidR="00567E22">
        <w:t xml:space="preserve">. </w:t>
      </w:r>
    </w:p>
    <w:p w14:paraId="63A01C0A" w14:textId="1060A266" w:rsidR="00567E22" w:rsidRDefault="00567E22" w:rsidP="005F3881"/>
    <w:p w14:paraId="6C085F70" w14:textId="65901CD5" w:rsidR="00CF1062" w:rsidRDefault="00567E22" w:rsidP="005F3881">
      <w:r>
        <w:t xml:space="preserve">Переход к исследованию случайных составляющих движений звезд в </w:t>
      </w:r>
      <w:r w:rsidRPr="00CF1062">
        <w:rPr>
          <w:i/>
          <w:iCs/>
        </w:rPr>
        <w:t>части 5</w:t>
      </w:r>
      <w:r>
        <w:t xml:space="preserve"> предлагает иной взгляд на поиск систематики в движениях, а именно, позволяет искать целые звездные скопления. Предложенный алгоритм заключается в том, что мы из трехмерного пространства скоростей звезд переходим в двумерное фазовое пространство на сфере, в котором можно отчетливо наблюдать эти скопления. </w:t>
      </w:r>
      <w:r w:rsidR="00CF1062">
        <w:t>Для расчета остаточных скоростей и</w:t>
      </w:r>
      <w:r w:rsidR="0079648F">
        <w:t>з т</w:t>
      </w:r>
      <w:r>
        <w:t>рехмерн</w:t>
      </w:r>
      <w:r w:rsidR="0079648F">
        <w:t>ого</w:t>
      </w:r>
      <w:r>
        <w:t xml:space="preserve"> вектор</w:t>
      </w:r>
      <w:r w:rsidR="0079648F">
        <w:t>а</w:t>
      </w:r>
      <w:r>
        <w:t xml:space="preserve"> скорости</w:t>
      </w:r>
      <w:r w:rsidR="0079648F">
        <w:t xml:space="preserve"> вычитается линейная систематика, рассчитанная моделями </w:t>
      </w:r>
      <w:proofErr w:type="spellStart"/>
      <w:r w:rsidR="0079648F">
        <w:t>Оорта-Линдбланда</w:t>
      </w:r>
      <w:proofErr w:type="spellEnd"/>
      <w:r w:rsidR="0079648F">
        <w:t xml:space="preserve">, </w:t>
      </w:r>
    </w:p>
    <w:p w14:paraId="3F5B3E8C" w14:textId="70D783BB" w:rsidR="00CF1062" w:rsidRDefault="00CF1062" w:rsidP="00CF1062">
      <w:pPr>
        <w:ind w:left="708"/>
      </w:pPr>
      <w:r w:rsidRPr="00823D54">
        <w:fldChar w:fldCharType="begin"/>
      </w:r>
      <w:r w:rsidRPr="00823D54">
        <w:instrText xml:space="preserve"> QUOTE </w:instrText>
      </w:r>
      <w:r w:rsidRPr="00823D54">
        <w:rPr>
          <w:noProof/>
        </w:rPr>
        <w:drawing>
          <wp:inline distT="0" distB="0" distL="0" distR="0" wp14:anchorId="572ED370" wp14:editId="3A7247A7">
            <wp:extent cx="3743325" cy="382905"/>
            <wp:effectExtent l="0" t="0" r="0" b="0"/>
            <wp:docPr id="414" name="Рисунок 4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/>
                    </pic:cNvPicPr>
                  </pic:nvPicPr>
                  <pic:blipFill>
                    <a:blip r:embed="rId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54">
        <w:instrText xml:space="preserve"> </w:instrText>
      </w:r>
      <w:r w:rsidRPr="00823D54">
        <w:fldChar w:fldCharType="separate"/>
      </w:r>
      <w:r w:rsidRPr="00823D54">
        <w:rPr>
          <w:noProof/>
        </w:rPr>
        <w:drawing>
          <wp:inline distT="0" distB="0" distL="0" distR="0" wp14:anchorId="4D33B4F3" wp14:editId="53B19B9A">
            <wp:extent cx="3743325" cy="382905"/>
            <wp:effectExtent l="0" t="0" r="0" b="0"/>
            <wp:docPr id="415" name="Рисунок 4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/>
                    </pic:cNvPicPr>
                  </pic:nvPicPr>
                  <pic:blipFill>
                    <a:blip r:embed="rId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54">
        <w:fldChar w:fldCharType="end"/>
      </w:r>
      <w:r>
        <w:tab/>
      </w:r>
      <w:r>
        <w:tab/>
      </w:r>
      <w:r w:rsidRPr="00266C33">
        <w:t>(4.4)</w:t>
      </w:r>
      <w:r w:rsidRPr="00823D54">
        <w:rPr>
          <w:rFonts w:ascii="Cambria Math" w:hAnsi="Cambria Math"/>
        </w:rPr>
        <w:br/>
      </w:r>
      <w:r w:rsidRPr="00823D54">
        <w:fldChar w:fldCharType="begin"/>
      </w:r>
      <w:r w:rsidRPr="00823D54">
        <w:instrText xml:space="preserve"> QUOTE </w:instrText>
      </w:r>
      <w:r w:rsidRPr="00823D54">
        <w:rPr>
          <w:noProof/>
        </w:rPr>
        <w:drawing>
          <wp:inline distT="0" distB="0" distL="0" distR="0" wp14:anchorId="5FAB4E2B" wp14:editId="49E29EB0">
            <wp:extent cx="4343400" cy="382905"/>
            <wp:effectExtent l="0" t="0" r="0" b="0"/>
            <wp:docPr id="416" name="Рисунок 4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/>
                    </pic:cNvPicPr>
                  </pic:nvPicPr>
                  <pic:blipFill>
                    <a:blip r:embed="rId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54">
        <w:instrText xml:space="preserve"> </w:instrText>
      </w:r>
      <w:r w:rsidRPr="00823D54">
        <w:fldChar w:fldCharType="separate"/>
      </w:r>
      <w:r w:rsidRPr="00823D54">
        <w:rPr>
          <w:noProof/>
        </w:rPr>
        <w:drawing>
          <wp:inline distT="0" distB="0" distL="0" distR="0" wp14:anchorId="15EEA254" wp14:editId="7ED62290">
            <wp:extent cx="4343400" cy="382905"/>
            <wp:effectExtent l="0" t="0" r="0" b="0"/>
            <wp:docPr id="417" name="Рисунок 4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/>
                    </pic:cNvPicPr>
                  </pic:nvPicPr>
                  <pic:blipFill>
                    <a:blip r:embed="rId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54">
        <w:fldChar w:fldCharType="end"/>
      </w:r>
      <w:r w:rsidRPr="00266C33">
        <w:t xml:space="preserve"> </w:t>
      </w:r>
      <w:r>
        <w:tab/>
      </w:r>
      <w:r w:rsidRPr="00266C33">
        <w:t>(4.5)</w:t>
      </w:r>
      <w:r w:rsidRPr="00823D54">
        <w:rPr>
          <w:rFonts w:ascii="Cambria Math" w:hAnsi="Cambria Math"/>
        </w:rPr>
        <w:br/>
      </w:r>
      <w:r w:rsidRPr="00823D54">
        <w:fldChar w:fldCharType="begin"/>
      </w:r>
      <w:r w:rsidRPr="00823D54">
        <w:instrText xml:space="preserve"> QUOTE </w:instrText>
      </w:r>
      <w:r w:rsidRPr="00823D54">
        <w:rPr>
          <w:noProof/>
        </w:rPr>
        <w:drawing>
          <wp:inline distT="0" distB="0" distL="0" distR="0" wp14:anchorId="77F8FB66" wp14:editId="25D17975">
            <wp:extent cx="4183380" cy="314325"/>
            <wp:effectExtent l="0" t="0" r="0" b="0"/>
            <wp:docPr id="418" name="Рисунок 4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54">
        <w:instrText xml:space="preserve"> </w:instrText>
      </w:r>
      <w:r w:rsidRPr="00823D54">
        <w:fldChar w:fldCharType="separate"/>
      </w:r>
      <w:r w:rsidRPr="00823D54">
        <w:rPr>
          <w:noProof/>
        </w:rPr>
        <w:drawing>
          <wp:inline distT="0" distB="0" distL="0" distR="0" wp14:anchorId="702D4BA7" wp14:editId="14BC30D2">
            <wp:extent cx="4183380" cy="314325"/>
            <wp:effectExtent l="0" t="0" r="0" b="0"/>
            <wp:docPr id="419" name="Рисунок 4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54">
        <w:fldChar w:fldCharType="end"/>
      </w:r>
      <w:r w:rsidRPr="00266C33">
        <w:t xml:space="preserve"> </w:t>
      </w:r>
      <w:r>
        <w:tab/>
      </w:r>
      <w:r w:rsidRPr="00266C33">
        <w:t>(4.6)</w:t>
      </w:r>
    </w:p>
    <w:p w14:paraId="59E5F01A" w14:textId="77777777" w:rsidR="00CF1062" w:rsidRDefault="00CF1062" w:rsidP="005F3881"/>
    <w:p w14:paraId="0C831690" w14:textId="5065805A" w:rsidR="00CF1062" w:rsidRDefault="006E1413" w:rsidP="005F3881">
      <w:r>
        <w:t>П</w:t>
      </w:r>
      <w:r w:rsidR="0079648F">
        <w:t>осле чего итоговая скорость</w:t>
      </w:r>
      <w:r>
        <w:t xml:space="preserve"> </w:t>
      </w:r>
      <w:r w:rsidRPr="00823D54">
        <w:rPr>
          <w:noProof/>
        </w:rPr>
        <w:drawing>
          <wp:inline distT="0" distB="0" distL="0" distR="0" wp14:anchorId="16B1891C" wp14:editId="33E5BF8E">
            <wp:extent cx="811530" cy="188595"/>
            <wp:effectExtent l="0" t="0" r="0" b="0"/>
            <wp:docPr id="421" name="Рисунок 4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/>
                    </pic:cNvPicPr>
                  </pic:nvPicPr>
                  <pic:blipFill>
                    <a:blip r:embed="rId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648F">
        <w:t>заменяется на вектор направления движения, который можно описать двумя параметрами – широтой</w:t>
      </w:r>
      <w:r>
        <w:t xml:space="preserve"> (</w:t>
      </w:r>
      <w:proofErr w:type="spellStart"/>
      <w:r w:rsidRPr="006E1413">
        <w:rPr>
          <w:i/>
          <w:iCs/>
          <w:lang w:val="en-US"/>
        </w:rPr>
        <w:t>dv</w:t>
      </w:r>
      <w:r w:rsidRPr="006E1413">
        <w:rPr>
          <w:i/>
          <w:iCs/>
          <w:sz w:val="15"/>
          <w:szCs w:val="15"/>
          <w:lang w:val="en-US"/>
        </w:rPr>
        <w:t>l</w:t>
      </w:r>
      <w:proofErr w:type="spellEnd"/>
      <w:r w:rsidRPr="006E1413">
        <w:t>)</w:t>
      </w:r>
      <w:r w:rsidR="0079648F">
        <w:t xml:space="preserve"> и долготой</w:t>
      </w:r>
      <w:r w:rsidRPr="006E1413">
        <w:t xml:space="preserve"> (</w:t>
      </w:r>
      <w:proofErr w:type="spellStart"/>
      <w:r w:rsidRPr="006E1413">
        <w:rPr>
          <w:i/>
          <w:iCs/>
          <w:lang w:val="en-US"/>
        </w:rPr>
        <w:t>dv</w:t>
      </w:r>
      <w:r w:rsidRPr="006E1413">
        <w:rPr>
          <w:i/>
          <w:iCs/>
          <w:sz w:val="13"/>
          <w:szCs w:val="13"/>
          <w:lang w:val="en-US"/>
        </w:rPr>
        <w:t>b</w:t>
      </w:r>
      <w:proofErr w:type="spellEnd"/>
      <w:r w:rsidRPr="006E1413">
        <w:t>)</w:t>
      </w:r>
      <w:r w:rsidR="0079648F">
        <w:t xml:space="preserve"> на сфере</w:t>
      </w:r>
    </w:p>
    <w:p w14:paraId="6D442D69" w14:textId="2C797AF3" w:rsidR="006E1413" w:rsidRPr="00C62BFE" w:rsidRDefault="006E1413" w:rsidP="006E1413">
      <w:r>
        <w:tab/>
      </w:r>
      <w:r>
        <w:tab/>
      </w:r>
      <w:r>
        <w:tab/>
      </w:r>
      <w:r>
        <w:tab/>
      </w:r>
      <w:r w:rsidRPr="00823D54">
        <w:fldChar w:fldCharType="begin"/>
      </w:r>
      <w:r w:rsidRPr="00823D54">
        <w:instrText xml:space="preserve"> QUOTE </w:instrText>
      </w:r>
      <w:r w:rsidRPr="00823D54">
        <w:rPr>
          <w:noProof/>
        </w:rPr>
        <w:drawing>
          <wp:inline distT="0" distB="0" distL="0" distR="0" wp14:anchorId="4B6689EB" wp14:editId="37C5E4BF">
            <wp:extent cx="1085850" cy="314325"/>
            <wp:effectExtent l="0" t="0" r="0" b="0"/>
            <wp:docPr id="424" name="Рисунок 4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54">
        <w:instrText xml:space="preserve"> </w:instrText>
      </w:r>
      <w:r w:rsidRPr="00823D54">
        <w:fldChar w:fldCharType="separate"/>
      </w:r>
      <w:r w:rsidRPr="00823D54">
        <w:rPr>
          <w:noProof/>
        </w:rPr>
        <w:drawing>
          <wp:inline distT="0" distB="0" distL="0" distR="0" wp14:anchorId="3DE54E33" wp14:editId="20F5DA10">
            <wp:extent cx="1085850" cy="314325"/>
            <wp:effectExtent l="0" t="0" r="0" b="0"/>
            <wp:docPr id="425" name="Рисунок 4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54">
        <w:fldChar w:fldCharType="end"/>
      </w:r>
      <w:r>
        <w:tab/>
      </w:r>
      <w:r>
        <w:tab/>
      </w:r>
      <w:r>
        <w:tab/>
      </w:r>
      <w:r>
        <w:tab/>
      </w:r>
      <w:r>
        <w:tab/>
      </w:r>
      <w:r w:rsidRPr="00C62BFE">
        <w:t xml:space="preserve"> </w:t>
      </w:r>
      <w:r>
        <w:tab/>
      </w:r>
      <w:r w:rsidRPr="00C62BFE">
        <w:t>(4.7)</w:t>
      </w:r>
    </w:p>
    <w:p w14:paraId="6B8F19FD" w14:textId="77777777" w:rsidR="006E1413" w:rsidRPr="00C62BFE" w:rsidRDefault="006E1413" w:rsidP="006E1413">
      <w:pPr>
        <w:ind w:left="2124" w:firstLine="708"/>
      </w:pPr>
      <w:r w:rsidRPr="00823D54">
        <w:fldChar w:fldCharType="begin"/>
      </w:r>
      <w:r w:rsidRPr="00823D54">
        <w:instrText xml:space="preserve"> QUOTE </w:instrText>
      </w:r>
      <w:r w:rsidRPr="00823D54">
        <w:rPr>
          <w:noProof/>
        </w:rPr>
        <w:drawing>
          <wp:inline distT="0" distB="0" distL="0" distR="0" wp14:anchorId="12BB61FF" wp14:editId="39AB205F">
            <wp:extent cx="1400175" cy="188595"/>
            <wp:effectExtent l="0" t="0" r="0" b="0"/>
            <wp:docPr id="426" name="Рисунок 4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/>
                    </pic:cNvPicPr>
                  </pic:nvPicPr>
                  <pic:blipFill>
                    <a:blip r:embed="rId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54">
        <w:instrText xml:space="preserve"> </w:instrText>
      </w:r>
      <w:r w:rsidRPr="00823D54">
        <w:fldChar w:fldCharType="separate"/>
      </w:r>
      <w:r w:rsidRPr="00823D54">
        <w:rPr>
          <w:noProof/>
        </w:rPr>
        <w:drawing>
          <wp:inline distT="0" distB="0" distL="0" distR="0" wp14:anchorId="7505A0D8" wp14:editId="73F8717B">
            <wp:extent cx="1400175" cy="188595"/>
            <wp:effectExtent l="0" t="0" r="0" b="0"/>
            <wp:docPr id="427" name="Рисунок 4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/>
                    </pic:cNvPicPr>
                  </pic:nvPicPr>
                  <pic:blipFill>
                    <a:blip r:embed="rId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54">
        <w:fldChar w:fldCharType="end"/>
      </w:r>
      <w:r>
        <w:tab/>
      </w:r>
      <w:r>
        <w:tab/>
      </w:r>
      <w:r>
        <w:tab/>
      </w:r>
      <w:r>
        <w:tab/>
      </w:r>
      <w:r w:rsidRPr="00C62BFE">
        <w:t xml:space="preserve"> </w:t>
      </w:r>
      <w:r>
        <w:tab/>
      </w:r>
      <w:r w:rsidRPr="00C62BFE">
        <w:t>(4.8)</w:t>
      </w:r>
    </w:p>
    <w:p w14:paraId="6BE5010F" w14:textId="77777777" w:rsidR="006E1413" w:rsidRDefault="006E1413" w:rsidP="006E1413">
      <w:pPr>
        <w:ind w:left="2124" w:firstLine="708"/>
      </w:pPr>
      <w:r>
        <w:t xml:space="preserve">Где </w:t>
      </w:r>
      <w:r w:rsidRPr="00823D54">
        <w:fldChar w:fldCharType="begin"/>
      </w:r>
      <w:r w:rsidRPr="00823D54">
        <w:instrText xml:space="preserve"> QUOTE </w:instrText>
      </w:r>
      <w:r w:rsidRPr="00823D54">
        <w:rPr>
          <w:noProof/>
        </w:rPr>
        <w:drawing>
          <wp:inline distT="0" distB="0" distL="0" distR="0" wp14:anchorId="1D2674FF" wp14:editId="6763111C">
            <wp:extent cx="1497330" cy="302895"/>
            <wp:effectExtent l="0" t="0" r="0" b="0"/>
            <wp:docPr id="428" name="Рисунок 4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/>
                    </pic:cNvPicPr>
                  </pic:nvPicPr>
                  <pic:blipFill>
                    <a:blip r:embed="rId5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330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54">
        <w:instrText xml:space="preserve"> </w:instrText>
      </w:r>
      <w:r w:rsidRPr="00823D54">
        <w:fldChar w:fldCharType="separate"/>
      </w:r>
      <w:r w:rsidRPr="00823D54">
        <w:rPr>
          <w:noProof/>
        </w:rPr>
        <w:drawing>
          <wp:inline distT="0" distB="0" distL="0" distR="0" wp14:anchorId="5E943B08" wp14:editId="77A99644">
            <wp:extent cx="1497330" cy="302895"/>
            <wp:effectExtent l="0" t="0" r="0" b="0"/>
            <wp:docPr id="429" name="Рисунок 4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/>
                    </pic:cNvPicPr>
                  </pic:nvPicPr>
                  <pic:blipFill>
                    <a:blip r:embed="rId5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330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54">
        <w:fldChar w:fldCharType="end"/>
      </w:r>
      <w:r>
        <w:tab/>
      </w:r>
      <w:r>
        <w:tab/>
      </w:r>
      <w:r>
        <w:tab/>
      </w:r>
      <w:r>
        <w:tab/>
      </w:r>
      <w:r w:rsidRPr="00C62BFE">
        <w:t>(4.9)</w:t>
      </w:r>
    </w:p>
    <w:p w14:paraId="0C4FD251" w14:textId="77777777" w:rsidR="006E1413" w:rsidRDefault="006E1413" w:rsidP="005F3881"/>
    <w:p w14:paraId="1327B2FA" w14:textId="77777777" w:rsidR="00CF1062" w:rsidRDefault="00CF1062" w:rsidP="005F3881"/>
    <w:p w14:paraId="17E27999" w14:textId="77777777" w:rsidR="00CF1062" w:rsidRDefault="00CF1062" w:rsidP="005F3881"/>
    <w:p w14:paraId="6C75A53D" w14:textId="77777777" w:rsidR="006E1413" w:rsidRDefault="0079648F" w:rsidP="005F3881">
      <w:r>
        <w:lastRenderedPageBreak/>
        <w:t xml:space="preserve">Визуализация подобных направлений показывает </w:t>
      </w:r>
      <w:proofErr w:type="gramStart"/>
      <w:r>
        <w:t>т.н.</w:t>
      </w:r>
      <w:proofErr w:type="gramEnd"/>
      <w:r>
        <w:t xml:space="preserve"> </w:t>
      </w:r>
      <w:r w:rsidRPr="0079648F">
        <w:t>“</w:t>
      </w:r>
      <w:r>
        <w:t>кластеры</w:t>
      </w:r>
      <w:r w:rsidRPr="0079648F">
        <w:t xml:space="preserve">” – </w:t>
      </w:r>
      <w:r>
        <w:t xml:space="preserve">повышенные концентрации звезд на сфере. </w:t>
      </w:r>
    </w:p>
    <w:p w14:paraId="58C76CE0" w14:textId="6B8E9758" w:rsidR="006E1413" w:rsidRDefault="006E1413" w:rsidP="005F3881"/>
    <w:p w14:paraId="3782902E" w14:textId="77777777" w:rsidR="006E1413" w:rsidRPr="00620748" w:rsidRDefault="006E1413" w:rsidP="006E1413">
      <w:r w:rsidRPr="00EE1729">
        <w:rPr>
          <w:noProof/>
        </w:rPr>
        <w:drawing>
          <wp:inline distT="0" distB="0" distL="0" distR="0" wp14:anchorId="464FCBAF" wp14:editId="7E45CDFD">
            <wp:extent cx="2954655" cy="1874520"/>
            <wp:effectExtent l="0" t="0" r="0" b="0"/>
            <wp:docPr id="430" name="Рисунок 5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0"/>
                    <pic:cNvPicPr>
                      <a:picLocks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1729">
        <w:rPr>
          <w:noProof/>
        </w:rPr>
        <w:drawing>
          <wp:inline distT="0" distB="0" distL="0" distR="0" wp14:anchorId="56FC65CF" wp14:editId="2BDA9CA1">
            <wp:extent cx="2874645" cy="1828800"/>
            <wp:effectExtent l="0" t="0" r="0" b="0"/>
            <wp:docPr id="431" name="Рисунок 5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3"/>
                    <pic:cNvPicPr>
                      <a:picLocks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1729">
        <w:rPr>
          <w:noProof/>
        </w:rPr>
        <w:drawing>
          <wp:inline distT="0" distB="0" distL="0" distR="0" wp14:anchorId="7CB78B93" wp14:editId="2872845C">
            <wp:extent cx="2954655" cy="1874520"/>
            <wp:effectExtent l="0" t="0" r="0" b="0"/>
            <wp:docPr id="432" name="Рисунок 5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4"/>
                    <pic:cNvPicPr>
                      <a:picLocks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1729">
        <w:rPr>
          <w:noProof/>
        </w:rPr>
        <w:drawing>
          <wp:inline distT="0" distB="0" distL="0" distR="0" wp14:anchorId="4C4C7DEF" wp14:editId="2D8822BA">
            <wp:extent cx="2954655" cy="1874520"/>
            <wp:effectExtent l="0" t="0" r="0" b="0"/>
            <wp:docPr id="433" name="Рисунок 5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5"/>
                    <pic:cNvPicPr>
                      <a:picLocks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1729">
        <w:rPr>
          <w:noProof/>
        </w:rPr>
        <w:drawing>
          <wp:inline distT="0" distB="0" distL="0" distR="0" wp14:anchorId="5AA8F86F" wp14:editId="1F4FA360">
            <wp:extent cx="3028950" cy="1925955"/>
            <wp:effectExtent l="0" t="0" r="0" b="0"/>
            <wp:docPr id="434" name="Рисунок 5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6"/>
                    <pic:cNvPicPr>
                      <a:picLocks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06E6" w14:textId="5C789ECA" w:rsidR="006E1413" w:rsidRDefault="006E1413" w:rsidP="006E1413">
      <w:pPr>
        <w:jc w:val="center"/>
      </w:pPr>
      <w:r>
        <w:t xml:space="preserve">Рис. </w:t>
      </w:r>
      <w:r w:rsidRPr="00B80801">
        <w:t>5.</w:t>
      </w:r>
      <w:r>
        <w:t>1</w:t>
      </w:r>
      <w:r w:rsidRPr="00B80801">
        <w:t xml:space="preserve"> </w:t>
      </w:r>
      <w:r>
        <w:t>Направления остаточных скоростей звезд для разных выборок звезд по расстоянию и по абсолютной остаточной скорости.</w:t>
      </w:r>
    </w:p>
    <w:p w14:paraId="668A87F4" w14:textId="77777777" w:rsidR="006E1413" w:rsidRDefault="006E1413" w:rsidP="005F3881"/>
    <w:p w14:paraId="6642D2B5" w14:textId="75A8C495" w:rsidR="00567E22" w:rsidRDefault="0079648F" w:rsidP="005F3881">
      <w:r>
        <w:t xml:space="preserve">Эти кластеры соответствуют потокам и скоплениям звезд, которые затем можно отождествить с уже ранее изученными. Подобный алгоритм выявляет как известные скопления, так и новые.   </w:t>
      </w:r>
      <w:r w:rsidR="00567E22">
        <w:t xml:space="preserve">  </w:t>
      </w:r>
    </w:p>
    <w:p w14:paraId="39477317" w14:textId="05171DB0" w:rsidR="0079648F" w:rsidRDefault="0079648F" w:rsidP="005F3881"/>
    <w:p w14:paraId="62DAA4BA" w14:textId="3229AC99" w:rsidR="0079648F" w:rsidRDefault="0079648F" w:rsidP="005F3881">
      <w:r>
        <w:t xml:space="preserve">В Заключении подведены итоги и приведены результаты, выносимые на защиту. </w:t>
      </w:r>
    </w:p>
    <w:p w14:paraId="03CF2AD9" w14:textId="3DAB8253" w:rsidR="0079648F" w:rsidRDefault="0079648F" w:rsidP="005F3881"/>
    <w:p w14:paraId="77B38C88" w14:textId="1A7084DA" w:rsidR="0079648F" w:rsidRDefault="0079648F" w:rsidP="005F3881">
      <w:r>
        <w:t>По теме диссертации опубликованы следующие статьи</w:t>
      </w:r>
      <w:r w:rsidRPr="0079648F">
        <w:t>:</w:t>
      </w:r>
    </w:p>
    <w:p w14:paraId="69A54E06" w14:textId="73022BE8" w:rsidR="006E1413" w:rsidRPr="006E1413" w:rsidRDefault="006E1413" w:rsidP="005F3881">
      <w:pPr>
        <w:rPr>
          <w:lang w:val="en-US"/>
        </w:rPr>
      </w:pPr>
      <w:r>
        <w:rPr>
          <w:lang w:val="en-US"/>
        </w:rPr>
        <w:t>TODO</w:t>
      </w:r>
    </w:p>
    <w:p w14:paraId="5D5E075C" w14:textId="7B4D3A52" w:rsidR="0079648F" w:rsidRPr="0079648F" w:rsidRDefault="0079648F" w:rsidP="005F3881"/>
    <w:p w14:paraId="5CC35D30" w14:textId="4DDAEEF3" w:rsidR="0079648F" w:rsidRDefault="0079648F" w:rsidP="005F3881"/>
    <w:p w14:paraId="630DCB6C" w14:textId="77777777" w:rsidR="0079648F" w:rsidRPr="0079648F" w:rsidRDefault="0079648F" w:rsidP="005F3881"/>
    <w:sectPr w:rsidR="0079648F" w:rsidRPr="007964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D5A"/>
    <w:rsid w:val="00212155"/>
    <w:rsid w:val="0025558E"/>
    <w:rsid w:val="0026091D"/>
    <w:rsid w:val="004E0767"/>
    <w:rsid w:val="00502AC7"/>
    <w:rsid w:val="00567E22"/>
    <w:rsid w:val="00592A3F"/>
    <w:rsid w:val="005F3881"/>
    <w:rsid w:val="00667DAE"/>
    <w:rsid w:val="006D5D5A"/>
    <w:rsid w:val="006E1413"/>
    <w:rsid w:val="0079648F"/>
    <w:rsid w:val="007D5CC3"/>
    <w:rsid w:val="009637AE"/>
    <w:rsid w:val="009D6238"/>
    <w:rsid w:val="00CF1062"/>
    <w:rsid w:val="00E1706D"/>
    <w:rsid w:val="00E95804"/>
    <w:rsid w:val="00F54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49439"/>
  <w15:chartTrackingRefBased/>
  <w15:docId w15:val="{B3E19EDF-D262-6C4C-B657-6160D39D1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D5D5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customStyle="1" w:styleId="MTDisplayEquation">
    <w:name w:val="MTDisplayEquation"/>
    <w:basedOn w:val="a"/>
    <w:next w:val="a"/>
    <w:rsid w:val="007D5CC3"/>
    <w:pPr>
      <w:tabs>
        <w:tab w:val="center" w:pos="4680"/>
        <w:tab w:val="right" w:pos="9360"/>
      </w:tabs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3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wmf"/><Relationship Id="rId21" Type="http://schemas.openxmlformats.org/officeDocument/2006/relationships/oleObject" Target="embeddings/oleObject6.bin"/><Relationship Id="rId34" Type="http://schemas.openxmlformats.org/officeDocument/2006/relationships/image" Target="media/image19.wmf"/><Relationship Id="rId42" Type="http://schemas.openxmlformats.org/officeDocument/2006/relationships/image" Target="media/image23.wmf"/><Relationship Id="rId47" Type="http://schemas.openxmlformats.org/officeDocument/2006/relationships/oleObject" Target="embeddings/oleObject19.bin"/><Relationship Id="rId50" Type="http://schemas.openxmlformats.org/officeDocument/2006/relationships/image" Target="media/image27.wmf"/><Relationship Id="rId55" Type="http://schemas.openxmlformats.org/officeDocument/2006/relationships/image" Target="media/image31.png"/><Relationship Id="rId63" Type="http://schemas.openxmlformats.org/officeDocument/2006/relationships/image" Target="media/image39.png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oleObject" Target="embeddings/oleObject10.bin"/><Relationship Id="rId11" Type="http://schemas.openxmlformats.org/officeDocument/2006/relationships/oleObject" Target="embeddings/oleObject2.bin"/><Relationship Id="rId24" Type="http://schemas.openxmlformats.org/officeDocument/2006/relationships/image" Target="media/image14.wmf"/><Relationship Id="rId32" Type="http://schemas.openxmlformats.org/officeDocument/2006/relationships/image" Target="media/image18.wmf"/><Relationship Id="rId37" Type="http://schemas.openxmlformats.org/officeDocument/2006/relationships/oleObject" Target="embeddings/oleObject14.bin"/><Relationship Id="rId40" Type="http://schemas.openxmlformats.org/officeDocument/2006/relationships/image" Target="media/image22.wmf"/><Relationship Id="rId45" Type="http://schemas.openxmlformats.org/officeDocument/2006/relationships/oleObject" Target="embeddings/oleObject18.bin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37.png"/><Relationship Id="rId19" Type="http://schemas.openxmlformats.org/officeDocument/2006/relationships/oleObject" Target="embeddings/oleObject5.bin"/><Relationship Id="rId14" Type="http://schemas.openxmlformats.org/officeDocument/2006/relationships/image" Target="media/image8.wmf"/><Relationship Id="rId22" Type="http://schemas.openxmlformats.org/officeDocument/2006/relationships/image" Target="media/image13.wmf"/><Relationship Id="rId27" Type="http://schemas.openxmlformats.org/officeDocument/2006/relationships/oleObject" Target="embeddings/oleObject9.bin"/><Relationship Id="rId30" Type="http://schemas.openxmlformats.org/officeDocument/2006/relationships/image" Target="media/image17.wmf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6.wmf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8" Type="http://schemas.openxmlformats.org/officeDocument/2006/relationships/image" Target="media/image5.wmf"/><Relationship Id="rId51" Type="http://schemas.openxmlformats.org/officeDocument/2006/relationships/oleObject" Target="embeddings/oleObject21.bin"/><Relationship Id="rId3" Type="http://schemas.openxmlformats.org/officeDocument/2006/relationships/webSettings" Target="webSettings.xml"/><Relationship Id="rId12" Type="http://schemas.openxmlformats.org/officeDocument/2006/relationships/image" Target="media/image7.wmf"/><Relationship Id="rId17" Type="http://schemas.openxmlformats.org/officeDocument/2006/relationships/image" Target="media/image10.png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21.wmf"/><Relationship Id="rId46" Type="http://schemas.openxmlformats.org/officeDocument/2006/relationships/image" Target="media/image25.wmf"/><Relationship Id="rId59" Type="http://schemas.openxmlformats.org/officeDocument/2006/relationships/image" Target="media/image35.png"/><Relationship Id="rId20" Type="http://schemas.openxmlformats.org/officeDocument/2006/relationships/image" Target="media/image12.wmf"/><Relationship Id="rId41" Type="http://schemas.openxmlformats.org/officeDocument/2006/relationships/oleObject" Target="embeddings/oleObject16.bin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7.bin"/><Relationship Id="rId28" Type="http://schemas.openxmlformats.org/officeDocument/2006/relationships/image" Target="media/image16.wmf"/><Relationship Id="rId36" Type="http://schemas.openxmlformats.org/officeDocument/2006/relationships/image" Target="media/image20.wmf"/><Relationship Id="rId49" Type="http://schemas.openxmlformats.org/officeDocument/2006/relationships/oleObject" Target="embeddings/oleObject20.bin"/><Relationship Id="rId57" Type="http://schemas.openxmlformats.org/officeDocument/2006/relationships/image" Target="media/image33.png"/><Relationship Id="rId10" Type="http://schemas.openxmlformats.org/officeDocument/2006/relationships/image" Target="media/image6.wmf"/><Relationship Id="rId31" Type="http://schemas.openxmlformats.org/officeDocument/2006/relationships/oleObject" Target="embeddings/oleObject11.bin"/><Relationship Id="rId44" Type="http://schemas.openxmlformats.org/officeDocument/2006/relationships/image" Target="media/image24.wmf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11.wmf"/><Relationship Id="rId39" Type="http://schemas.openxmlformats.org/officeDocument/2006/relationships/oleObject" Target="embeddings/oleObject1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6</Pages>
  <Words>1028</Words>
  <Characters>5864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Fedor Amosov</dc:creator>
  <cp:keywords/>
  <dc:description/>
  <cp:lastModifiedBy>Fedor Amosov</cp:lastModifiedBy>
  <cp:revision>2</cp:revision>
  <dcterms:created xsi:type="dcterms:W3CDTF">2021-08-23T20:25:00Z</dcterms:created>
  <dcterms:modified xsi:type="dcterms:W3CDTF">2021-09-19T03:03:00Z</dcterms:modified>
</cp:coreProperties>
</file>