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EFDCE92" w14:textId="1AC1ED4C" w:rsidR="00560410" w:rsidRDefault="00000000">
      <w:pPr>
        <w:pStyle w:val="Titel"/>
      </w:pPr>
      <w:bookmarkStart w:id="0" w:name="_i6q034rnndxw" w:colFirst="0" w:colLast="0"/>
      <w:bookmarkEnd w:id="0"/>
      <w:r>
        <w:t>AMOS SS</w:t>
      </w:r>
      <w:r w:rsidR="007A405D">
        <w:t>22</w:t>
      </w:r>
      <w:r>
        <w:t xml:space="preserve"> Project #</w:t>
      </w:r>
      <w:r w:rsidR="007A405D">
        <w:t>5</w:t>
      </w:r>
      <w:r>
        <w:t xml:space="preserve"> </w:t>
      </w:r>
      <w:r w:rsidR="007A405D">
        <w:t>Find my BLE device</w:t>
      </w:r>
    </w:p>
    <w:p w14:paraId="44AE1CB6" w14:textId="1CB9327C" w:rsidR="00560410" w:rsidRDefault="00560410">
      <w:bookmarkStart w:id="1" w:name="_1wmk54sbj5e" w:colFirst="0" w:colLast="0"/>
      <w:bookmarkEnd w:id="1"/>
    </w:p>
    <w:tbl>
      <w:tblPr>
        <w:tblStyle w:val="a"/>
        <w:tblW w:w="104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7560"/>
      </w:tblGrid>
      <w:tr w:rsidR="00560410" w14:paraId="5FF1F7A4" w14:textId="77777777">
        <w:tc>
          <w:tcPr>
            <w:tcW w:w="2880" w:type="dxa"/>
            <w:shd w:val="clear" w:color="auto" w:fill="auto"/>
            <w:tcMar>
              <w:top w:w="100" w:type="dxa"/>
              <w:left w:w="100" w:type="dxa"/>
              <w:bottom w:w="100" w:type="dxa"/>
              <w:right w:w="100" w:type="dxa"/>
            </w:tcMar>
          </w:tcPr>
          <w:p w14:paraId="66904A4E" w14:textId="77777777" w:rsidR="00560410" w:rsidRDefault="00000000">
            <w:pPr>
              <w:pBdr>
                <w:top w:val="nil"/>
                <w:left w:val="nil"/>
                <w:bottom w:val="nil"/>
                <w:right w:val="nil"/>
                <w:between w:val="nil"/>
              </w:pBdr>
              <w:spacing w:after="0" w:line="240" w:lineRule="auto"/>
            </w:pPr>
            <w:r>
              <w:t>Project name</w:t>
            </w:r>
          </w:p>
        </w:tc>
        <w:tc>
          <w:tcPr>
            <w:tcW w:w="7560" w:type="dxa"/>
            <w:shd w:val="clear" w:color="auto" w:fill="auto"/>
            <w:tcMar>
              <w:top w:w="100" w:type="dxa"/>
              <w:left w:w="100" w:type="dxa"/>
              <w:bottom w:w="100" w:type="dxa"/>
              <w:right w:w="100" w:type="dxa"/>
            </w:tcMar>
          </w:tcPr>
          <w:p w14:paraId="487F8A85" w14:textId="4462A58B" w:rsidR="00560410" w:rsidRPr="00AD2472" w:rsidRDefault="00AD2472">
            <w:pPr>
              <w:pBdr>
                <w:top w:val="nil"/>
                <w:left w:val="nil"/>
                <w:bottom w:val="nil"/>
                <w:right w:val="nil"/>
                <w:between w:val="nil"/>
              </w:pBdr>
              <w:spacing w:after="0" w:line="240" w:lineRule="auto"/>
            </w:pPr>
            <w:r>
              <w:t>Official name in agreement with industry partner</w:t>
            </w:r>
            <w:r w:rsidRPr="00AD2472">
              <w:t xml:space="preserve">: Find my </w:t>
            </w:r>
            <w:r>
              <w:t>BLE device</w:t>
            </w:r>
            <w:r w:rsidRPr="00AD2472">
              <w:t xml:space="preserve"> | </w:t>
            </w:r>
            <w:r>
              <w:br/>
              <w:t>Name given by chair: Find my hearing aid</w:t>
            </w:r>
          </w:p>
        </w:tc>
      </w:tr>
      <w:tr w:rsidR="00560410" w14:paraId="657672E1" w14:textId="77777777">
        <w:tc>
          <w:tcPr>
            <w:tcW w:w="2880" w:type="dxa"/>
            <w:shd w:val="clear" w:color="auto" w:fill="auto"/>
            <w:tcMar>
              <w:top w:w="100" w:type="dxa"/>
              <w:left w:w="100" w:type="dxa"/>
              <w:bottom w:w="100" w:type="dxa"/>
              <w:right w:w="100" w:type="dxa"/>
            </w:tcMar>
          </w:tcPr>
          <w:p w14:paraId="60B63AEC" w14:textId="77777777" w:rsidR="00560410" w:rsidRDefault="00000000">
            <w:pPr>
              <w:pBdr>
                <w:top w:val="nil"/>
                <w:left w:val="nil"/>
                <w:bottom w:val="nil"/>
                <w:right w:val="nil"/>
                <w:between w:val="nil"/>
              </w:pBdr>
              <w:spacing w:after="0" w:line="240" w:lineRule="auto"/>
            </w:pPr>
            <w:r>
              <w:t>Project mission</w:t>
            </w:r>
          </w:p>
        </w:tc>
        <w:tc>
          <w:tcPr>
            <w:tcW w:w="7560" w:type="dxa"/>
            <w:shd w:val="clear" w:color="auto" w:fill="auto"/>
            <w:tcMar>
              <w:top w:w="100" w:type="dxa"/>
              <w:left w:w="100" w:type="dxa"/>
              <w:bottom w:w="100" w:type="dxa"/>
              <w:right w:w="100" w:type="dxa"/>
            </w:tcMar>
          </w:tcPr>
          <w:p w14:paraId="49FF6299" w14:textId="45E11F32" w:rsidR="00560410" w:rsidRPr="00AD2472" w:rsidRDefault="00AD2472">
            <w:pPr>
              <w:pBdr>
                <w:top w:val="nil"/>
                <w:left w:val="nil"/>
                <w:bottom w:val="nil"/>
                <w:right w:val="nil"/>
                <w:between w:val="nil"/>
              </w:pBdr>
              <w:spacing w:after="0" w:line="240" w:lineRule="auto"/>
              <w:rPr>
                <w:lang w:val="de-DE"/>
              </w:rPr>
            </w:pPr>
            <w:r w:rsidRPr="00AD2472">
              <w:rPr>
                <w:lang w:val="de-DE"/>
              </w:rPr>
              <w:t xml:space="preserve">The </w:t>
            </w:r>
            <w:proofErr w:type="spellStart"/>
            <w:r w:rsidRPr="00AD2472">
              <w:rPr>
                <w:lang w:val="de-DE"/>
              </w:rPr>
              <w:t>mission</w:t>
            </w:r>
            <w:proofErr w:type="spellEnd"/>
            <w:r w:rsidRPr="00AD2472">
              <w:rPr>
                <w:lang w:val="de-DE"/>
              </w:rPr>
              <w:t xml:space="preserve"> </w:t>
            </w:r>
            <w:proofErr w:type="spellStart"/>
            <w:r w:rsidRPr="00AD2472">
              <w:rPr>
                <w:lang w:val="de-DE"/>
              </w:rPr>
              <w:t>of</w:t>
            </w:r>
            <w:proofErr w:type="spellEnd"/>
            <w:r w:rsidRPr="00AD2472">
              <w:rPr>
                <w:lang w:val="de-DE"/>
              </w:rPr>
              <w:t xml:space="preserve"> </w:t>
            </w:r>
            <w:proofErr w:type="spellStart"/>
            <w:r w:rsidRPr="00AD2472">
              <w:rPr>
                <w:lang w:val="de-DE"/>
              </w:rPr>
              <w:t>this</w:t>
            </w:r>
            <w:proofErr w:type="spellEnd"/>
            <w:r w:rsidRPr="00AD2472">
              <w:rPr>
                <w:lang w:val="de-DE"/>
              </w:rPr>
              <w:t xml:space="preserve"> </w:t>
            </w:r>
            <w:proofErr w:type="spellStart"/>
            <w:r w:rsidRPr="00AD2472">
              <w:rPr>
                <w:lang w:val="de-DE"/>
              </w:rPr>
              <w:t>project</w:t>
            </w:r>
            <w:proofErr w:type="spellEnd"/>
            <w:r w:rsidRPr="00AD2472">
              <w:rPr>
                <w:lang w:val="de-DE"/>
              </w:rPr>
              <w:t xml:space="preserve"> </w:t>
            </w:r>
            <w:proofErr w:type="spellStart"/>
            <w:r w:rsidRPr="00AD2472">
              <w:rPr>
                <w:lang w:val="de-DE"/>
              </w:rPr>
              <w:t>is</w:t>
            </w:r>
            <w:proofErr w:type="spellEnd"/>
            <w:r w:rsidRPr="00AD2472">
              <w:rPr>
                <w:lang w:val="de-DE"/>
              </w:rPr>
              <w:t xml:space="preserve"> </w:t>
            </w:r>
            <w:proofErr w:type="spellStart"/>
            <w:r w:rsidRPr="00AD2472">
              <w:rPr>
                <w:lang w:val="de-DE"/>
              </w:rPr>
              <w:t>to</w:t>
            </w:r>
            <w:proofErr w:type="spellEnd"/>
            <w:r w:rsidRPr="00AD2472">
              <w:rPr>
                <w:lang w:val="de-DE"/>
              </w:rPr>
              <w:t xml:space="preserve"> </w:t>
            </w:r>
            <w:proofErr w:type="spellStart"/>
            <w:r w:rsidRPr="00AD2472">
              <w:rPr>
                <w:lang w:val="de-DE"/>
              </w:rPr>
              <w:t>create</w:t>
            </w:r>
            <w:proofErr w:type="spellEnd"/>
            <w:r w:rsidRPr="00AD2472">
              <w:rPr>
                <w:lang w:val="de-DE"/>
              </w:rPr>
              <w:t xml:space="preserve"> an </w:t>
            </w:r>
            <w:proofErr w:type="spellStart"/>
            <w:r w:rsidRPr="00AD2472">
              <w:rPr>
                <w:lang w:val="de-DE"/>
              </w:rPr>
              <w:t>app</w:t>
            </w:r>
            <w:proofErr w:type="spellEnd"/>
            <w:r w:rsidRPr="00AD2472">
              <w:rPr>
                <w:lang w:val="de-DE"/>
              </w:rPr>
              <w:t xml:space="preserve"> </w:t>
            </w:r>
            <w:proofErr w:type="spellStart"/>
            <w:r w:rsidRPr="00AD2472">
              <w:rPr>
                <w:lang w:val="de-DE"/>
              </w:rPr>
              <w:t>for</w:t>
            </w:r>
            <w:proofErr w:type="spellEnd"/>
            <w:r w:rsidRPr="00AD2472">
              <w:rPr>
                <w:lang w:val="de-DE"/>
              </w:rPr>
              <w:t xml:space="preserve"> WSA </w:t>
            </w:r>
            <w:proofErr w:type="spellStart"/>
            <w:r w:rsidRPr="00AD2472">
              <w:rPr>
                <w:lang w:val="de-DE"/>
              </w:rPr>
              <w:t>by</w:t>
            </w:r>
            <w:proofErr w:type="spellEnd"/>
            <w:r w:rsidRPr="00AD2472">
              <w:rPr>
                <w:lang w:val="de-DE"/>
              </w:rPr>
              <w:t xml:space="preserve"> </w:t>
            </w:r>
            <w:proofErr w:type="spellStart"/>
            <w:r w:rsidRPr="00AD2472">
              <w:rPr>
                <w:lang w:val="de-DE"/>
              </w:rPr>
              <w:t>providing</w:t>
            </w:r>
            <w:proofErr w:type="spellEnd"/>
            <w:r w:rsidRPr="00AD2472">
              <w:rPr>
                <w:lang w:val="de-DE"/>
              </w:rPr>
              <w:t xml:space="preserve"> </w:t>
            </w:r>
            <w:proofErr w:type="spellStart"/>
            <w:r w:rsidRPr="00AD2472">
              <w:rPr>
                <w:lang w:val="de-DE"/>
              </w:rPr>
              <w:t>the</w:t>
            </w:r>
            <w:proofErr w:type="spellEnd"/>
            <w:r w:rsidRPr="00AD2472">
              <w:rPr>
                <w:lang w:val="de-DE"/>
              </w:rPr>
              <w:t xml:space="preserve"> feature </w:t>
            </w:r>
            <w:proofErr w:type="spellStart"/>
            <w:r w:rsidRPr="00AD2472">
              <w:rPr>
                <w:lang w:val="de-DE"/>
              </w:rPr>
              <w:t>of</w:t>
            </w:r>
            <w:proofErr w:type="spellEnd"/>
            <w:r w:rsidRPr="00AD2472">
              <w:rPr>
                <w:lang w:val="de-DE"/>
              </w:rPr>
              <w:t xml:space="preserve"> </w:t>
            </w:r>
            <w:proofErr w:type="spellStart"/>
            <w:r w:rsidRPr="00AD2472">
              <w:rPr>
                <w:lang w:val="de-DE"/>
              </w:rPr>
              <w:t>locating</w:t>
            </w:r>
            <w:proofErr w:type="spellEnd"/>
            <w:r w:rsidRPr="00AD2472">
              <w:rPr>
                <w:lang w:val="de-DE"/>
              </w:rPr>
              <w:t xml:space="preserve"> BLE </w:t>
            </w:r>
            <w:proofErr w:type="spellStart"/>
            <w:r w:rsidRPr="00AD2472">
              <w:rPr>
                <w:lang w:val="de-DE"/>
              </w:rPr>
              <w:t>devices</w:t>
            </w:r>
            <w:proofErr w:type="spellEnd"/>
            <w:r w:rsidRPr="00AD2472">
              <w:rPr>
                <w:lang w:val="de-DE"/>
              </w:rPr>
              <w:t xml:space="preserve">. The </w:t>
            </w:r>
            <w:proofErr w:type="spellStart"/>
            <w:r w:rsidRPr="00AD2472">
              <w:rPr>
                <w:lang w:val="de-DE"/>
              </w:rPr>
              <w:t>app</w:t>
            </w:r>
            <w:proofErr w:type="spellEnd"/>
            <w:r w:rsidRPr="00AD2472">
              <w:rPr>
                <w:lang w:val="de-DE"/>
              </w:rPr>
              <w:t xml:space="preserve"> </w:t>
            </w:r>
            <w:proofErr w:type="spellStart"/>
            <w:r w:rsidRPr="00AD2472">
              <w:rPr>
                <w:lang w:val="de-DE"/>
              </w:rPr>
              <w:t>should</w:t>
            </w:r>
            <w:proofErr w:type="spellEnd"/>
            <w:r w:rsidRPr="00AD2472">
              <w:rPr>
                <w:lang w:val="de-DE"/>
              </w:rPr>
              <w:t xml:space="preserve"> </w:t>
            </w:r>
            <w:proofErr w:type="spellStart"/>
            <w:r w:rsidRPr="00AD2472">
              <w:rPr>
                <w:lang w:val="de-DE"/>
              </w:rPr>
              <w:t>be</w:t>
            </w:r>
            <w:proofErr w:type="spellEnd"/>
            <w:r w:rsidRPr="00AD2472">
              <w:rPr>
                <w:lang w:val="de-DE"/>
              </w:rPr>
              <w:t xml:space="preserve"> </w:t>
            </w:r>
            <w:proofErr w:type="spellStart"/>
            <w:r w:rsidRPr="00AD2472">
              <w:rPr>
                <w:lang w:val="de-DE"/>
              </w:rPr>
              <w:t>able</w:t>
            </w:r>
            <w:proofErr w:type="spellEnd"/>
            <w:r w:rsidRPr="00AD2472">
              <w:rPr>
                <w:lang w:val="de-DE"/>
              </w:rPr>
              <w:t xml:space="preserve"> </w:t>
            </w:r>
            <w:proofErr w:type="spellStart"/>
            <w:r w:rsidRPr="00AD2472">
              <w:rPr>
                <w:lang w:val="de-DE"/>
              </w:rPr>
              <w:t>to</w:t>
            </w:r>
            <w:proofErr w:type="spellEnd"/>
            <w:r w:rsidRPr="00AD2472">
              <w:rPr>
                <w:lang w:val="de-DE"/>
              </w:rPr>
              <w:t xml:space="preserve"> </w:t>
            </w:r>
            <w:proofErr w:type="spellStart"/>
            <w:r w:rsidRPr="00AD2472">
              <w:rPr>
                <w:lang w:val="de-DE"/>
              </w:rPr>
              <w:t>detect</w:t>
            </w:r>
            <w:proofErr w:type="spellEnd"/>
            <w:r w:rsidRPr="00AD2472">
              <w:rPr>
                <w:lang w:val="de-DE"/>
              </w:rPr>
              <w:t xml:space="preserve"> BLE </w:t>
            </w:r>
            <w:proofErr w:type="spellStart"/>
            <w:r w:rsidRPr="00AD2472">
              <w:rPr>
                <w:lang w:val="de-DE"/>
              </w:rPr>
              <w:t>devices</w:t>
            </w:r>
            <w:proofErr w:type="spellEnd"/>
            <w:r w:rsidRPr="00AD2472">
              <w:rPr>
                <w:lang w:val="de-DE"/>
              </w:rPr>
              <w:t xml:space="preserve"> and </w:t>
            </w:r>
            <w:proofErr w:type="spellStart"/>
            <w:r w:rsidRPr="00AD2472">
              <w:rPr>
                <w:lang w:val="de-DE"/>
              </w:rPr>
              <w:t>assign</w:t>
            </w:r>
            <w:proofErr w:type="spellEnd"/>
            <w:r w:rsidRPr="00AD2472">
              <w:rPr>
                <w:lang w:val="de-DE"/>
              </w:rPr>
              <w:t xml:space="preserve"> </w:t>
            </w:r>
            <w:proofErr w:type="spellStart"/>
            <w:r w:rsidRPr="00AD2472">
              <w:rPr>
                <w:lang w:val="de-DE"/>
              </w:rPr>
              <w:t>labels</w:t>
            </w:r>
            <w:proofErr w:type="spellEnd"/>
            <w:r w:rsidRPr="00AD2472">
              <w:rPr>
                <w:lang w:val="de-DE"/>
              </w:rPr>
              <w:t xml:space="preserve"> </w:t>
            </w:r>
            <w:proofErr w:type="spellStart"/>
            <w:r w:rsidRPr="00AD2472">
              <w:rPr>
                <w:lang w:val="de-DE"/>
              </w:rPr>
              <w:t>to</w:t>
            </w:r>
            <w:proofErr w:type="spellEnd"/>
            <w:r w:rsidRPr="00AD2472">
              <w:rPr>
                <w:lang w:val="de-DE"/>
              </w:rPr>
              <w:t xml:space="preserve"> it. In </w:t>
            </w:r>
            <w:proofErr w:type="spellStart"/>
            <w:r w:rsidRPr="00AD2472">
              <w:rPr>
                <w:lang w:val="de-DE"/>
              </w:rPr>
              <w:t>addition</w:t>
            </w:r>
            <w:proofErr w:type="spellEnd"/>
            <w:r w:rsidRPr="00AD2472">
              <w:rPr>
                <w:lang w:val="de-DE"/>
              </w:rPr>
              <w:t xml:space="preserve"> </w:t>
            </w:r>
            <w:proofErr w:type="spellStart"/>
            <w:r w:rsidRPr="00AD2472">
              <w:rPr>
                <w:lang w:val="de-DE"/>
              </w:rPr>
              <w:t>it</w:t>
            </w:r>
            <w:proofErr w:type="spellEnd"/>
            <w:r w:rsidRPr="00AD2472">
              <w:rPr>
                <w:lang w:val="de-DE"/>
              </w:rPr>
              <w:t xml:space="preserve"> </w:t>
            </w:r>
            <w:proofErr w:type="spellStart"/>
            <w:r w:rsidRPr="00AD2472">
              <w:rPr>
                <w:lang w:val="de-DE"/>
              </w:rPr>
              <w:t>helps</w:t>
            </w:r>
            <w:proofErr w:type="spellEnd"/>
            <w:r w:rsidRPr="00AD2472">
              <w:rPr>
                <w:lang w:val="de-DE"/>
              </w:rPr>
              <w:t xml:space="preserve"> </w:t>
            </w:r>
            <w:proofErr w:type="spellStart"/>
            <w:r w:rsidRPr="00AD2472">
              <w:rPr>
                <w:lang w:val="de-DE"/>
              </w:rPr>
              <w:t>tracking</w:t>
            </w:r>
            <w:proofErr w:type="spellEnd"/>
            <w:r w:rsidRPr="00AD2472">
              <w:rPr>
                <w:lang w:val="de-DE"/>
              </w:rPr>
              <w:t xml:space="preserve"> </w:t>
            </w:r>
            <w:proofErr w:type="spellStart"/>
            <w:r w:rsidRPr="00AD2472">
              <w:rPr>
                <w:lang w:val="de-DE"/>
              </w:rPr>
              <w:t>the</w:t>
            </w:r>
            <w:proofErr w:type="spellEnd"/>
            <w:r w:rsidRPr="00AD2472">
              <w:rPr>
                <w:lang w:val="de-DE"/>
              </w:rPr>
              <w:t xml:space="preserve"> </w:t>
            </w:r>
            <w:proofErr w:type="spellStart"/>
            <w:r w:rsidRPr="00AD2472">
              <w:rPr>
                <w:lang w:val="de-DE"/>
              </w:rPr>
              <w:t>device</w:t>
            </w:r>
            <w:proofErr w:type="spellEnd"/>
            <w:r w:rsidRPr="00AD2472">
              <w:rPr>
                <w:lang w:val="de-DE"/>
              </w:rPr>
              <w:t xml:space="preserve"> and </w:t>
            </w:r>
            <w:proofErr w:type="spellStart"/>
            <w:r w:rsidRPr="00AD2472">
              <w:rPr>
                <w:lang w:val="de-DE"/>
              </w:rPr>
              <w:t>navigating</w:t>
            </w:r>
            <w:proofErr w:type="spellEnd"/>
            <w:r w:rsidRPr="00AD2472">
              <w:rPr>
                <w:lang w:val="de-DE"/>
              </w:rPr>
              <w:t xml:space="preserve"> </w:t>
            </w:r>
            <w:proofErr w:type="spellStart"/>
            <w:r w:rsidRPr="00AD2472">
              <w:rPr>
                <w:lang w:val="de-DE"/>
              </w:rPr>
              <w:t>to</w:t>
            </w:r>
            <w:proofErr w:type="spellEnd"/>
            <w:r w:rsidRPr="00AD2472">
              <w:rPr>
                <w:lang w:val="de-DE"/>
              </w:rPr>
              <w:t xml:space="preserve"> </w:t>
            </w:r>
            <w:proofErr w:type="spellStart"/>
            <w:r w:rsidRPr="00AD2472">
              <w:rPr>
                <w:lang w:val="de-DE"/>
              </w:rPr>
              <w:t>the</w:t>
            </w:r>
            <w:proofErr w:type="spellEnd"/>
            <w:r w:rsidRPr="00AD2472">
              <w:rPr>
                <w:lang w:val="de-DE"/>
              </w:rPr>
              <w:t xml:space="preserve"> </w:t>
            </w:r>
            <w:proofErr w:type="spellStart"/>
            <w:r w:rsidRPr="00AD2472">
              <w:rPr>
                <w:lang w:val="de-DE"/>
              </w:rPr>
              <w:t>exact</w:t>
            </w:r>
            <w:proofErr w:type="spellEnd"/>
            <w:r w:rsidRPr="00AD2472">
              <w:rPr>
                <w:lang w:val="de-DE"/>
              </w:rPr>
              <w:t xml:space="preserve"> </w:t>
            </w:r>
            <w:proofErr w:type="spellStart"/>
            <w:r w:rsidRPr="00AD2472">
              <w:rPr>
                <w:lang w:val="de-DE"/>
              </w:rPr>
              <w:t>location</w:t>
            </w:r>
            <w:proofErr w:type="spellEnd"/>
            <w:r w:rsidRPr="00AD2472">
              <w:rPr>
                <w:lang w:val="de-DE"/>
              </w:rPr>
              <w:t xml:space="preserve"> </w:t>
            </w:r>
            <w:proofErr w:type="spellStart"/>
            <w:r w:rsidRPr="00AD2472">
              <w:rPr>
                <w:lang w:val="de-DE"/>
              </w:rPr>
              <w:t>of</w:t>
            </w:r>
            <w:proofErr w:type="spellEnd"/>
            <w:r w:rsidRPr="00AD2472">
              <w:rPr>
                <w:lang w:val="de-DE"/>
              </w:rPr>
              <w:t xml:space="preserve"> </w:t>
            </w:r>
            <w:proofErr w:type="spellStart"/>
            <w:r w:rsidRPr="00AD2472">
              <w:rPr>
                <w:lang w:val="de-DE"/>
              </w:rPr>
              <w:t>the</w:t>
            </w:r>
            <w:proofErr w:type="spellEnd"/>
            <w:r w:rsidRPr="00AD2472">
              <w:rPr>
                <w:lang w:val="de-DE"/>
              </w:rPr>
              <w:t xml:space="preserve"> </w:t>
            </w:r>
            <w:proofErr w:type="spellStart"/>
            <w:r w:rsidRPr="00AD2472">
              <w:rPr>
                <w:lang w:val="de-DE"/>
              </w:rPr>
              <w:t>device</w:t>
            </w:r>
            <w:proofErr w:type="spellEnd"/>
            <w:r w:rsidRPr="00AD2472">
              <w:rPr>
                <w:lang w:val="de-DE"/>
              </w:rPr>
              <w:t xml:space="preserve"> </w:t>
            </w:r>
            <w:proofErr w:type="spellStart"/>
            <w:r w:rsidRPr="00AD2472">
              <w:rPr>
                <w:lang w:val="de-DE"/>
              </w:rPr>
              <w:t>no</w:t>
            </w:r>
            <w:proofErr w:type="spellEnd"/>
            <w:r w:rsidRPr="00AD2472">
              <w:rPr>
                <w:lang w:val="de-DE"/>
              </w:rPr>
              <w:t xml:space="preserve"> matter </w:t>
            </w:r>
            <w:proofErr w:type="spellStart"/>
            <w:r w:rsidRPr="00AD2472">
              <w:rPr>
                <w:lang w:val="de-DE"/>
              </w:rPr>
              <w:t>if</w:t>
            </w:r>
            <w:proofErr w:type="spellEnd"/>
            <w:r w:rsidRPr="00AD2472">
              <w:rPr>
                <w:lang w:val="de-DE"/>
              </w:rPr>
              <w:t xml:space="preserve"> in </w:t>
            </w:r>
            <w:proofErr w:type="spellStart"/>
            <w:r w:rsidRPr="00AD2472">
              <w:rPr>
                <w:lang w:val="de-DE"/>
              </w:rPr>
              <w:t>short</w:t>
            </w:r>
            <w:proofErr w:type="spellEnd"/>
            <w:r w:rsidRPr="00AD2472">
              <w:rPr>
                <w:lang w:val="de-DE"/>
              </w:rPr>
              <w:t xml:space="preserve"> </w:t>
            </w:r>
            <w:proofErr w:type="spellStart"/>
            <w:r w:rsidRPr="00AD2472">
              <w:rPr>
                <w:lang w:val="de-DE"/>
              </w:rPr>
              <w:t>or</w:t>
            </w:r>
            <w:proofErr w:type="spellEnd"/>
            <w:r w:rsidRPr="00AD2472">
              <w:rPr>
                <w:lang w:val="de-DE"/>
              </w:rPr>
              <w:t xml:space="preserve"> </w:t>
            </w:r>
            <w:proofErr w:type="spellStart"/>
            <w:r w:rsidRPr="00AD2472">
              <w:rPr>
                <w:lang w:val="de-DE"/>
              </w:rPr>
              <w:t>long</w:t>
            </w:r>
            <w:proofErr w:type="spellEnd"/>
            <w:r w:rsidRPr="00AD2472">
              <w:rPr>
                <w:lang w:val="de-DE"/>
              </w:rPr>
              <w:t xml:space="preserve"> </w:t>
            </w:r>
            <w:proofErr w:type="spellStart"/>
            <w:r w:rsidRPr="00AD2472">
              <w:rPr>
                <w:lang w:val="de-DE"/>
              </w:rPr>
              <w:t>distance</w:t>
            </w:r>
            <w:proofErr w:type="spellEnd"/>
            <w:r w:rsidRPr="00AD2472">
              <w:rPr>
                <w:lang w:val="de-DE"/>
              </w:rPr>
              <w:t xml:space="preserve">. This </w:t>
            </w:r>
            <w:proofErr w:type="spellStart"/>
            <w:r w:rsidRPr="00AD2472">
              <w:rPr>
                <w:lang w:val="de-DE"/>
              </w:rPr>
              <w:t>ensures</w:t>
            </w:r>
            <w:proofErr w:type="spellEnd"/>
            <w:r w:rsidRPr="00AD2472">
              <w:rPr>
                <w:lang w:val="de-DE"/>
              </w:rPr>
              <w:t xml:space="preserve"> an </w:t>
            </w:r>
            <w:proofErr w:type="spellStart"/>
            <w:r w:rsidRPr="00AD2472">
              <w:rPr>
                <w:lang w:val="de-DE"/>
              </w:rPr>
              <w:t>overview</w:t>
            </w:r>
            <w:proofErr w:type="spellEnd"/>
            <w:r w:rsidRPr="00AD2472">
              <w:rPr>
                <w:lang w:val="de-DE"/>
              </w:rPr>
              <w:t xml:space="preserve"> </w:t>
            </w:r>
            <w:proofErr w:type="spellStart"/>
            <w:r w:rsidRPr="00AD2472">
              <w:rPr>
                <w:lang w:val="de-DE"/>
              </w:rPr>
              <w:t>of</w:t>
            </w:r>
            <w:proofErr w:type="spellEnd"/>
            <w:r w:rsidRPr="00AD2472">
              <w:rPr>
                <w:lang w:val="de-DE"/>
              </w:rPr>
              <w:t xml:space="preserve"> all relevant </w:t>
            </w:r>
            <w:proofErr w:type="spellStart"/>
            <w:r w:rsidRPr="00AD2472">
              <w:rPr>
                <w:lang w:val="de-DE"/>
              </w:rPr>
              <w:t>devices</w:t>
            </w:r>
            <w:proofErr w:type="spellEnd"/>
            <w:r w:rsidRPr="00AD2472">
              <w:rPr>
                <w:lang w:val="de-DE"/>
              </w:rPr>
              <w:t xml:space="preserve"> at all </w:t>
            </w:r>
            <w:proofErr w:type="spellStart"/>
            <w:r w:rsidRPr="00AD2472">
              <w:rPr>
                <w:lang w:val="de-DE"/>
              </w:rPr>
              <w:t>times</w:t>
            </w:r>
            <w:proofErr w:type="spellEnd"/>
            <w:r w:rsidRPr="00AD2472">
              <w:rPr>
                <w:lang w:val="de-DE"/>
              </w:rPr>
              <w:t xml:space="preserve">. </w:t>
            </w:r>
          </w:p>
        </w:tc>
      </w:tr>
      <w:tr w:rsidR="00560410" w14:paraId="2A1281F5" w14:textId="77777777">
        <w:tc>
          <w:tcPr>
            <w:tcW w:w="2880" w:type="dxa"/>
            <w:shd w:val="clear" w:color="auto" w:fill="auto"/>
            <w:tcMar>
              <w:top w:w="100" w:type="dxa"/>
              <w:left w:w="100" w:type="dxa"/>
              <w:bottom w:w="100" w:type="dxa"/>
              <w:right w:w="100" w:type="dxa"/>
            </w:tcMar>
          </w:tcPr>
          <w:p w14:paraId="0C21FFC7" w14:textId="77777777" w:rsidR="00560410" w:rsidRDefault="00000000">
            <w:pPr>
              <w:pBdr>
                <w:top w:val="nil"/>
                <w:left w:val="nil"/>
                <w:bottom w:val="nil"/>
                <w:right w:val="nil"/>
                <w:between w:val="nil"/>
              </w:pBdr>
              <w:spacing w:after="0" w:line="240" w:lineRule="auto"/>
            </w:pPr>
            <w:r>
              <w:t>Industry partner</w:t>
            </w:r>
          </w:p>
        </w:tc>
        <w:tc>
          <w:tcPr>
            <w:tcW w:w="7560" w:type="dxa"/>
            <w:shd w:val="clear" w:color="auto" w:fill="auto"/>
            <w:tcMar>
              <w:top w:w="100" w:type="dxa"/>
              <w:left w:w="100" w:type="dxa"/>
              <w:bottom w:w="100" w:type="dxa"/>
              <w:right w:w="100" w:type="dxa"/>
            </w:tcMar>
          </w:tcPr>
          <w:p w14:paraId="0F5E2733" w14:textId="2B9504F7" w:rsidR="00560410" w:rsidRPr="00AD2472" w:rsidRDefault="00AD2472">
            <w:pPr>
              <w:pBdr>
                <w:top w:val="nil"/>
                <w:left w:val="nil"/>
                <w:bottom w:val="nil"/>
                <w:right w:val="nil"/>
                <w:between w:val="nil"/>
              </w:pBdr>
              <w:spacing w:after="0" w:line="240" w:lineRule="auto"/>
            </w:pPr>
            <w:proofErr w:type="spellStart"/>
            <w:r w:rsidRPr="00AD2472">
              <w:t>WSAudiology</w:t>
            </w:r>
            <w:proofErr w:type="spellEnd"/>
          </w:p>
        </w:tc>
      </w:tr>
      <w:tr w:rsidR="00560410" w14:paraId="76892FC7" w14:textId="77777777">
        <w:tc>
          <w:tcPr>
            <w:tcW w:w="2880" w:type="dxa"/>
            <w:shd w:val="clear" w:color="auto" w:fill="auto"/>
            <w:tcMar>
              <w:top w:w="100" w:type="dxa"/>
              <w:left w:w="100" w:type="dxa"/>
              <w:bottom w:w="100" w:type="dxa"/>
              <w:right w:w="100" w:type="dxa"/>
            </w:tcMar>
          </w:tcPr>
          <w:p w14:paraId="231050D9" w14:textId="77777777" w:rsidR="00560410" w:rsidRDefault="00000000">
            <w:pPr>
              <w:spacing w:after="0" w:line="240" w:lineRule="auto"/>
            </w:pPr>
            <w:r>
              <w:t>Team logo</w:t>
            </w:r>
          </w:p>
        </w:tc>
        <w:tc>
          <w:tcPr>
            <w:tcW w:w="7560" w:type="dxa"/>
            <w:shd w:val="clear" w:color="auto" w:fill="auto"/>
            <w:tcMar>
              <w:top w:w="100" w:type="dxa"/>
              <w:left w:w="100" w:type="dxa"/>
              <w:bottom w:w="100" w:type="dxa"/>
              <w:right w:w="100" w:type="dxa"/>
            </w:tcMar>
          </w:tcPr>
          <w:p w14:paraId="43FA5B31" w14:textId="27FCA5DB" w:rsidR="00560410" w:rsidRDefault="00721A82">
            <w:pPr>
              <w:spacing w:after="0" w:line="240" w:lineRule="auto"/>
              <w:rPr>
                <w:highlight w:val="yellow"/>
              </w:rPr>
            </w:pPr>
            <w:r w:rsidRPr="00721A82">
              <w:rPr>
                <w:noProof/>
              </w:rPr>
              <w:drawing>
                <wp:inline distT="0" distB="0" distL="0" distR="0" wp14:anchorId="227396A1" wp14:editId="0E5B7207">
                  <wp:extent cx="774854" cy="1230923"/>
                  <wp:effectExtent l="12700" t="12700" r="12700" b="139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88427" cy="1252484"/>
                          </a:xfrm>
                          <a:prstGeom prst="rect">
                            <a:avLst/>
                          </a:prstGeom>
                          <a:ln>
                            <a:solidFill>
                              <a:schemeClr val="tx1"/>
                            </a:solidFill>
                          </a:ln>
                        </pic:spPr>
                      </pic:pic>
                    </a:graphicData>
                  </a:graphic>
                </wp:inline>
              </w:drawing>
            </w:r>
          </w:p>
        </w:tc>
      </w:tr>
      <w:tr w:rsidR="00560410" w14:paraId="7278010C" w14:textId="77777777">
        <w:tc>
          <w:tcPr>
            <w:tcW w:w="2880" w:type="dxa"/>
            <w:shd w:val="clear" w:color="auto" w:fill="auto"/>
            <w:tcMar>
              <w:top w:w="100" w:type="dxa"/>
              <w:left w:w="100" w:type="dxa"/>
              <w:bottom w:w="100" w:type="dxa"/>
              <w:right w:w="100" w:type="dxa"/>
            </w:tcMar>
          </w:tcPr>
          <w:p w14:paraId="07FAE25A" w14:textId="77777777" w:rsidR="00560410" w:rsidRDefault="00000000">
            <w:pPr>
              <w:spacing w:after="0" w:line="240" w:lineRule="auto"/>
            </w:pPr>
            <w:r>
              <w:t>Project summary</w:t>
            </w:r>
          </w:p>
        </w:tc>
        <w:tc>
          <w:tcPr>
            <w:tcW w:w="7560" w:type="dxa"/>
            <w:shd w:val="clear" w:color="auto" w:fill="auto"/>
            <w:tcMar>
              <w:top w:w="100" w:type="dxa"/>
              <w:left w:w="100" w:type="dxa"/>
              <w:bottom w:w="100" w:type="dxa"/>
              <w:right w:w="100" w:type="dxa"/>
            </w:tcMar>
          </w:tcPr>
          <w:p w14:paraId="21E0AC82" w14:textId="77777777" w:rsidR="00CD0AB4" w:rsidRDefault="00CD0AB4" w:rsidP="00CD0AB4">
            <w:pPr>
              <w:spacing w:after="0" w:line="240" w:lineRule="auto"/>
            </w:pPr>
            <w:r>
              <w:t xml:space="preserve">Over the past 13 weeks, we have been working on the development of a cross-platform app for both Android and iOS. The app "Find my BLE device" has three functionalities: </w:t>
            </w:r>
          </w:p>
          <w:p w14:paraId="4346C4ED" w14:textId="77777777" w:rsidR="00CD0AB4" w:rsidRDefault="00CD0AB4" w:rsidP="00CD0AB4">
            <w:pPr>
              <w:spacing w:after="0" w:line="240" w:lineRule="auto"/>
            </w:pPr>
            <w:r>
              <w:t xml:space="preserve">Devices that emit a </w:t>
            </w:r>
            <w:proofErr w:type="spellStart"/>
            <w:r>
              <w:t>bluetooth</w:t>
            </w:r>
            <w:proofErr w:type="spellEnd"/>
            <w:r>
              <w:t xml:space="preserve"> signal can be detected by our app and displayed on the screen. Users can then save these devices locally in their app and give them an individual name. This forms the basis for our two main functionalities: "</w:t>
            </w:r>
            <w:r w:rsidRPr="00B640A5">
              <w:rPr>
                <w:b/>
                <w:bCs/>
              </w:rPr>
              <w:t>Strength Search</w:t>
            </w:r>
            <w:r>
              <w:t>" and "</w:t>
            </w:r>
            <w:r w:rsidRPr="00B640A5">
              <w:rPr>
                <w:b/>
                <w:bCs/>
              </w:rPr>
              <w:t>Map Search</w:t>
            </w:r>
            <w:r>
              <w:t xml:space="preserve">". </w:t>
            </w:r>
          </w:p>
          <w:p w14:paraId="0CFD9FCD" w14:textId="65C7B268" w:rsidR="00CD0AB4" w:rsidRDefault="00CD0AB4" w:rsidP="00CD0AB4">
            <w:pPr>
              <w:spacing w:after="0" w:line="240" w:lineRule="auto"/>
            </w:pPr>
            <w:r>
              <w:t>Our "</w:t>
            </w:r>
            <w:r w:rsidRPr="00B640A5">
              <w:rPr>
                <w:b/>
                <w:bCs/>
              </w:rPr>
              <w:t>Strength Search</w:t>
            </w:r>
            <w:r>
              <w:t xml:space="preserve">" feature allows to display the distance to the BLE device based on the strength of the received </w:t>
            </w:r>
            <w:proofErr w:type="spellStart"/>
            <w:r>
              <w:t>bluetooth</w:t>
            </w:r>
            <w:proofErr w:type="spellEnd"/>
            <w:r>
              <w:t xml:space="preserve"> signal. This is visualized with a blue circle that gets bigger or smaller based on the </w:t>
            </w:r>
            <w:r w:rsidR="00B640A5">
              <w:t xml:space="preserve">received </w:t>
            </w:r>
            <w:proofErr w:type="spellStart"/>
            <w:r w:rsidR="00B640A5">
              <w:t>bluetooth</w:t>
            </w:r>
            <w:proofErr w:type="spellEnd"/>
            <w:r w:rsidR="00B640A5">
              <w:t xml:space="preserve"> signal</w:t>
            </w:r>
            <w:r>
              <w:t xml:space="preserve">. A conversion of the signal strength into a corresponding meter distance also provides the user with a rough indication of the </w:t>
            </w:r>
            <w:r w:rsidR="00B640A5">
              <w:t>distance</w:t>
            </w:r>
            <w:r>
              <w:t xml:space="preserve">. </w:t>
            </w:r>
          </w:p>
          <w:p w14:paraId="78E83DEE" w14:textId="61C8D675" w:rsidR="00CD0AB4" w:rsidRDefault="00CD0AB4" w:rsidP="00CD0AB4">
            <w:pPr>
              <w:spacing w:after="0" w:line="240" w:lineRule="auto"/>
            </w:pPr>
            <w:r>
              <w:t xml:space="preserve">If no </w:t>
            </w:r>
            <w:proofErr w:type="spellStart"/>
            <w:r>
              <w:t>bluetooth</w:t>
            </w:r>
            <w:proofErr w:type="spellEnd"/>
            <w:r>
              <w:t xml:space="preserve"> signal is received by our app, but the user still wants to locate his BLE device, the "</w:t>
            </w:r>
            <w:r w:rsidRPr="00B640A5">
              <w:rPr>
                <w:b/>
                <w:bCs/>
              </w:rPr>
              <w:t>Map Search</w:t>
            </w:r>
            <w:r>
              <w:t xml:space="preserve">" feature can be used. This shows the user the last known location on a map where a </w:t>
            </w:r>
            <w:proofErr w:type="spellStart"/>
            <w:r>
              <w:t>bluetooth</w:t>
            </w:r>
            <w:proofErr w:type="spellEnd"/>
            <w:r>
              <w:t xml:space="preserve"> signal was received by our app. The user can then start a navigation to this location in the next step. Once at the </w:t>
            </w:r>
            <w:r w:rsidR="00B640A5">
              <w:t>destination</w:t>
            </w:r>
            <w:r>
              <w:t xml:space="preserve">, the exact location of the lost BLE device can be determined by switching to the "Signal Strength" feature. </w:t>
            </w:r>
          </w:p>
          <w:p w14:paraId="3ECA5051" w14:textId="70D84308" w:rsidR="0023511E" w:rsidRPr="00B640A5" w:rsidRDefault="00CD0AB4" w:rsidP="00CD0AB4">
            <w:pPr>
              <w:spacing w:after="0" w:line="240" w:lineRule="auto"/>
            </w:pPr>
            <w:r>
              <w:t xml:space="preserve">In this way, our developed app ensures that users know where their essential devices </w:t>
            </w:r>
            <w:proofErr w:type="gramStart"/>
            <w:r>
              <w:t>are at all times</w:t>
            </w:r>
            <w:proofErr w:type="gramEnd"/>
            <w:r>
              <w:t xml:space="preserve">. In the event of a loss, the device can thus be tracked down quickly and easily. </w:t>
            </w:r>
          </w:p>
        </w:tc>
      </w:tr>
      <w:tr w:rsidR="00560410" w14:paraId="625A6CBF" w14:textId="77777777">
        <w:tc>
          <w:tcPr>
            <w:tcW w:w="2880" w:type="dxa"/>
            <w:shd w:val="clear" w:color="auto" w:fill="auto"/>
            <w:tcMar>
              <w:top w:w="100" w:type="dxa"/>
              <w:left w:w="100" w:type="dxa"/>
              <w:bottom w:w="100" w:type="dxa"/>
              <w:right w:w="100" w:type="dxa"/>
            </w:tcMar>
          </w:tcPr>
          <w:p w14:paraId="00CD3076" w14:textId="77777777" w:rsidR="00560410" w:rsidRDefault="00000000">
            <w:pPr>
              <w:spacing w:after="0" w:line="240" w:lineRule="auto"/>
            </w:pPr>
            <w:r>
              <w:lastRenderedPageBreak/>
              <w:t>Project illustration</w:t>
            </w:r>
          </w:p>
        </w:tc>
        <w:tc>
          <w:tcPr>
            <w:tcW w:w="7560" w:type="dxa"/>
            <w:shd w:val="clear" w:color="auto" w:fill="auto"/>
            <w:tcMar>
              <w:top w:w="100" w:type="dxa"/>
              <w:left w:w="100" w:type="dxa"/>
              <w:bottom w:w="100" w:type="dxa"/>
              <w:right w:w="100" w:type="dxa"/>
            </w:tcMar>
          </w:tcPr>
          <w:p w14:paraId="5AC8BF29" w14:textId="07E62B7F" w:rsidR="00560410" w:rsidRDefault="00AD3B0C">
            <w:pPr>
              <w:spacing w:after="0" w:line="240" w:lineRule="auto"/>
              <w:rPr>
                <w:highlight w:val="yellow"/>
              </w:rPr>
            </w:pPr>
            <w:r w:rsidRPr="00AD3B0C">
              <w:rPr>
                <w:noProof/>
              </w:rPr>
              <w:drawing>
                <wp:inline distT="0" distB="0" distL="0" distR="0" wp14:anchorId="241F4E07" wp14:editId="6001206F">
                  <wp:extent cx="4673600" cy="262255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600" cy="2622550"/>
                          </a:xfrm>
                          <a:prstGeom prst="rect">
                            <a:avLst/>
                          </a:prstGeom>
                        </pic:spPr>
                      </pic:pic>
                    </a:graphicData>
                  </a:graphic>
                </wp:inline>
              </w:drawing>
            </w:r>
          </w:p>
        </w:tc>
      </w:tr>
      <w:tr w:rsidR="00560410" w14:paraId="09275B5B" w14:textId="77777777">
        <w:tc>
          <w:tcPr>
            <w:tcW w:w="2880" w:type="dxa"/>
            <w:shd w:val="clear" w:color="auto" w:fill="auto"/>
            <w:tcMar>
              <w:top w:w="100" w:type="dxa"/>
              <w:left w:w="100" w:type="dxa"/>
              <w:bottom w:w="100" w:type="dxa"/>
              <w:right w:w="100" w:type="dxa"/>
            </w:tcMar>
          </w:tcPr>
          <w:p w14:paraId="420AD36C" w14:textId="77777777" w:rsidR="00560410" w:rsidRDefault="00000000">
            <w:pPr>
              <w:pBdr>
                <w:top w:val="nil"/>
                <w:left w:val="nil"/>
                <w:bottom w:val="nil"/>
                <w:right w:val="nil"/>
                <w:between w:val="nil"/>
              </w:pBdr>
              <w:spacing w:after="0" w:line="240" w:lineRule="auto"/>
            </w:pPr>
            <w:r>
              <w:t>Team photo</w:t>
            </w:r>
          </w:p>
        </w:tc>
        <w:tc>
          <w:tcPr>
            <w:tcW w:w="7560" w:type="dxa"/>
            <w:shd w:val="clear" w:color="auto" w:fill="auto"/>
            <w:tcMar>
              <w:top w:w="100" w:type="dxa"/>
              <w:left w:w="100" w:type="dxa"/>
              <w:bottom w:w="100" w:type="dxa"/>
              <w:right w:w="100" w:type="dxa"/>
            </w:tcMar>
          </w:tcPr>
          <w:p w14:paraId="345DAFA0" w14:textId="39673418" w:rsidR="00560410" w:rsidRDefault="00963C2F">
            <w:pPr>
              <w:pBdr>
                <w:top w:val="nil"/>
                <w:left w:val="nil"/>
                <w:bottom w:val="nil"/>
                <w:right w:val="nil"/>
                <w:between w:val="nil"/>
              </w:pBdr>
              <w:spacing w:after="0" w:line="240" w:lineRule="auto"/>
              <w:rPr>
                <w:highlight w:val="yellow"/>
              </w:rPr>
            </w:pPr>
            <w:r w:rsidRPr="00963C2F">
              <w:rPr>
                <w:noProof/>
              </w:rPr>
              <w:drawing>
                <wp:inline distT="0" distB="0" distL="0" distR="0" wp14:anchorId="474660FA" wp14:editId="720322A5">
                  <wp:extent cx="4673600" cy="2622550"/>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3600" cy="2622550"/>
                          </a:xfrm>
                          <a:prstGeom prst="rect">
                            <a:avLst/>
                          </a:prstGeom>
                        </pic:spPr>
                      </pic:pic>
                    </a:graphicData>
                  </a:graphic>
                </wp:inline>
              </w:drawing>
            </w:r>
          </w:p>
        </w:tc>
      </w:tr>
      <w:tr w:rsidR="00560410" w14:paraId="3EC3A6FF" w14:textId="77777777">
        <w:tc>
          <w:tcPr>
            <w:tcW w:w="2880" w:type="dxa"/>
            <w:shd w:val="clear" w:color="auto" w:fill="auto"/>
            <w:tcMar>
              <w:top w:w="100" w:type="dxa"/>
              <w:left w:w="100" w:type="dxa"/>
              <w:bottom w:w="100" w:type="dxa"/>
              <w:right w:w="100" w:type="dxa"/>
            </w:tcMar>
          </w:tcPr>
          <w:p w14:paraId="45E85773" w14:textId="77777777" w:rsidR="00560410" w:rsidRDefault="00000000">
            <w:pPr>
              <w:spacing w:after="0" w:line="240" w:lineRule="auto"/>
            </w:pPr>
            <w:r>
              <w:t>Project repository</w:t>
            </w:r>
          </w:p>
        </w:tc>
        <w:tc>
          <w:tcPr>
            <w:tcW w:w="7560" w:type="dxa"/>
            <w:shd w:val="clear" w:color="auto" w:fill="auto"/>
            <w:tcMar>
              <w:top w:w="100" w:type="dxa"/>
              <w:left w:w="100" w:type="dxa"/>
              <w:bottom w:w="100" w:type="dxa"/>
              <w:right w:w="100" w:type="dxa"/>
            </w:tcMar>
          </w:tcPr>
          <w:p w14:paraId="7D6FA2C0" w14:textId="45883C25" w:rsidR="00560410" w:rsidRDefault="00AD3B0C">
            <w:pPr>
              <w:spacing w:after="0" w:line="240" w:lineRule="auto"/>
              <w:rPr>
                <w:highlight w:val="yellow"/>
              </w:rPr>
            </w:pPr>
            <w:r w:rsidRPr="00AD3B0C">
              <w:t>https://github.com/amosproj/amos2022ss05-find-my-hearing-aid</w:t>
            </w:r>
          </w:p>
        </w:tc>
      </w:tr>
    </w:tbl>
    <w:p w14:paraId="5E4075CA" w14:textId="77777777" w:rsidR="00560410" w:rsidRDefault="00560410"/>
    <w:p w14:paraId="69F3A278" w14:textId="77777777" w:rsidR="00560410" w:rsidRDefault="00560410"/>
    <w:sectPr w:rsidR="00560410">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E2683" w14:textId="77777777" w:rsidR="00415A15" w:rsidRDefault="00415A15" w:rsidP="007A405D">
      <w:pPr>
        <w:spacing w:after="0" w:line="240" w:lineRule="auto"/>
      </w:pPr>
      <w:r>
        <w:separator/>
      </w:r>
    </w:p>
  </w:endnote>
  <w:endnote w:type="continuationSeparator" w:id="0">
    <w:p w14:paraId="33827AA3" w14:textId="77777777" w:rsidR="00415A15" w:rsidRDefault="00415A15" w:rsidP="007A4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BD6CF" w14:textId="77777777" w:rsidR="007A405D" w:rsidRDefault="007A405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DBDBE" w14:textId="77777777" w:rsidR="007A405D" w:rsidRDefault="007A405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512E5" w14:textId="77777777" w:rsidR="007A405D" w:rsidRDefault="007A40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5FEEE" w14:textId="77777777" w:rsidR="00415A15" w:rsidRDefault="00415A15" w:rsidP="007A405D">
      <w:pPr>
        <w:spacing w:after="0" w:line="240" w:lineRule="auto"/>
      </w:pPr>
      <w:r>
        <w:separator/>
      </w:r>
    </w:p>
  </w:footnote>
  <w:footnote w:type="continuationSeparator" w:id="0">
    <w:p w14:paraId="7E38DCAE" w14:textId="77777777" w:rsidR="00415A15" w:rsidRDefault="00415A15" w:rsidP="007A4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6E496" w14:textId="77777777" w:rsidR="007A405D" w:rsidRDefault="007A405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A07F4" w14:textId="77777777" w:rsidR="007A405D" w:rsidRDefault="007A405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C453C" w14:textId="77777777" w:rsidR="007A405D" w:rsidRDefault="007A405D">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410"/>
    <w:rsid w:val="00144EBC"/>
    <w:rsid w:val="001E7617"/>
    <w:rsid w:val="0023511E"/>
    <w:rsid w:val="00366ECD"/>
    <w:rsid w:val="00415A15"/>
    <w:rsid w:val="00560410"/>
    <w:rsid w:val="00721A82"/>
    <w:rsid w:val="007A405D"/>
    <w:rsid w:val="00963C2F"/>
    <w:rsid w:val="00AD2472"/>
    <w:rsid w:val="00AD3B0C"/>
    <w:rsid w:val="00B35AA9"/>
    <w:rsid w:val="00B640A5"/>
    <w:rsid w:val="00CD0AB4"/>
    <w:rsid w:val="00EE05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F26E6"/>
  <w15:docId w15:val="{1A31BB73-0F1F-FF4A-A7E5-A81DD951A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de-DE" w:bidi="ar-SA"/>
      </w:rPr>
    </w:rPrDefault>
    <w:pPrDefault>
      <w:pPr>
        <w:widowControl w:val="0"/>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spacing w:before="480"/>
      <w:outlineLvl w:val="0"/>
    </w:pPr>
    <w:rPr>
      <w:rFonts w:ascii="Arial" w:eastAsia="Arial" w:hAnsi="Arial" w:cs="Arial"/>
      <w:b/>
      <w:sz w:val="32"/>
      <w:szCs w:val="32"/>
    </w:rPr>
  </w:style>
  <w:style w:type="paragraph" w:styleId="berschrift2">
    <w:name w:val="heading 2"/>
    <w:basedOn w:val="Standard"/>
    <w:next w:val="Standard"/>
    <w:uiPriority w:val="9"/>
    <w:semiHidden/>
    <w:unhideWhenUsed/>
    <w:qFormat/>
    <w:pPr>
      <w:spacing w:before="360"/>
      <w:outlineLvl w:val="1"/>
    </w:pPr>
    <w:rPr>
      <w:rFonts w:ascii="Arial" w:eastAsia="Arial" w:hAnsi="Arial" w:cs="Arial"/>
      <w:b/>
    </w:rPr>
  </w:style>
  <w:style w:type="paragraph" w:styleId="berschrift3">
    <w:name w:val="heading 3"/>
    <w:basedOn w:val="Standard"/>
    <w:next w:val="Standard"/>
    <w:uiPriority w:val="9"/>
    <w:semiHidden/>
    <w:unhideWhenUsed/>
    <w:qFormat/>
    <w:pPr>
      <w:spacing w:before="240"/>
      <w:outlineLvl w:val="2"/>
    </w:pPr>
    <w:rPr>
      <w:rFonts w:ascii="Arial" w:eastAsia="Arial" w:hAnsi="Arial" w:cs="Arial"/>
      <w:b/>
      <w:color w:val="666666"/>
    </w:rPr>
  </w:style>
  <w:style w:type="paragraph" w:styleId="berschrift4">
    <w:name w:val="heading 4"/>
    <w:basedOn w:val="Standard"/>
    <w:next w:val="Standard"/>
    <w:uiPriority w:val="9"/>
    <w:semiHidden/>
    <w:unhideWhenUsed/>
    <w:qFormat/>
    <w:pPr>
      <w:spacing w:before="240" w:after="40"/>
      <w:outlineLvl w:val="3"/>
    </w:pPr>
    <w:rPr>
      <w:i/>
      <w:color w:val="666666"/>
    </w:rPr>
  </w:style>
  <w:style w:type="paragraph" w:styleId="berschrift5">
    <w:name w:val="heading 5"/>
    <w:basedOn w:val="Standard"/>
    <w:next w:val="Standard"/>
    <w:uiPriority w:val="9"/>
    <w:semiHidden/>
    <w:unhideWhenUsed/>
    <w:qFormat/>
    <w:pPr>
      <w:spacing w:before="220" w:after="40"/>
      <w:outlineLvl w:val="4"/>
    </w:pPr>
    <w:rPr>
      <w:b/>
      <w:color w:val="666666"/>
      <w:sz w:val="20"/>
      <w:szCs w:val="20"/>
    </w:rPr>
  </w:style>
  <w:style w:type="paragraph" w:styleId="berschrift6">
    <w:name w:val="heading 6"/>
    <w:basedOn w:val="Standard"/>
    <w:next w:val="Standard"/>
    <w:uiPriority w:val="9"/>
    <w:semiHidden/>
    <w:unhideWhenUsed/>
    <w:qFormat/>
    <w:pPr>
      <w:spacing w:before="200" w:after="40"/>
      <w:outlineLvl w:val="5"/>
    </w:pPr>
    <w:rPr>
      <w:i/>
      <w:color w:val="66666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Pr>
      <w:rFonts w:ascii="Arial" w:eastAsia="Arial" w:hAnsi="Arial" w:cs="Arial"/>
      <w:b/>
      <w:sz w:val="48"/>
      <w:szCs w:val="48"/>
    </w:rPr>
  </w:style>
  <w:style w:type="paragraph" w:styleId="Untertitel">
    <w:name w:val="Subtitle"/>
    <w:basedOn w:val="Standard"/>
    <w:next w:val="Standard"/>
    <w:uiPriority w:val="11"/>
    <w:qFormat/>
    <w:pPr>
      <w:spacing w:after="360"/>
    </w:pPr>
    <w:rPr>
      <w:rFonts w:ascii="Arial" w:eastAsia="Arial" w:hAnsi="Arial" w:cs="Arial"/>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Kopfzeile">
    <w:name w:val="header"/>
    <w:basedOn w:val="Standard"/>
    <w:link w:val="KopfzeileZchn"/>
    <w:uiPriority w:val="99"/>
    <w:unhideWhenUsed/>
    <w:rsid w:val="007A40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A405D"/>
  </w:style>
  <w:style w:type="paragraph" w:styleId="Fuzeile">
    <w:name w:val="footer"/>
    <w:basedOn w:val="Standard"/>
    <w:link w:val="FuzeileZchn"/>
    <w:uiPriority w:val="99"/>
    <w:unhideWhenUsed/>
    <w:rsid w:val="007A40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A40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2395">
      <w:bodyDiv w:val="1"/>
      <w:marLeft w:val="0"/>
      <w:marRight w:val="0"/>
      <w:marTop w:val="0"/>
      <w:marBottom w:val="0"/>
      <w:divBdr>
        <w:top w:val="none" w:sz="0" w:space="0" w:color="auto"/>
        <w:left w:val="none" w:sz="0" w:space="0" w:color="auto"/>
        <w:bottom w:val="none" w:sz="0" w:space="0" w:color="auto"/>
        <w:right w:val="none" w:sz="0" w:space="0" w:color="auto"/>
      </w:divBdr>
      <w:divsChild>
        <w:div w:id="2093040037">
          <w:marLeft w:val="0"/>
          <w:marRight w:val="0"/>
          <w:marTop w:val="0"/>
          <w:marBottom w:val="0"/>
          <w:divBdr>
            <w:top w:val="none" w:sz="0" w:space="0" w:color="auto"/>
            <w:left w:val="none" w:sz="0" w:space="0" w:color="auto"/>
            <w:bottom w:val="none" w:sz="0" w:space="0" w:color="auto"/>
            <w:right w:val="none" w:sz="0" w:space="0" w:color="auto"/>
          </w:divBdr>
          <w:divsChild>
            <w:div w:id="206767127">
              <w:marLeft w:val="0"/>
              <w:marRight w:val="0"/>
              <w:marTop w:val="0"/>
              <w:marBottom w:val="0"/>
              <w:divBdr>
                <w:top w:val="none" w:sz="0" w:space="0" w:color="auto"/>
                <w:left w:val="none" w:sz="0" w:space="0" w:color="auto"/>
                <w:bottom w:val="none" w:sz="0" w:space="0" w:color="auto"/>
                <w:right w:val="none" w:sz="0" w:space="0" w:color="auto"/>
              </w:divBdr>
              <w:divsChild>
                <w:div w:id="1882934471">
                  <w:marLeft w:val="0"/>
                  <w:marRight w:val="0"/>
                  <w:marTop w:val="0"/>
                  <w:marBottom w:val="0"/>
                  <w:divBdr>
                    <w:top w:val="none" w:sz="0" w:space="0" w:color="auto"/>
                    <w:left w:val="none" w:sz="0" w:space="0" w:color="auto"/>
                    <w:bottom w:val="none" w:sz="0" w:space="0" w:color="auto"/>
                    <w:right w:val="none" w:sz="0" w:space="0" w:color="auto"/>
                  </w:divBdr>
                  <w:divsChild>
                    <w:div w:id="21428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156496">
      <w:bodyDiv w:val="1"/>
      <w:marLeft w:val="0"/>
      <w:marRight w:val="0"/>
      <w:marTop w:val="0"/>
      <w:marBottom w:val="0"/>
      <w:divBdr>
        <w:top w:val="none" w:sz="0" w:space="0" w:color="auto"/>
        <w:left w:val="none" w:sz="0" w:space="0" w:color="auto"/>
        <w:bottom w:val="none" w:sz="0" w:space="0" w:color="auto"/>
        <w:right w:val="none" w:sz="0" w:space="0" w:color="auto"/>
      </w:divBdr>
      <w:divsChild>
        <w:div w:id="2073772955">
          <w:marLeft w:val="0"/>
          <w:marRight w:val="0"/>
          <w:marTop w:val="0"/>
          <w:marBottom w:val="0"/>
          <w:divBdr>
            <w:top w:val="none" w:sz="0" w:space="0" w:color="auto"/>
            <w:left w:val="none" w:sz="0" w:space="0" w:color="auto"/>
            <w:bottom w:val="none" w:sz="0" w:space="0" w:color="auto"/>
            <w:right w:val="none" w:sz="0" w:space="0" w:color="auto"/>
          </w:divBdr>
          <w:divsChild>
            <w:div w:id="199123958">
              <w:marLeft w:val="0"/>
              <w:marRight w:val="0"/>
              <w:marTop w:val="0"/>
              <w:marBottom w:val="0"/>
              <w:divBdr>
                <w:top w:val="none" w:sz="0" w:space="0" w:color="auto"/>
                <w:left w:val="none" w:sz="0" w:space="0" w:color="auto"/>
                <w:bottom w:val="none" w:sz="0" w:space="0" w:color="auto"/>
                <w:right w:val="none" w:sz="0" w:space="0" w:color="auto"/>
              </w:divBdr>
              <w:divsChild>
                <w:div w:id="239295828">
                  <w:marLeft w:val="0"/>
                  <w:marRight w:val="0"/>
                  <w:marTop w:val="0"/>
                  <w:marBottom w:val="0"/>
                  <w:divBdr>
                    <w:top w:val="none" w:sz="0" w:space="0" w:color="auto"/>
                    <w:left w:val="none" w:sz="0" w:space="0" w:color="auto"/>
                    <w:bottom w:val="none" w:sz="0" w:space="0" w:color="auto"/>
                    <w:right w:val="none" w:sz="0" w:space="0" w:color="auto"/>
                  </w:divBdr>
                  <w:divsChild>
                    <w:div w:id="8397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299</Words>
  <Characters>1890</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Elias Werner</cp:lastModifiedBy>
  <cp:revision>3</cp:revision>
  <dcterms:created xsi:type="dcterms:W3CDTF">2022-07-28T12:26:00Z</dcterms:created>
  <dcterms:modified xsi:type="dcterms:W3CDTF">2022-07-28T13:35:00Z</dcterms:modified>
</cp:coreProperties>
</file>