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mrck79pugrow" w:id="0"/>
      <w:bookmarkEnd w:id="0"/>
      <w:r w:rsidDel="00000000" w:rsidR="00000000" w:rsidRPr="00000000">
        <w:rPr>
          <w:b w:val="1"/>
          <w:sz w:val="34"/>
          <w:szCs w:val="34"/>
          <w:rtl w:val="0"/>
        </w:rPr>
        <w:t xml:space="preserve">Problem Statement</w:t>
      </w:r>
    </w:p>
    <w:p w:rsidR="00000000" w:rsidDel="00000000" w:rsidP="00000000" w:rsidRDefault="00000000" w:rsidRPr="00000000" w14:paraId="00000002">
      <w:pPr>
        <w:spacing w:after="240" w:before="240" w:lineRule="auto"/>
        <w:rPr/>
      </w:pPr>
      <w:r w:rsidDel="00000000" w:rsidR="00000000" w:rsidRPr="00000000">
        <w:rPr>
          <w:rtl w:val="0"/>
        </w:rPr>
        <w:t xml:space="preserve">The impact of climate change on agriculture is a critical issue that can affect food security and economic stability. Changes in temperature, rainfall patterns, and the frequency of extreme weather events are expected to significantly affect crop yields and agricultural productivity. This dataset aims to simulate the effects of these climate variations, allowing researchers and policymakers to explore the consequences of climate change on agriculture and develop strategies for mitigating its impact.</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bf9iu8di7418" w:id="1"/>
      <w:bookmarkEnd w:id="1"/>
      <w:r w:rsidDel="00000000" w:rsidR="00000000" w:rsidRPr="00000000">
        <w:rPr>
          <w:b w:val="1"/>
          <w:color w:val="000000"/>
          <w:sz w:val="26"/>
          <w:szCs w:val="26"/>
          <w:rtl w:val="0"/>
        </w:rPr>
        <w:t xml:space="preserve">Approaches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Predictive Modeling</w:t>
      </w:r>
      <w:r w:rsidDel="00000000" w:rsidR="00000000" w:rsidRPr="00000000">
        <w:rPr>
          <w:rtl w:val="0"/>
        </w:rPr>
        <w:t xml:space="preserve"> – Build machine learning models (e.g., Random Forest, Gradient Boosting, Neural Networks) to predict crop yields based on climate and environmental factors.</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Time Series Analysis</w:t>
      </w:r>
      <w:r w:rsidDel="00000000" w:rsidR="00000000" w:rsidRPr="00000000">
        <w:rPr>
          <w:rtl w:val="0"/>
        </w:rPr>
        <w:t xml:space="preserve"> – Analyze trends in crop yields and climate variables over multiple years to identify long-term patterns and make predictions about future yields.</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Impact Analysis</w:t>
      </w:r>
      <w:r w:rsidDel="00000000" w:rsidR="00000000" w:rsidRPr="00000000">
        <w:rPr>
          <w:rtl w:val="0"/>
        </w:rPr>
        <w:t xml:space="preserve"> – Study the relationship between extreme weather events and crop yield fluctuations, using regression or causal inference methods to quantify the impact of climate change.</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Climate Risk Assessment</w:t>
      </w:r>
      <w:r w:rsidDel="00000000" w:rsidR="00000000" w:rsidRPr="00000000">
        <w:rPr>
          <w:rtl w:val="0"/>
        </w:rPr>
        <w:t xml:space="preserve"> – Use the dataset to model scenarios of varying climate conditions (e.g., rising CO2 levels, temperature increases) and assess the risks to agricultural productivity.</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Policy Simulation</w:t>
      </w:r>
      <w:r w:rsidDel="00000000" w:rsidR="00000000" w:rsidRPr="00000000">
        <w:rPr>
          <w:rtl w:val="0"/>
        </w:rPr>
        <w:t xml:space="preserve"> – Develop policy recommendations based on the results of adaptation strategies, irrigation access, and fertilizer use to ensure sustainability in the face of climate change.</w:t>
        <w:br w:type="textWrapping"/>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3xjeu9qgaps4" w:id="2"/>
      <w:bookmarkEnd w:id="2"/>
      <w:r w:rsidDel="00000000" w:rsidR="00000000" w:rsidRPr="00000000">
        <w:rPr>
          <w:b w:val="1"/>
          <w:color w:val="000000"/>
          <w:sz w:val="26"/>
          <w:szCs w:val="26"/>
          <w:rtl w:val="0"/>
        </w:rPr>
        <w:t xml:space="preserve">Use Cases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rtl w:val="0"/>
        </w:rPr>
        <w:t xml:space="preserve">Climate Change Research</w:t>
      </w:r>
      <w:r w:rsidDel="00000000" w:rsidR="00000000" w:rsidRPr="00000000">
        <w:rPr>
          <w:rtl w:val="0"/>
        </w:rPr>
        <w:t xml:space="preserve"> – Study the direct effects of climate change on crop productivity across different regions and crops.</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Food Security Studies</w:t>
      </w:r>
      <w:r w:rsidDel="00000000" w:rsidR="00000000" w:rsidRPr="00000000">
        <w:rPr>
          <w:rtl w:val="0"/>
        </w:rPr>
        <w:t xml:space="preserve"> – Explore how climate-related changes in crop yield can affect food security, particularly in developing regions.</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Sustainability Assessment</w:t>
      </w:r>
      <w:r w:rsidDel="00000000" w:rsidR="00000000" w:rsidRPr="00000000">
        <w:rPr>
          <w:rtl w:val="0"/>
        </w:rPr>
        <w:t xml:space="preserve"> – Evaluate the effectiveness of adaptation strategies in reducing the negative impact of climate change on agricultural productivity.</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Economic Modeling</w:t>
      </w:r>
      <w:r w:rsidDel="00000000" w:rsidR="00000000" w:rsidRPr="00000000">
        <w:rPr>
          <w:rtl w:val="0"/>
        </w:rPr>
        <w:t xml:space="preserve"> – Assess the economic impacts of climate change on the agricultural sector, including potential losses in crop yield and the cost of adaptation measures.</w:t>
        <w:br w:type="textWrapping"/>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rtl w:val="0"/>
        </w:rPr>
        <w:t xml:space="preserve">Policy Formulation</w:t>
      </w:r>
      <w:r w:rsidDel="00000000" w:rsidR="00000000" w:rsidRPr="00000000">
        <w:rPr>
          <w:rtl w:val="0"/>
        </w:rPr>
        <w:t xml:space="preserve"> – Use the dataset to inform government policies on irrigation, pesticide usage, and agricultural subsidies to help farmers cope with climate change.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