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y1y9r6j4903c" w:id="0"/>
      <w:bookmarkEnd w:id="0"/>
      <w:r w:rsidDel="00000000" w:rsidR="00000000" w:rsidRPr="00000000">
        <w:rPr>
          <w:b w:val="1"/>
          <w:sz w:val="34"/>
          <w:szCs w:val="3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Farmers often struggle with selecting the best crops to grow based on their local environmental conditions. Climate and soil conditions significantly affect crop yield, but making the right decisions requires advanced analysis of available data. This dataset enables the development of </w:t>
      </w:r>
      <w:r w:rsidDel="00000000" w:rsidR="00000000" w:rsidRPr="00000000">
        <w:rPr>
          <w:b w:val="1"/>
          <w:rtl w:val="0"/>
        </w:rPr>
        <w:t xml:space="preserve">predictive models</w:t>
      </w:r>
      <w:r w:rsidDel="00000000" w:rsidR="00000000" w:rsidRPr="00000000">
        <w:rPr>
          <w:rtl w:val="0"/>
        </w:rPr>
        <w:t xml:space="preserve"> that can recommend the most suitable crop based on key environmental variables, enhancing decision-making and optimizing agricultural practices.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plolrcyeu4cs" w:id="1"/>
      <w:bookmarkEnd w:id="1"/>
      <w:r w:rsidDel="00000000" w:rsidR="00000000" w:rsidRPr="00000000">
        <w:rPr>
          <w:b w:val="1"/>
          <w:color w:val="000000"/>
          <w:sz w:val="26"/>
          <w:szCs w:val="26"/>
          <w:rtl w:val="0"/>
        </w:rPr>
        <w:t xml:space="preserve">Approaches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Supervised Classification</w:t>
      </w:r>
      <w:r w:rsidDel="00000000" w:rsidR="00000000" w:rsidRPr="00000000">
        <w:rPr>
          <w:rtl w:val="0"/>
        </w:rPr>
        <w:t xml:space="preserve"> – Build classification models to predict the crop label based on environmental conditions. Common models include Logistic Regression, Decision Trees, Random Forest, and XGBoost.</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Feature Engineering</w:t>
      </w:r>
      <w:r w:rsidDel="00000000" w:rsidR="00000000" w:rsidRPr="00000000">
        <w:rPr>
          <w:rtl w:val="0"/>
        </w:rPr>
        <w:t xml:space="preserve"> – Create additional features or transformations of the existing ones to improve model accuracy. For example, combining </w:t>
      </w:r>
      <w:r w:rsidDel="00000000" w:rsidR="00000000" w:rsidRPr="00000000">
        <w:rPr>
          <w:b w:val="1"/>
          <w:rtl w:val="0"/>
        </w:rPr>
        <w:t xml:space="preserve">N</w:t>
      </w:r>
      <w:r w:rsidDel="00000000" w:rsidR="00000000" w:rsidRPr="00000000">
        <w:rPr>
          <w:rtl w:val="0"/>
        </w:rPr>
        <w:t xml:space="preserve">, </w:t>
      </w:r>
      <w:r w:rsidDel="00000000" w:rsidR="00000000" w:rsidRPr="00000000">
        <w:rPr>
          <w:b w:val="1"/>
          <w:rtl w:val="0"/>
        </w:rPr>
        <w:t xml:space="preserve">P</w:t>
      </w:r>
      <w:r w:rsidDel="00000000" w:rsidR="00000000" w:rsidRPr="00000000">
        <w:rPr>
          <w:rtl w:val="0"/>
        </w:rPr>
        <w:t xml:space="preserve">, and </w:t>
      </w:r>
      <w:r w:rsidDel="00000000" w:rsidR="00000000" w:rsidRPr="00000000">
        <w:rPr>
          <w:b w:val="1"/>
          <w:rtl w:val="0"/>
        </w:rPr>
        <w:t xml:space="preserve">K</w:t>
      </w:r>
      <w:r w:rsidDel="00000000" w:rsidR="00000000" w:rsidRPr="00000000">
        <w:rPr>
          <w:rtl w:val="0"/>
        </w:rPr>
        <w:t xml:space="preserve"> to form a composite </w:t>
      </w:r>
      <w:r w:rsidDel="00000000" w:rsidR="00000000" w:rsidRPr="00000000">
        <w:rPr>
          <w:b w:val="1"/>
          <w:rtl w:val="0"/>
        </w:rPr>
        <w:t xml:space="preserve">NPK Index</w:t>
      </w:r>
      <w:r w:rsidDel="00000000" w:rsidR="00000000" w:rsidRPr="00000000">
        <w:rPr>
          <w:rtl w:val="0"/>
        </w:rPr>
        <w:t xml:space="preserve"> or using </w:t>
      </w:r>
      <w:r w:rsidDel="00000000" w:rsidR="00000000" w:rsidRPr="00000000">
        <w:rPr>
          <w:b w:val="1"/>
          <w:rtl w:val="0"/>
        </w:rPr>
        <w:t xml:space="preserve">temperature</w:t>
      </w:r>
      <w:r w:rsidDel="00000000" w:rsidR="00000000" w:rsidRPr="00000000">
        <w:rPr>
          <w:rtl w:val="0"/>
        </w:rPr>
        <w:t xml:space="preserve"> and </w:t>
      </w:r>
      <w:r w:rsidDel="00000000" w:rsidR="00000000" w:rsidRPr="00000000">
        <w:rPr>
          <w:b w:val="1"/>
          <w:rtl w:val="0"/>
        </w:rPr>
        <w:t xml:space="preserve">humidity</w:t>
      </w:r>
      <w:r w:rsidDel="00000000" w:rsidR="00000000" w:rsidRPr="00000000">
        <w:rPr>
          <w:rtl w:val="0"/>
        </w:rPr>
        <w:t xml:space="preserve"> to create a </w:t>
      </w:r>
      <w:r w:rsidDel="00000000" w:rsidR="00000000" w:rsidRPr="00000000">
        <w:rPr>
          <w:b w:val="1"/>
          <w:rtl w:val="0"/>
        </w:rPr>
        <w:t xml:space="preserve">Climate Index</w:t>
      </w:r>
      <w:r w:rsidDel="00000000" w:rsidR="00000000" w:rsidRPr="00000000">
        <w:rPr>
          <w:rtl w:val="0"/>
        </w:rPr>
        <w:t xml:space="preserve">.</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Hyperparameter Tuning</w:t>
      </w:r>
      <w:r w:rsidDel="00000000" w:rsidR="00000000" w:rsidRPr="00000000">
        <w:rPr>
          <w:rtl w:val="0"/>
        </w:rPr>
        <w:t xml:space="preserve"> – Perform grid search or random search to optimize model performance.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Cross-Validation</w:t>
      </w:r>
      <w:r w:rsidDel="00000000" w:rsidR="00000000" w:rsidRPr="00000000">
        <w:rPr>
          <w:rtl w:val="0"/>
        </w:rPr>
        <w:t xml:space="preserve"> – Ensure robust model validation through cross-validation to avoid overfitting, especially with small datasets.</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Evaluation Metrics</w:t>
      </w:r>
      <w:r w:rsidDel="00000000" w:rsidR="00000000" w:rsidRPr="00000000">
        <w:rPr>
          <w:rtl w:val="0"/>
        </w:rPr>
        <w:t xml:space="preserve"> – Use accuracy, F1-score, and confusion matrices to assess the performance of classification models.</w:t>
        <w:br w:type="textWrapping"/>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vv5yfq5uru92" w:id="2"/>
      <w:bookmarkEnd w:id="2"/>
      <w:r w:rsidDel="00000000" w:rsidR="00000000" w:rsidRPr="00000000">
        <w:rPr>
          <w:b w:val="1"/>
          <w:color w:val="000000"/>
          <w:sz w:val="26"/>
          <w:szCs w:val="26"/>
          <w:rtl w:val="0"/>
        </w:rPr>
        <w:t xml:space="preserve">Use Cases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Precision Agriculture</w:t>
      </w:r>
      <w:r w:rsidDel="00000000" w:rsidR="00000000" w:rsidRPr="00000000">
        <w:rPr>
          <w:rtl w:val="0"/>
        </w:rPr>
        <w:t xml:space="preserve"> – Farmers can use the model to decide which crops are most suitable for their farm based on environmental conditions like soil nutrients, weather patterns, and rainfall.</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Predictive Modeling</w:t>
      </w:r>
      <w:r w:rsidDel="00000000" w:rsidR="00000000" w:rsidRPr="00000000">
        <w:rPr>
          <w:rtl w:val="0"/>
        </w:rPr>
        <w:t xml:space="preserve"> – Researchers and data scientists can leverage this dataset for building crop prediction models to be applied to similar regions or scales.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Sustainability and Resource Optimization</w:t>
      </w:r>
      <w:r w:rsidDel="00000000" w:rsidR="00000000" w:rsidRPr="00000000">
        <w:rPr>
          <w:rtl w:val="0"/>
        </w:rPr>
        <w:t xml:space="preserve"> – Optimize land use by selecting crops that best match the available resources (e.g., soil health, climate, and water availability).</w:t>
        <w:br w:type="textWrapping"/>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rtl w:val="0"/>
        </w:rPr>
        <w:t xml:space="preserve">Farm Decision Support Systems</w:t>
      </w:r>
      <w:r w:rsidDel="00000000" w:rsidR="00000000" w:rsidRPr="00000000">
        <w:rPr>
          <w:rtl w:val="0"/>
        </w:rPr>
        <w:t xml:space="preserve"> – Integrate this crop recommendation model into farm management systems to provide real-time suggestions for crop choices.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