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Background</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plays a crucial role in the global economy, contributing to food security, employment, and economic development. Accurate and comprehensive agricultural production statistics are essential for policymakers, researchers, and businesses to make informed decisions regarding crop and livestock management, market analysis, and sustainability efforts. The </w:t>
      </w:r>
      <w:r w:rsidDel="00000000" w:rsidR="00000000" w:rsidRPr="00000000">
        <w:rPr>
          <w:rFonts w:ascii="Times New Roman" w:cs="Times New Roman" w:eastAsia="Times New Roman" w:hAnsi="Times New Roman"/>
          <w:b w:val="1"/>
          <w:sz w:val="24"/>
          <w:szCs w:val="24"/>
          <w:rtl w:val="0"/>
        </w:rPr>
        <w:t xml:space="preserve">Crop and Livestock Production Statistics</w:t>
      </w:r>
      <w:r w:rsidDel="00000000" w:rsidR="00000000" w:rsidRPr="00000000">
        <w:rPr>
          <w:rFonts w:ascii="Times New Roman" w:cs="Times New Roman" w:eastAsia="Times New Roman" w:hAnsi="Times New Roman"/>
          <w:sz w:val="24"/>
          <w:szCs w:val="24"/>
          <w:rtl w:val="0"/>
        </w:rPr>
        <w:t xml:space="preserve"> dataset provides a wide array of information on the production and value of 278 agricultural products, encompassing both crops and livestock, including processed goods.p</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Problem Description</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richness of the </w:t>
      </w:r>
      <w:r w:rsidDel="00000000" w:rsidR="00000000" w:rsidRPr="00000000">
        <w:rPr>
          <w:rFonts w:ascii="Times New Roman" w:cs="Times New Roman" w:eastAsia="Times New Roman" w:hAnsi="Times New Roman"/>
          <w:b w:val="1"/>
          <w:sz w:val="24"/>
          <w:szCs w:val="24"/>
          <w:rtl w:val="0"/>
        </w:rPr>
        <w:t xml:space="preserve">Crop and Livestock Production Statistics</w:t>
      </w:r>
      <w:r w:rsidDel="00000000" w:rsidR="00000000" w:rsidRPr="00000000">
        <w:rPr>
          <w:rFonts w:ascii="Times New Roman" w:cs="Times New Roman" w:eastAsia="Times New Roman" w:hAnsi="Times New Roman"/>
          <w:sz w:val="24"/>
          <w:szCs w:val="24"/>
          <w:rtl w:val="0"/>
        </w:rPr>
        <w:t xml:space="preserve"> dataset, several challenges and gaps exist that hinder its effective utilization for agricultural planning and policy formulation:</w:t>
      </w:r>
    </w:p>
    <w:p w:rsidR="00000000" w:rsidDel="00000000" w:rsidP="00000000" w:rsidRDefault="00000000" w:rsidRPr="00000000" w14:paraId="00000005">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Granularity and Consistency</w:t>
      </w:r>
      <w:r w:rsidDel="00000000" w:rsidR="00000000" w:rsidRPr="00000000">
        <w:rPr>
          <w:rFonts w:ascii="Times New Roman" w:cs="Times New Roman" w:eastAsia="Times New Roman" w:hAnsi="Times New Roman"/>
          <w:sz w:val="24"/>
          <w:szCs w:val="24"/>
          <w:rtl w:val="0"/>
        </w:rPr>
        <w:t xml:space="preserve">: The dataset includes a broad range of products and variables, but the level of detail and consistency across different regions and years may vary. This can make it difficult to perform comparative analyses and identify trends.</w:t>
      </w:r>
    </w:p>
    <w:p w:rsidR="00000000" w:rsidDel="00000000" w:rsidP="00000000" w:rsidRDefault="00000000" w:rsidRPr="00000000" w14:paraId="0000000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Integration and Accessibility</w:t>
      </w:r>
      <w:r w:rsidDel="00000000" w:rsidR="00000000" w:rsidRPr="00000000">
        <w:rPr>
          <w:rFonts w:ascii="Times New Roman" w:cs="Times New Roman" w:eastAsia="Times New Roman" w:hAnsi="Times New Roman"/>
          <w:sz w:val="24"/>
          <w:szCs w:val="24"/>
          <w:rtl w:val="0"/>
        </w:rPr>
        <w:t xml:space="preserve">: With numerous categories and elements, integrating data across different domains (such as crops versus livestock) and products can be complex. Users may find it challenging to extract and combine relevant data for comprehensive analysis.</w:t>
      </w:r>
    </w:p>
    <w:p w:rsidR="00000000" w:rsidDel="00000000" w:rsidP="00000000" w:rsidRDefault="00000000" w:rsidRPr="00000000" w14:paraId="00000007">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Temporal and Spatial Analysis</w:t>
      </w:r>
      <w:r w:rsidDel="00000000" w:rsidR="00000000" w:rsidRPr="00000000">
        <w:rPr>
          <w:rFonts w:ascii="Times New Roman" w:cs="Times New Roman" w:eastAsia="Times New Roman" w:hAnsi="Times New Roman"/>
          <w:sz w:val="24"/>
          <w:szCs w:val="24"/>
          <w:rtl w:val="0"/>
        </w:rPr>
        <w:t xml:space="preserve">: Analyzing changes over time and across different regions requires effective methods for handling temporal and spatial dimensions. Users need tools and techniques to visualize trends, make forecasts, and understand regional differences in agricultural production.</w:t>
      </w:r>
    </w:p>
    <w:p w:rsidR="00000000" w:rsidDel="00000000" w:rsidP="00000000" w:rsidRDefault="00000000" w:rsidRPr="00000000" w14:paraId="0000000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Quality and Reliability</w:t>
      </w:r>
      <w:r w:rsidDel="00000000" w:rsidR="00000000" w:rsidRPr="00000000">
        <w:rPr>
          <w:rFonts w:ascii="Times New Roman" w:cs="Times New Roman" w:eastAsia="Times New Roman" w:hAnsi="Times New Roman"/>
          <w:sz w:val="24"/>
          <w:szCs w:val="24"/>
          <w:rtl w:val="0"/>
        </w:rPr>
        <w:t xml:space="preserve">: The presence of flags and flag descriptions indicates that some data entries might have quality issues or special conditions. Understanding and addressing these flags is crucial for accurate interpretation of the data.</w:t>
      </w:r>
    </w:p>
    <w:p w:rsidR="00000000" w:rsidDel="00000000" w:rsidP="00000000" w:rsidRDefault="00000000" w:rsidRPr="00000000" w14:paraId="00000009">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Support and Policy Implications</w:t>
      </w:r>
      <w:r w:rsidDel="00000000" w:rsidR="00000000" w:rsidRPr="00000000">
        <w:rPr>
          <w:rFonts w:ascii="Times New Roman" w:cs="Times New Roman" w:eastAsia="Times New Roman" w:hAnsi="Times New Roman"/>
          <w:sz w:val="24"/>
          <w:szCs w:val="24"/>
          <w:rtl w:val="0"/>
        </w:rPr>
        <w:t xml:space="preserve">: The dataset's complexity can be a barrier to its use in decision-making processes. There is a need for tools or models that can translate the raw data into actionable insights for agricultural policies, market strategies, and sustainability initiatives.</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Research Objectives</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the following research objectives are proposed:</w:t>
      </w:r>
    </w:p>
    <w:p w:rsidR="00000000" w:rsidDel="00000000" w:rsidP="00000000" w:rsidRDefault="00000000" w:rsidRPr="00000000" w14:paraId="0000000C">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Evaluate Data Granularity and Consistency</w:t>
      </w:r>
      <w:r w:rsidDel="00000000" w:rsidR="00000000" w:rsidRPr="00000000">
        <w:rPr>
          <w:rFonts w:ascii="Times New Roman" w:cs="Times New Roman" w:eastAsia="Times New Roman" w:hAnsi="Times New Roman"/>
          <w:sz w:val="24"/>
          <w:szCs w:val="24"/>
          <w:rtl w:val="0"/>
        </w:rPr>
        <w:t xml:space="preserve">: Assess the completeness and consistency of the dataset to identify gaps and propose methods for standardizing and improving data quality.</w:t>
      </w:r>
    </w:p>
    <w:p w:rsidR="00000000" w:rsidDel="00000000" w:rsidP="00000000" w:rsidRDefault="00000000" w:rsidRPr="00000000" w14:paraId="0000000D">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 Integration and Visualization Tools</w:t>
      </w:r>
      <w:r w:rsidDel="00000000" w:rsidR="00000000" w:rsidRPr="00000000">
        <w:rPr>
          <w:rFonts w:ascii="Times New Roman" w:cs="Times New Roman" w:eastAsia="Times New Roman" w:hAnsi="Times New Roman"/>
          <w:sz w:val="24"/>
          <w:szCs w:val="24"/>
          <w:rtl w:val="0"/>
        </w:rPr>
        <w:t xml:space="preserve">: Create user-friendly tools and methods for integrating data across domains and visualizing trends to support temporal and spatial analyses.</w:t>
      </w:r>
    </w:p>
    <w:p w:rsidR="00000000" w:rsidDel="00000000" w:rsidP="00000000" w:rsidRDefault="00000000" w:rsidRPr="00000000" w14:paraId="0000000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 Data Quality Understanding</w:t>
      </w:r>
      <w:r w:rsidDel="00000000" w:rsidR="00000000" w:rsidRPr="00000000">
        <w:rPr>
          <w:rFonts w:ascii="Times New Roman" w:cs="Times New Roman" w:eastAsia="Times New Roman" w:hAnsi="Times New Roman"/>
          <w:sz w:val="24"/>
          <w:szCs w:val="24"/>
          <w:rtl w:val="0"/>
        </w:rPr>
        <w:t xml:space="preserve">: Develop guidelines for interpreting flags and assessing the reliability of the data, and propose strategies for addressing data quality issues.</w:t>
      </w:r>
    </w:p>
    <w:p w:rsidR="00000000" w:rsidDel="00000000" w:rsidP="00000000" w:rsidRDefault="00000000" w:rsidRPr="00000000" w14:paraId="0000000F">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Decision Support Models</w:t>
      </w:r>
      <w:r w:rsidDel="00000000" w:rsidR="00000000" w:rsidRPr="00000000">
        <w:rPr>
          <w:rFonts w:ascii="Times New Roman" w:cs="Times New Roman" w:eastAsia="Times New Roman" w:hAnsi="Times New Roman"/>
          <w:sz w:val="24"/>
          <w:szCs w:val="24"/>
          <w:rtl w:val="0"/>
        </w:rPr>
        <w:t xml:space="preserve">: Design models or frameworks that leverage the dataset for effective decision-making in agricultural policy, market analysis, and sustainability planning.</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Expected Outcomes</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addressing these objectives, the project aims to:</w:t>
      </w:r>
    </w:p>
    <w:p w:rsidR="00000000" w:rsidDel="00000000" w:rsidP="00000000" w:rsidRDefault="00000000" w:rsidRPr="00000000" w14:paraId="00000012">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the quality and usability of the Crop and Livestock Production Statistics dataset.</w:t>
      </w:r>
    </w:p>
    <w:p w:rsidR="00000000" w:rsidDel="00000000" w:rsidP="00000000" w:rsidRDefault="00000000" w:rsidRPr="00000000" w14:paraId="00000013">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comprehensive tools and methods for analyzing agricultural data.</w:t>
      </w:r>
    </w:p>
    <w:p w:rsidR="00000000" w:rsidDel="00000000" w:rsidP="00000000" w:rsidRDefault="00000000" w:rsidRPr="00000000" w14:paraId="00000014">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policymakers, researchers, and businesses in making informed decisions based on reliable and accessible agricultural production statistics.</w:t>
      </w:r>
    </w:p>
    <w:p w:rsidR="00000000" w:rsidDel="00000000" w:rsidP="00000000" w:rsidRDefault="00000000" w:rsidRPr="00000000" w14:paraId="00000015">
      <w:pPr>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78280B"/>
    <w:pPr>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8280B"/>
    <w:rPr>
      <w:rFonts w:ascii="Times New Roman" w:cs="Times New Roman" w:eastAsia="Times New Roman" w:hAnsi="Times New Roman"/>
      <w:b w:val="1"/>
      <w:bCs w:val="1"/>
      <w:kern w:val="0"/>
      <w:sz w:val="27"/>
      <w:szCs w:val="27"/>
    </w:rPr>
  </w:style>
  <w:style w:type="paragraph" w:styleId="NormalWeb">
    <w:name w:val="Normal (Web)"/>
    <w:basedOn w:val="Normal"/>
    <w:uiPriority w:val="99"/>
    <w:semiHidden w:val="1"/>
    <w:unhideWhenUsed w:val="1"/>
    <w:rsid w:val="0078280B"/>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78280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HPE2+rd/u36L/2bUt9wYbbn+Zg==">CgMxLjAyCGguZ2pkZ3hzOAByITFzVFhleUNTcWZsdldiN1RONUhhZmlOVThSVFVudEhIaQ==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2024-07-23T10:54:00Z</dcterms:created>
  <dc:creator>USER</dc:creator>
</cp:coreProperties>
</file>