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edfguhsd5y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Dataset Documentation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provides </w:t>
      </w:r>
      <w:r w:rsidDel="00000000" w:rsidR="00000000" w:rsidRPr="00000000">
        <w:rPr>
          <w:b w:val="1"/>
          <w:rtl w:val="0"/>
        </w:rPr>
        <w:t xml:space="preserve">national-level</w:t>
      </w:r>
      <w:r w:rsidDel="00000000" w:rsidR="00000000" w:rsidRPr="00000000">
        <w:rPr>
          <w:rtl w:val="0"/>
        </w:rPr>
        <w:t xml:space="preserve"> information on </w:t>
      </w:r>
      <w:r w:rsidDel="00000000" w:rsidR="00000000" w:rsidRPr="00000000">
        <w:rPr>
          <w:b w:val="1"/>
          <w:rtl w:val="0"/>
        </w:rPr>
        <w:t xml:space="preserve">Area (in '000 hectares)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Production (in '000 metric tons)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Productivity (in metric tons per hectare)</w:t>
      </w:r>
      <w:r w:rsidDel="00000000" w:rsidR="00000000" w:rsidRPr="00000000">
        <w:rPr>
          <w:rtl w:val="0"/>
        </w:rPr>
        <w:t xml:space="preserve"> for four key horticulture crop categories: </w:t>
      </w:r>
      <w:r w:rsidDel="00000000" w:rsidR="00000000" w:rsidRPr="00000000">
        <w:rPr>
          <w:b w:val="1"/>
          <w:rtl w:val="0"/>
        </w:rPr>
        <w:t xml:space="preserve">Fruits, Vegetables, Plantation Crops, and Spices</w:t>
      </w:r>
      <w:r w:rsidDel="00000000" w:rsidR="00000000" w:rsidRPr="00000000">
        <w:rPr>
          <w:rtl w:val="0"/>
        </w:rPr>
        <w:t xml:space="preserve">, along with their totals. It spans </w:t>
      </w:r>
      <w:r w:rsidDel="00000000" w:rsidR="00000000" w:rsidRPr="00000000">
        <w:rPr>
          <w:b w:val="1"/>
          <w:rtl w:val="0"/>
        </w:rPr>
        <w:t xml:space="preserve">27 years</w:t>
      </w:r>
      <w:r w:rsidDel="00000000" w:rsidR="00000000" w:rsidRPr="00000000">
        <w:rPr>
          <w:rtl w:val="0"/>
        </w:rPr>
        <w:t xml:space="preserve">, offering rich insights into how India's horticulture sector has evolved over time.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tb7o2lvs5t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Column Descriptions: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: Agricultural year (e.g., 1991–92)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Fruits_A</w:t>
      </w:r>
      <w:r w:rsidDel="00000000" w:rsidR="00000000" w:rsidRPr="00000000">
        <w:rPr>
          <w:rtl w:val="0"/>
        </w:rPr>
        <w:t xml:space="preserve">: Area under fruit cultivation (in '000 ha)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Fruits_P</w:t>
      </w:r>
      <w:r w:rsidDel="00000000" w:rsidR="00000000" w:rsidRPr="00000000">
        <w:rPr>
          <w:rtl w:val="0"/>
        </w:rPr>
        <w:t xml:space="preserve">: Total fruit production (in '000 metric tons)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Fruits_Pdy</w:t>
      </w:r>
      <w:r w:rsidDel="00000000" w:rsidR="00000000" w:rsidRPr="00000000">
        <w:rPr>
          <w:rtl w:val="0"/>
        </w:rPr>
        <w:t xml:space="preserve">: Productivity of fruits (in MT/ha)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Veg_A</w:t>
      </w:r>
      <w:r w:rsidDel="00000000" w:rsidR="00000000" w:rsidRPr="00000000">
        <w:rPr>
          <w:rtl w:val="0"/>
        </w:rPr>
        <w:t xml:space="preserve">: Area under vegetable cultivation (in '000 ha)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Veg_P</w:t>
      </w:r>
      <w:r w:rsidDel="00000000" w:rsidR="00000000" w:rsidRPr="00000000">
        <w:rPr>
          <w:rtl w:val="0"/>
        </w:rPr>
        <w:t xml:space="preserve">: Total vegetable production (in '000 metric tons)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Veg_Pdy</w:t>
      </w:r>
      <w:r w:rsidDel="00000000" w:rsidR="00000000" w:rsidRPr="00000000">
        <w:rPr>
          <w:rtl w:val="0"/>
        </w:rPr>
        <w:t xml:space="preserve">: Productivity of vegetables (in MT/ha)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FAM_A</w:t>
      </w:r>
      <w:r w:rsidDel="00000000" w:rsidR="00000000" w:rsidRPr="00000000">
        <w:rPr>
          <w:rtl w:val="0"/>
        </w:rPr>
        <w:t xml:space="preserve">: Area under flowers, aromatic, and medicinal plants (may be missing or marked "Nil" in early years)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FAM_P</w:t>
      </w:r>
      <w:r w:rsidDel="00000000" w:rsidR="00000000" w:rsidRPr="00000000">
        <w:rPr>
          <w:rtl w:val="0"/>
        </w:rPr>
        <w:t xml:space="preserve">: Production of FAM crops (in '000 metric tons)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FAM_Pdy</w:t>
      </w:r>
      <w:r w:rsidDel="00000000" w:rsidR="00000000" w:rsidRPr="00000000">
        <w:rPr>
          <w:rtl w:val="0"/>
        </w:rPr>
        <w:t xml:space="preserve">: Productivity of FAM crops (in MT/ha)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Plantation_Crops_A</w:t>
      </w:r>
      <w:r w:rsidDel="00000000" w:rsidR="00000000" w:rsidRPr="00000000">
        <w:rPr>
          <w:rtl w:val="0"/>
        </w:rPr>
        <w:t xml:space="preserve">: Area under plantation crops (e.g., coconut, arecanut, coffee, etc.) (in '000 ha)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Plantation_Crops_P</w:t>
      </w:r>
      <w:r w:rsidDel="00000000" w:rsidR="00000000" w:rsidRPr="00000000">
        <w:rPr>
          <w:rtl w:val="0"/>
        </w:rPr>
        <w:t xml:space="preserve">: Production of plantation crops (in '000 metric tons)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Plantation_Crops_Pdy</w:t>
      </w:r>
      <w:r w:rsidDel="00000000" w:rsidR="00000000" w:rsidRPr="00000000">
        <w:rPr>
          <w:rtl w:val="0"/>
        </w:rPr>
        <w:t xml:space="preserve">: Productivity of plantation crops (in MT/ha)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Spices_A</w:t>
      </w:r>
      <w:r w:rsidDel="00000000" w:rsidR="00000000" w:rsidRPr="00000000">
        <w:rPr>
          <w:rtl w:val="0"/>
        </w:rPr>
        <w:t xml:space="preserve">: Area under spices cultivation (in '000 ha)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Spices_P</w:t>
      </w:r>
      <w:r w:rsidDel="00000000" w:rsidR="00000000" w:rsidRPr="00000000">
        <w:rPr>
          <w:rtl w:val="0"/>
        </w:rPr>
        <w:t xml:space="preserve">: Total spice production (in '000 metric tons)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Spices_Pdy</w:t>
      </w:r>
      <w:r w:rsidDel="00000000" w:rsidR="00000000" w:rsidRPr="00000000">
        <w:rPr>
          <w:rtl w:val="0"/>
        </w:rPr>
        <w:t xml:space="preserve">: Productivity of spices (in MT/ha)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Total_A</w:t>
      </w:r>
      <w:r w:rsidDel="00000000" w:rsidR="00000000" w:rsidRPr="00000000">
        <w:rPr>
          <w:rtl w:val="0"/>
        </w:rPr>
        <w:t xml:space="preserve">: Total horticulture crop area (sum of all categories) (in '000 ha)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Total_P</w:t>
      </w:r>
      <w:r w:rsidDel="00000000" w:rsidR="00000000" w:rsidRPr="00000000">
        <w:rPr>
          <w:rtl w:val="0"/>
        </w:rPr>
        <w:t xml:space="preserve">: Total horticulture production (in '000 metric tons)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Total_Pdy</w:t>
      </w:r>
      <w:r w:rsidDel="00000000" w:rsidR="00000000" w:rsidRPr="00000000">
        <w:rPr>
          <w:rtl w:val="0"/>
        </w:rPr>
        <w:t xml:space="preserve">: Overall productivity of horticulture crops (in MT/ha)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Missing or "Nil" values (e.g., for FAM crops) may represent unreported or unavailable data in earlier years.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qx2l9ezpeu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Potential Use Cases: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trends in horticulture productivity over time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growth across crop categories (fruits vs vegetables, etc.)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years of low or high performance (e.g., due to climate or policy)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relationship between area expansion and yield improvement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data-driven support for resource allocation in horticulture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