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64jy8zqw646c" w:id="0"/>
      <w:bookmarkEnd w:id="0"/>
      <w:r w:rsidDel="00000000" w:rsidR="00000000" w:rsidRPr="00000000">
        <w:rPr>
          <w:b w:val="1"/>
          <w:color w:val="000000"/>
          <w:sz w:val="26"/>
          <w:szCs w:val="26"/>
          <w:rtl w:val="0"/>
        </w:rPr>
        <w:t xml:space="preserve">Project Description</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rtl w:val="0"/>
        </w:rPr>
        <w:t xml:space="preserve">Smart Farming Data 2024 (SF24)</w:t>
      </w:r>
      <w:r w:rsidDel="00000000" w:rsidR="00000000" w:rsidRPr="00000000">
        <w:rPr>
          <w:rtl w:val="0"/>
        </w:rPr>
        <w:t xml:space="preserve"> dataset is a rich collection of agricultural and environmental measurements gathered across farms in California. It is specifically curated to support innovations in precision agriculture, environmental stress assessment, and resource optimization. This dataset captures critical soil properties, weather conditions, crop-specific metrics, and derived indices that provide a deeper understanding of factors influencing crop health and productivity.</w:t>
      </w:r>
    </w:p>
    <w:p w:rsidR="00000000" w:rsidDel="00000000" w:rsidP="00000000" w:rsidRDefault="00000000" w:rsidRPr="00000000" w14:paraId="00000003">
      <w:pPr>
        <w:spacing w:after="240" w:before="240" w:lineRule="auto"/>
        <w:rPr/>
      </w:pPr>
      <w:r w:rsidDel="00000000" w:rsidR="00000000" w:rsidRPr="00000000">
        <w:rPr>
          <w:rtl w:val="0"/>
        </w:rPr>
        <w:t xml:space="preserve">Researchers, data scientists, and agricultural technologists can leverage this data for developing predictive models, conducting environmental impact analyses, and creating decision-support systems for smart farming applications.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1nqvil42mdxg" w:id="1"/>
      <w:bookmarkEnd w:id="1"/>
      <w:r w:rsidDel="00000000" w:rsidR="00000000" w:rsidRPr="00000000">
        <w:rPr>
          <w:b w:val="1"/>
          <w:color w:val="000000"/>
          <w:sz w:val="22"/>
          <w:szCs w:val="22"/>
          <w:rtl w:val="0"/>
        </w:rPr>
        <w:t xml:space="preserve">Column Descriptions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rtl w:val="0"/>
        </w:rPr>
        <w:t xml:space="preserve">N</w:t>
      </w:r>
      <w:r w:rsidDel="00000000" w:rsidR="00000000" w:rsidRPr="00000000">
        <w:rPr>
          <w:rtl w:val="0"/>
        </w:rPr>
        <w:t xml:space="preserve"> – Nitrogen content in the soil (ppm).</w:t>
        <w:br w:type="textWrapping"/>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rtl w:val="0"/>
        </w:rPr>
        <w:t xml:space="preserve">P</w:t>
      </w:r>
      <w:r w:rsidDel="00000000" w:rsidR="00000000" w:rsidRPr="00000000">
        <w:rPr>
          <w:rtl w:val="0"/>
        </w:rPr>
        <w:t xml:space="preserve"> – Phosphorus content in the soil (ppm).</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rtl w:val="0"/>
        </w:rPr>
        <w:t xml:space="preserve">K</w:t>
      </w:r>
      <w:r w:rsidDel="00000000" w:rsidR="00000000" w:rsidRPr="00000000">
        <w:rPr>
          <w:rtl w:val="0"/>
        </w:rPr>
        <w:t xml:space="preserve"> – Potassium content in the soil (ppm).</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rtl w:val="0"/>
        </w:rPr>
        <w:t xml:space="preserve">temperature</w:t>
      </w:r>
      <w:r w:rsidDel="00000000" w:rsidR="00000000" w:rsidRPr="00000000">
        <w:rPr>
          <w:rtl w:val="0"/>
        </w:rPr>
        <w:t xml:space="preserve"> – Ambient temperature at the farm location (°C).</w:t>
        <w:br w:type="textWrapping"/>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rtl w:val="0"/>
        </w:rPr>
        <w:t xml:space="preserve">humidity</w:t>
      </w:r>
      <w:r w:rsidDel="00000000" w:rsidR="00000000" w:rsidRPr="00000000">
        <w:rPr>
          <w:rtl w:val="0"/>
        </w:rPr>
        <w:t xml:space="preserve"> – Relative humidity percentage at the farm (%).</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rtl w:val="0"/>
        </w:rPr>
        <w:t xml:space="preserve">ph</w:t>
      </w:r>
      <w:r w:rsidDel="00000000" w:rsidR="00000000" w:rsidRPr="00000000">
        <w:rPr>
          <w:rtl w:val="0"/>
        </w:rPr>
        <w:t xml:space="preserve"> – Soil pH level indicating acidity or alkalinity.</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rainfall</w:t>
      </w:r>
      <w:r w:rsidDel="00000000" w:rsidR="00000000" w:rsidRPr="00000000">
        <w:rPr>
          <w:rtl w:val="0"/>
        </w:rPr>
        <w:t xml:space="preserve"> – Amount of rainfall recorded (mm).</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rtl w:val="0"/>
        </w:rPr>
        <w:t xml:space="preserve">label</w:t>
      </w:r>
      <w:r w:rsidDel="00000000" w:rsidR="00000000" w:rsidRPr="00000000">
        <w:rPr>
          <w:rtl w:val="0"/>
        </w:rPr>
        <w:t xml:space="preserve"> – Type of crop associated with the recorded conditions (e.g., rice, wheat).</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rtl w:val="0"/>
        </w:rPr>
        <w:t xml:space="preserve">soil_moisture</w:t>
      </w:r>
      <w:r w:rsidDel="00000000" w:rsidR="00000000" w:rsidRPr="00000000">
        <w:rPr>
          <w:rtl w:val="0"/>
        </w:rPr>
        <w:t xml:space="preserve"> – Percentage of water content in the soil (%).</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rtl w:val="0"/>
        </w:rPr>
        <w:t xml:space="preserve">soil_type</w:t>
      </w:r>
      <w:r w:rsidDel="00000000" w:rsidR="00000000" w:rsidRPr="00000000">
        <w:rPr>
          <w:rtl w:val="0"/>
        </w:rPr>
        <w:t xml:space="preserve"> – Type of soil (1 = Sandy, 2 = Loamy, 3 = Clay).</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rtl w:val="0"/>
        </w:rPr>
        <w:t xml:space="preserve">sunlight_exposure</w:t>
      </w:r>
      <w:r w:rsidDel="00000000" w:rsidR="00000000" w:rsidRPr="00000000">
        <w:rPr>
          <w:rtl w:val="0"/>
        </w:rPr>
        <w:t xml:space="preserve"> – Average daily sunlight exposure (hours/day).</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rtl w:val="0"/>
        </w:rPr>
        <w:t xml:space="preserve">wind_speed</w:t>
      </w:r>
      <w:r w:rsidDel="00000000" w:rsidR="00000000" w:rsidRPr="00000000">
        <w:rPr>
          <w:rtl w:val="0"/>
        </w:rPr>
        <w:t xml:space="preserve"> – Wind speed at the farm (km/h).</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rtl w:val="0"/>
        </w:rPr>
        <w:t xml:space="preserve">co2_concentration</w:t>
      </w:r>
      <w:r w:rsidDel="00000000" w:rsidR="00000000" w:rsidRPr="00000000">
        <w:rPr>
          <w:rtl w:val="0"/>
        </w:rPr>
        <w:t xml:space="preserve"> – Carbon dioxide concentration in the air (ppm).</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rtl w:val="0"/>
        </w:rPr>
        <w:t xml:space="preserve">organic_matter</w:t>
      </w:r>
      <w:r w:rsidDel="00000000" w:rsidR="00000000" w:rsidRPr="00000000">
        <w:rPr>
          <w:rtl w:val="0"/>
        </w:rPr>
        <w:t xml:space="preserve"> – Percentage of organic matter present in the soil (%).</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rtl w:val="0"/>
        </w:rPr>
        <w:t xml:space="preserve">irrigation_frequency</w:t>
      </w:r>
      <w:r w:rsidDel="00000000" w:rsidR="00000000" w:rsidRPr="00000000">
        <w:rPr>
          <w:rtl w:val="0"/>
        </w:rPr>
        <w:t xml:space="preserve"> – Frequency of irrigation (times per week).</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rtl w:val="0"/>
        </w:rPr>
        <w:t xml:space="preserve">crop_density</w:t>
      </w:r>
      <w:r w:rsidDel="00000000" w:rsidR="00000000" w:rsidRPr="00000000">
        <w:rPr>
          <w:rtl w:val="0"/>
        </w:rPr>
        <w:t xml:space="preserve"> – Number of plants per square meter (plants/m²).</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rtl w:val="0"/>
        </w:rPr>
        <w:t xml:space="preserve">pest_pressure</w:t>
      </w:r>
      <w:r w:rsidDel="00000000" w:rsidR="00000000" w:rsidRPr="00000000">
        <w:rPr>
          <w:rtl w:val="0"/>
        </w:rPr>
        <w:t xml:space="preserve"> – Index indicating the level of pest infestation.</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rtl w:val="0"/>
        </w:rPr>
        <w:t xml:space="preserve">fertilizer_usage</w:t>
      </w:r>
      <w:r w:rsidDel="00000000" w:rsidR="00000000" w:rsidRPr="00000000">
        <w:rPr>
          <w:rtl w:val="0"/>
        </w:rPr>
        <w:t xml:space="preserve"> – Amount of fertilizer applied (kg per hectare).</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rtl w:val="0"/>
        </w:rPr>
        <w:t xml:space="preserve">growth_stage</w:t>
      </w:r>
      <w:r w:rsidDel="00000000" w:rsidR="00000000" w:rsidRPr="00000000">
        <w:rPr>
          <w:rtl w:val="0"/>
        </w:rPr>
        <w:t xml:space="preserve"> – Current growth stage of the crop (1 = Seedling, 2 = Vegetative, 3 = Flowering).</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rtl w:val="0"/>
        </w:rPr>
        <w:t xml:space="preserve">urban_area_proximity</w:t>
      </w:r>
      <w:r w:rsidDel="00000000" w:rsidR="00000000" w:rsidRPr="00000000">
        <w:rPr>
          <w:rtl w:val="0"/>
        </w:rPr>
        <w:t xml:space="preserve"> – Distance to the nearest urban area (km).</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rtl w:val="0"/>
        </w:rPr>
        <w:t xml:space="preserve">water_source_type</w:t>
      </w:r>
      <w:r w:rsidDel="00000000" w:rsidR="00000000" w:rsidRPr="00000000">
        <w:rPr>
          <w:rtl w:val="0"/>
        </w:rPr>
        <w:t xml:space="preserve"> – Type of water source used for irrigation (1 = River, 2 = Groundwater, 3 = Recycled).</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rtl w:val="0"/>
        </w:rPr>
        <w:t xml:space="preserve">frost_risk</w:t>
      </w:r>
      <w:r w:rsidDel="00000000" w:rsidR="00000000" w:rsidRPr="00000000">
        <w:rPr>
          <w:rtl w:val="0"/>
        </w:rPr>
        <w:t xml:space="preserve"> – Risk index indicating potential frost occurrence.</w:t>
        <w:br w:type="textWrapping"/>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rtl w:val="0"/>
        </w:rPr>
        <w:t xml:space="preserve">water_usage_efficiency</w:t>
      </w:r>
      <w:r w:rsidDel="00000000" w:rsidR="00000000" w:rsidRPr="00000000">
        <w:rPr>
          <w:rtl w:val="0"/>
        </w:rPr>
        <w:t xml:space="preserve"> – Efficiency of water usage measured as liters per kilogram of crop yield (L/kg).</w:t>
        <w:br w:type="textWrapping"/>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Derived Features: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rtl w:val="0"/>
        </w:rPr>
        <w:t xml:space="preserve">Temperature-Humidity Index (THI)</w:t>
      </w:r>
      <w:r w:rsidDel="00000000" w:rsidR="00000000" w:rsidRPr="00000000">
        <w:rPr>
          <w:rtl w:val="0"/>
        </w:rPr>
        <w:t xml:space="preserve"> – Evaluates crop stress due to heat and moisture conditions.</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rtl w:val="0"/>
        </w:rPr>
        <w:t xml:space="preserve">Nutrient Balance Ratio (NBR)</w:t>
      </w:r>
      <w:r w:rsidDel="00000000" w:rsidR="00000000" w:rsidRPr="00000000">
        <w:rPr>
          <w:rtl w:val="0"/>
        </w:rPr>
        <w:t xml:space="preserve"> – Reflects the balance between nitrogen, phosphorus, and potassium levels.</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rtl w:val="0"/>
        </w:rPr>
        <w:t xml:space="preserve">Water Availability Index (WAI)</w:t>
      </w:r>
      <w:r w:rsidDel="00000000" w:rsidR="00000000" w:rsidRPr="00000000">
        <w:rPr>
          <w:rtl w:val="0"/>
        </w:rPr>
        <w:t xml:space="preserve"> – Combines soil moisture and rainfall to assess water availability.</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rtl w:val="0"/>
        </w:rPr>
        <w:t xml:space="preserve">Photosynthesis Potential (PP)</w:t>
      </w:r>
      <w:r w:rsidDel="00000000" w:rsidR="00000000" w:rsidRPr="00000000">
        <w:rPr>
          <w:rtl w:val="0"/>
        </w:rPr>
        <w:t xml:space="preserve"> – Estimates the potential for photosynthesis based on sunlight, CO₂, and temperature.</w:t>
        <w:br w:type="textWrapping"/>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rtl w:val="0"/>
        </w:rPr>
        <w:t xml:space="preserve">Soil Fertility Index (SFI)</w:t>
      </w:r>
      <w:r w:rsidDel="00000000" w:rsidR="00000000" w:rsidRPr="00000000">
        <w:rPr>
          <w:rtl w:val="0"/>
        </w:rPr>
        <w:t xml:space="preserve"> – A composite score assessing soil fertility based on organic matter and nutrient levels.</w:t>
        <w:br w:type="textWrapping"/>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issm2sqnp8el" w:id="2"/>
      <w:bookmarkEnd w:id="2"/>
      <w:r w:rsidDel="00000000" w:rsidR="00000000" w:rsidRPr="00000000">
        <w:rPr>
          <w:b w:val="1"/>
          <w:color w:val="000000"/>
          <w:sz w:val="22"/>
          <w:szCs w:val="22"/>
          <w:rtl w:val="0"/>
        </w:rPr>
        <w:t xml:space="preserve">Limitations</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The dataset is collected only from farms in California and may not generalize well to other geographic regions with different soil and climate characteristics.</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Measurement accuracy could vary depending on the sensors and manual input methods used at different farms.</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Derived features depend on the accuracy of base environmental and soil readings; any errors in primary data may affect composite metrics.</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Specific pest species details are not included, limiting the granularity of pest pressure analysis.</w:t>
        <w:br w:type="textWrapping"/>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Urban proximity is measured in straight-line distance and does not account for actual accessibility or barriers.</w:t>
        <w:br w:type="textWrapping"/>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