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FFFB" w14:textId="0912C617" w:rsidR="001F686C" w:rsidRDefault="002663B8" w:rsidP="00157A0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63B8">
        <w:rPr>
          <w:rFonts w:ascii="Times New Roman" w:hAnsi="Times New Roman" w:cs="Times New Roman"/>
          <w:b/>
          <w:bCs/>
          <w:sz w:val="36"/>
          <w:szCs w:val="36"/>
        </w:rPr>
        <w:t>Project 2 report</w:t>
      </w:r>
    </w:p>
    <w:p w14:paraId="30461CAD" w14:textId="48B302F1" w:rsidR="00CB272C" w:rsidRPr="00166E61" w:rsidRDefault="00CB272C" w:rsidP="00157A0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E61">
        <w:rPr>
          <w:rFonts w:ascii="Times New Roman" w:hAnsi="Times New Roman" w:cs="Times New Roman" w:hint="eastAsia"/>
          <w:b/>
          <w:bCs/>
          <w:sz w:val="28"/>
          <w:szCs w:val="28"/>
        </w:rPr>
        <w:t>Z</w:t>
      </w:r>
      <w:r w:rsidRPr="00166E61">
        <w:rPr>
          <w:rFonts w:ascii="Times New Roman" w:hAnsi="Times New Roman" w:cs="Times New Roman"/>
          <w:b/>
          <w:bCs/>
          <w:sz w:val="28"/>
          <w:szCs w:val="28"/>
        </w:rPr>
        <w:t>elin Wang</w:t>
      </w:r>
    </w:p>
    <w:p w14:paraId="1684BC1B" w14:textId="70D31167" w:rsidR="00CB272C" w:rsidRPr="00166E61" w:rsidRDefault="00CB272C" w:rsidP="00157A0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E61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166E61">
        <w:rPr>
          <w:rFonts w:ascii="Times New Roman" w:hAnsi="Times New Roman" w:cs="Times New Roman"/>
          <w:b/>
          <w:bCs/>
          <w:sz w:val="28"/>
          <w:szCs w:val="28"/>
        </w:rPr>
        <w:t xml:space="preserve">ing </w:t>
      </w:r>
      <w:proofErr w:type="spellStart"/>
      <w:r w:rsidRPr="00166E61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</w:p>
    <w:p w14:paraId="49173A48" w14:textId="77777777" w:rsidR="00CA1A91" w:rsidRPr="00CA1A91" w:rsidRDefault="00CA1A91" w:rsidP="00CA1A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A91">
        <w:rPr>
          <w:rFonts w:ascii="Times New Roman" w:hAnsi="Times New Roman" w:cs="Times New Roman"/>
          <w:b/>
          <w:bCs/>
          <w:sz w:val="32"/>
          <w:szCs w:val="32"/>
        </w:rPr>
        <w:t>Data collection</w:t>
      </w:r>
    </w:p>
    <w:p w14:paraId="1B23CAD4" w14:textId="77777777" w:rsidR="00CA1A91" w:rsidRDefault="00CA1A91" w:rsidP="00CA1A91">
      <w:pPr>
        <w:pStyle w:val="a7"/>
        <w:numPr>
          <w:ilvl w:val="0"/>
          <w:numId w:val="1"/>
        </w:numPr>
        <w:ind w:firstLineChars="0"/>
      </w:pPr>
      <w:r>
        <w:t>Dividend</w:t>
      </w:r>
    </w:p>
    <w:p w14:paraId="4728E55B" w14:textId="77777777" w:rsidR="00CA1A91" w:rsidRDefault="00CA1A91" w:rsidP="00CA1A9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6D653E6" wp14:editId="275D77A5">
            <wp:extent cx="5270500" cy="2828925"/>
            <wp:effectExtent l="0" t="0" r="0" b="3175"/>
            <wp:docPr id="8" name="图片 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B2B2" w14:textId="77777777" w:rsidR="00CA1A91" w:rsidRDefault="00CA1A91" w:rsidP="00CA1A9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3CDA8" wp14:editId="3DB58245">
            <wp:extent cx="5270500" cy="2854960"/>
            <wp:effectExtent l="0" t="0" r="0" b="254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9F3" w14:textId="573BF410" w:rsidR="00CA1A91" w:rsidRDefault="00CA1A91" w:rsidP="00CA1A91">
      <w:pPr>
        <w:pStyle w:val="a7"/>
        <w:ind w:left="360" w:firstLineChars="0" w:firstLine="0"/>
      </w:pPr>
      <w:r>
        <w:t>S</w:t>
      </w:r>
      <w:r>
        <w:rPr>
          <w:rFonts w:hint="eastAsia"/>
        </w:rPr>
        <w:t>ince</w:t>
      </w:r>
      <w:r>
        <w:t xml:space="preserve"> the dividend yield does not change much with the strike, we choose 1.489% to be our continuous compounded dividend yield.</w:t>
      </w:r>
    </w:p>
    <w:p w14:paraId="320EF124" w14:textId="77777777" w:rsidR="00CA1A91" w:rsidRDefault="00CA1A91" w:rsidP="00CA1A91">
      <w:pPr>
        <w:pStyle w:val="a7"/>
        <w:ind w:left="360" w:firstLineChars="0" w:firstLine="0"/>
      </w:pPr>
    </w:p>
    <w:p w14:paraId="00BF5D77" w14:textId="77777777" w:rsidR="00CA1A91" w:rsidRDefault="00CA1A91" w:rsidP="00CA1A91">
      <w:pPr>
        <w:pStyle w:val="a7"/>
        <w:numPr>
          <w:ilvl w:val="0"/>
          <w:numId w:val="1"/>
        </w:numPr>
        <w:ind w:firstLineChars="0"/>
      </w:pPr>
      <w:r>
        <w:t>Implied volatility</w:t>
      </w:r>
    </w:p>
    <w:p w14:paraId="48715E12" w14:textId="77777777" w:rsidR="00CA1A91" w:rsidRDefault="00CA1A91" w:rsidP="00CA1A91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7535B8B" wp14:editId="53EBD277">
            <wp:extent cx="5270500" cy="2836545"/>
            <wp:effectExtent l="0" t="0" r="0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917" w14:textId="0245B811" w:rsidR="00CA1A91" w:rsidRDefault="00CA1A91" w:rsidP="00CA1A91">
      <w:pPr>
        <w:pStyle w:val="a7"/>
        <w:ind w:left="360" w:firstLineChars="0" w:firstLine="0"/>
      </w:pPr>
      <w:r>
        <w:t>We choose 31.667% to be our implied volatility.</w:t>
      </w:r>
    </w:p>
    <w:p w14:paraId="47B30A50" w14:textId="77777777" w:rsidR="00CA1A91" w:rsidRDefault="00CA1A91" w:rsidP="00CA1A91">
      <w:pPr>
        <w:pStyle w:val="a7"/>
        <w:ind w:left="360" w:firstLineChars="0" w:firstLine="0"/>
      </w:pPr>
    </w:p>
    <w:p w14:paraId="728DA068" w14:textId="77777777" w:rsidR="00CA1A91" w:rsidRDefault="00CA1A91" w:rsidP="00CA1A91">
      <w:pPr>
        <w:pStyle w:val="a7"/>
        <w:numPr>
          <w:ilvl w:val="0"/>
          <w:numId w:val="1"/>
        </w:numPr>
        <w:ind w:firstLineChars="0"/>
      </w:pPr>
      <w:r>
        <w:t>Risk-free rate</w:t>
      </w:r>
    </w:p>
    <w:p w14:paraId="3E4FB9CE" w14:textId="77777777" w:rsidR="00CA1A91" w:rsidRDefault="00CA1A91" w:rsidP="00CA1A9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8F5F986" wp14:editId="2F723870">
            <wp:extent cx="5270500" cy="4621530"/>
            <wp:effectExtent l="0" t="0" r="0" b="1270"/>
            <wp:docPr id="10" name="图片 10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FC7" w14:textId="77777777" w:rsidR="00CA1A91" w:rsidRPr="000C749B" w:rsidRDefault="00CA1A91" w:rsidP="00CA1A91">
      <w:pPr>
        <w:pStyle w:val="a7"/>
        <w:ind w:left="360" w:firstLineChars="0" w:firstLine="0"/>
      </w:pPr>
      <w:r>
        <w:t xml:space="preserve">From the data above, we can get the risk-free rate is approximately </w:t>
      </w:r>
      <w:r w:rsidRPr="000C749B">
        <w:t>0.0012305</w:t>
      </w:r>
      <w:r>
        <w:t>.</w:t>
      </w:r>
    </w:p>
    <w:p w14:paraId="70BE217A" w14:textId="77777777" w:rsidR="00CA1A91" w:rsidRPr="00CA1A91" w:rsidRDefault="00CA1A91" w:rsidP="00CA1A91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563A2" w14:textId="6CB1ED55" w:rsidR="002663B8" w:rsidRDefault="002663B8" w:rsidP="00157A0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Valuation Procedure</w:t>
      </w:r>
    </w:p>
    <w:p w14:paraId="00EAC959" w14:textId="3298762A" w:rsidR="002663B8" w:rsidRDefault="002663B8" w:rsidP="006F70AD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project, we choose </w:t>
      </w:r>
      <w:r w:rsidR="00157A02" w:rsidRPr="00157A02">
        <w:rPr>
          <w:rFonts w:ascii="Times New Roman" w:hAnsi="Times New Roman" w:cs="Times New Roman"/>
          <w:sz w:val="24"/>
          <w:szCs w:val="24"/>
        </w:rPr>
        <w:t>Crank-Nicolson (CN)</w:t>
      </w:r>
      <w:r w:rsidR="00157A02">
        <w:rPr>
          <w:rFonts w:ascii="Times New Roman" w:hAnsi="Times New Roman" w:cs="Times New Roman"/>
          <w:sz w:val="24"/>
          <w:szCs w:val="24"/>
        </w:rPr>
        <w:t xml:space="preserve"> </w:t>
      </w:r>
      <w:r w:rsidR="00157A02" w:rsidRPr="00157A02">
        <w:rPr>
          <w:rFonts w:ascii="Times New Roman" w:hAnsi="Times New Roman" w:cs="Times New Roman"/>
          <w:sz w:val="24"/>
          <w:szCs w:val="24"/>
        </w:rPr>
        <w:t>finite-difference method</w:t>
      </w:r>
      <w:r w:rsidR="00157A02">
        <w:rPr>
          <w:rFonts w:ascii="Times New Roman" w:hAnsi="Times New Roman" w:cs="Times New Roman"/>
          <w:sz w:val="24"/>
          <w:szCs w:val="24"/>
        </w:rPr>
        <w:t xml:space="preserve"> </w:t>
      </w:r>
      <w:r w:rsidR="006F70AD">
        <w:rPr>
          <w:rFonts w:ascii="Times New Roman" w:hAnsi="Times New Roman" w:cs="Times New Roman"/>
          <w:sz w:val="24"/>
          <w:szCs w:val="24"/>
        </w:rPr>
        <w:t xml:space="preserve">and </w:t>
      </w:r>
      <w:r w:rsidR="006F70AD" w:rsidRPr="006F70AD">
        <w:rPr>
          <w:rFonts w:ascii="Times New Roman" w:hAnsi="Times New Roman" w:cs="Times New Roman"/>
          <w:sz w:val="24"/>
          <w:szCs w:val="24"/>
        </w:rPr>
        <w:t>LU decomposition</w:t>
      </w:r>
      <w:r w:rsidR="006F70AD">
        <w:rPr>
          <w:rFonts w:ascii="Times New Roman" w:hAnsi="Times New Roman" w:cs="Times New Roman"/>
          <w:sz w:val="24"/>
          <w:szCs w:val="24"/>
        </w:rPr>
        <w:t xml:space="preserve"> </w:t>
      </w:r>
      <w:r w:rsidR="00157A02">
        <w:rPr>
          <w:rFonts w:ascii="Times New Roman" w:hAnsi="Times New Roman" w:cs="Times New Roman"/>
          <w:sz w:val="24"/>
          <w:szCs w:val="24"/>
        </w:rPr>
        <w:t>to calculate the valuation</w:t>
      </w:r>
      <w:r w:rsidR="004A2AB8">
        <w:rPr>
          <w:rFonts w:ascii="Times New Roman" w:hAnsi="Times New Roman" w:cs="Times New Roman"/>
          <w:sz w:val="24"/>
          <w:szCs w:val="24"/>
        </w:rPr>
        <w:t xml:space="preserve"> of “</w:t>
      </w:r>
      <w:r w:rsidR="004A2AB8" w:rsidRPr="004A2AB8">
        <w:rPr>
          <w:rFonts w:ascii="Times New Roman" w:hAnsi="Times New Roman" w:cs="Times New Roman"/>
          <w:sz w:val="24"/>
          <w:szCs w:val="24"/>
        </w:rPr>
        <w:t>Auto Callable Yield Notes Linked to the S&amp;P 500® Index due July 21, 2023</w:t>
      </w:r>
      <w:r w:rsidR="004A2AB8">
        <w:rPr>
          <w:rFonts w:ascii="Times New Roman" w:hAnsi="Times New Roman" w:cs="Times New Roman"/>
          <w:sz w:val="24"/>
          <w:szCs w:val="24"/>
        </w:rPr>
        <w:t>” (the first portfolio)</w:t>
      </w:r>
      <w:r w:rsidR="00157A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950313" w14:textId="45135AE9" w:rsidR="006F70AD" w:rsidRDefault="006F70AD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code part, the first step is to set parameters, which </w:t>
      </w:r>
      <w:r w:rsidR="004A2AB8">
        <w:rPr>
          <w:rFonts w:ascii="Times New Roman" w:hAnsi="Times New Roman" w:cs="Times New Roman"/>
          <w:sz w:val="24"/>
          <w:szCs w:val="24"/>
        </w:rPr>
        <w:t xml:space="preserve">are partly collected </w:t>
      </w: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4A2AB8" w:rsidRPr="004A2AB8">
        <w:rPr>
          <w:rFonts w:ascii="Times New Roman" w:hAnsi="Times New Roman" w:cs="Times New Roman"/>
          <w:sz w:val="24"/>
          <w:szCs w:val="24"/>
        </w:rPr>
        <w:t>Bloomberg</w:t>
      </w:r>
      <w:r w:rsidR="004A2AB8">
        <w:rPr>
          <w:rFonts w:ascii="Times New Roman" w:hAnsi="Times New Roman" w:cs="Times New Roman"/>
          <w:sz w:val="24"/>
          <w:szCs w:val="24"/>
        </w:rPr>
        <w:t>:</w:t>
      </w:r>
    </w:p>
    <w:p w14:paraId="799ACBC7" w14:textId="591FEF1C" w:rsidR="006F70AD" w:rsidRDefault="00F54738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47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4E502" wp14:editId="5FA65457">
            <wp:extent cx="1085850" cy="128270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464" cy="12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A5F3" w14:textId="37A2081D" w:rsidR="004A2AB8" w:rsidRDefault="004A2AB8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for other parameters</w:t>
      </w:r>
      <w:r w:rsidR="00322F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738" w:rsidRPr="00322F8A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="00F54738">
        <w:rPr>
          <w:rFonts w:ascii="Times New Roman" w:hAnsi="Times New Roman" w:cs="Times New Roman"/>
          <w:sz w:val="24"/>
          <w:szCs w:val="24"/>
        </w:rPr>
        <w:t xml:space="preserve"> is n</w:t>
      </w:r>
      <w:r w:rsidR="00F54738" w:rsidRPr="00704315">
        <w:rPr>
          <w:rFonts w:ascii="Times New Roman" w:hAnsi="Times New Roman" w:cs="Times New Roman"/>
          <w:sz w:val="24"/>
          <w:szCs w:val="24"/>
        </w:rPr>
        <w:t xml:space="preserve">umber of </w:t>
      </w:r>
      <w:r w:rsidR="00F54738">
        <w:rPr>
          <w:rFonts w:ascii="Times New Roman" w:hAnsi="Times New Roman" w:cs="Times New Roman"/>
          <w:sz w:val="24"/>
          <w:szCs w:val="24"/>
        </w:rPr>
        <w:t>S</w:t>
      </w:r>
      <w:r w:rsidR="00F54738" w:rsidRPr="00704315">
        <w:rPr>
          <w:rFonts w:ascii="Times New Roman" w:hAnsi="Times New Roman" w:cs="Times New Roman"/>
          <w:sz w:val="24"/>
          <w:szCs w:val="24"/>
        </w:rPr>
        <w:t xml:space="preserve"> steps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F5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315" w:rsidRPr="00322F8A">
        <w:rPr>
          <w:rFonts w:ascii="Times New Roman" w:hAnsi="Times New Roman" w:cs="Times New Roman"/>
          <w:sz w:val="24"/>
          <w:szCs w:val="24"/>
          <w:u w:val="single"/>
        </w:rPr>
        <w:t>imax</w:t>
      </w:r>
      <w:proofErr w:type="spellEnd"/>
      <w:r w:rsidR="00704315">
        <w:rPr>
          <w:rFonts w:ascii="Times New Roman" w:hAnsi="Times New Roman" w:cs="Times New Roman"/>
          <w:sz w:val="24"/>
          <w:szCs w:val="24"/>
        </w:rPr>
        <w:t xml:space="preserve"> is n</w:t>
      </w:r>
      <w:r w:rsidR="00704315" w:rsidRPr="00704315">
        <w:rPr>
          <w:rFonts w:ascii="Times New Roman" w:hAnsi="Times New Roman" w:cs="Times New Roman"/>
          <w:sz w:val="24"/>
          <w:szCs w:val="24"/>
        </w:rPr>
        <w:t>umber of t steps</w:t>
      </w:r>
      <w:r w:rsidR="00322F8A">
        <w:rPr>
          <w:rFonts w:ascii="Times New Roman" w:hAnsi="Times New Roman" w:cs="Times New Roman"/>
          <w:sz w:val="24"/>
          <w:szCs w:val="24"/>
        </w:rPr>
        <w:t xml:space="preserve"> that we choose 5460 which is a multiple of T;</w:t>
      </w:r>
      <w:r w:rsidR="00704315">
        <w:rPr>
          <w:rFonts w:ascii="Times New Roman" w:hAnsi="Times New Roman" w:cs="Times New Roman"/>
          <w:sz w:val="24"/>
          <w:szCs w:val="24"/>
        </w:rPr>
        <w:t xml:space="preserve"> </w:t>
      </w:r>
      <w:r w:rsidRPr="00322F8A">
        <w:rPr>
          <w:rFonts w:ascii="Times New Roman" w:hAnsi="Times New Roman" w:cs="Times New Roman"/>
          <w:sz w:val="24"/>
          <w:szCs w:val="24"/>
          <w:u w:val="single"/>
        </w:rPr>
        <w:t>S0</w:t>
      </w:r>
      <w:r>
        <w:rPr>
          <w:rFonts w:ascii="Times New Roman" w:hAnsi="Times New Roman" w:cs="Times New Roman"/>
          <w:sz w:val="24"/>
          <w:szCs w:val="24"/>
        </w:rPr>
        <w:t xml:space="preserve"> is the initial </w:t>
      </w:r>
      <w:r w:rsidR="002C0014">
        <w:rPr>
          <w:rFonts w:ascii="Times New Roman" w:hAnsi="Times New Roman" w:cs="Times New Roman"/>
          <w:sz w:val="24"/>
          <w:szCs w:val="24"/>
        </w:rPr>
        <w:t>value which is 4577</w:t>
      </w:r>
      <w:r w:rsidR="00322F8A">
        <w:rPr>
          <w:rFonts w:ascii="Times New Roman" w:hAnsi="Times New Roman" w:cs="Times New Roman"/>
          <w:sz w:val="24"/>
          <w:szCs w:val="24"/>
        </w:rPr>
        <w:t>.</w:t>
      </w:r>
      <w:r w:rsidR="002C0014">
        <w:rPr>
          <w:rFonts w:ascii="Times New Roman" w:hAnsi="Times New Roman" w:cs="Times New Roman"/>
          <w:sz w:val="24"/>
          <w:szCs w:val="24"/>
        </w:rPr>
        <w:t>11$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2C0014">
        <w:rPr>
          <w:rFonts w:ascii="Times New Roman" w:hAnsi="Times New Roman" w:cs="Times New Roman"/>
          <w:sz w:val="24"/>
          <w:szCs w:val="24"/>
        </w:rPr>
        <w:t xml:space="preserve"> </w:t>
      </w:r>
      <w:r w:rsidRPr="00322F8A">
        <w:rPr>
          <w:rFonts w:ascii="Times New Roman" w:hAnsi="Times New Roman" w:cs="Times New Roman"/>
          <w:sz w:val="24"/>
          <w:szCs w:val="24"/>
          <w:u w:val="single"/>
        </w:rPr>
        <w:t>Barr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01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trigger price </w:t>
      </w:r>
      <w:r w:rsidR="002C0014">
        <w:rPr>
          <w:rFonts w:ascii="Times New Roman" w:hAnsi="Times New Roman" w:cs="Times New Roman"/>
          <w:sz w:val="24"/>
          <w:szCs w:val="24"/>
        </w:rPr>
        <w:t xml:space="preserve">which is 0.7 of </w:t>
      </w:r>
      <w:r w:rsidR="002C0014" w:rsidRPr="00322F8A">
        <w:rPr>
          <w:rFonts w:ascii="Times New Roman" w:hAnsi="Times New Roman" w:cs="Times New Roman"/>
          <w:sz w:val="24"/>
          <w:szCs w:val="24"/>
          <w:u w:val="single"/>
        </w:rPr>
        <w:t>S0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2C0014">
        <w:rPr>
          <w:rFonts w:ascii="Times New Roman" w:hAnsi="Times New Roman" w:cs="Times New Roman"/>
          <w:sz w:val="24"/>
          <w:szCs w:val="24"/>
        </w:rPr>
        <w:t xml:space="preserve"> </w:t>
      </w:r>
      <w:r w:rsidR="002C0014" w:rsidRPr="00322F8A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C0014">
        <w:rPr>
          <w:rFonts w:ascii="Times New Roman" w:hAnsi="Times New Roman" w:cs="Times New Roman"/>
          <w:sz w:val="24"/>
          <w:szCs w:val="24"/>
        </w:rPr>
        <w:t xml:space="preserve"> is the total </w:t>
      </w:r>
      <w:r w:rsidR="00AC0AAE">
        <w:rPr>
          <w:rFonts w:ascii="Times New Roman" w:hAnsi="Times New Roman" w:cs="Times New Roman"/>
          <w:sz w:val="24"/>
          <w:szCs w:val="24"/>
        </w:rPr>
        <w:t>days</w:t>
      </w:r>
      <w:r w:rsidR="002C0014">
        <w:rPr>
          <w:rFonts w:ascii="Times New Roman" w:hAnsi="Times New Roman" w:cs="Times New Roman"/>
          <w:sz w:val="24"/>
          <w:szCs w:val="24"/>
        </w:rPr>
        <w:t xml:space="preserve"> of the portfolio which is </w:t>
      </w:r>
      <w:r w:rsidR="001C1F6A">
        <w:rPr>
          <w:rFonts w:ascii="Times New Roman" w:hAnsi="Times New Roman" w:cs="Times New Roman"/>
          <w:sz w:val="24"/>
          <w:szCs w:val="24"/>
        </w:rPr>
        <w:t xml:space="preserve">the number of days </w:t>
      </w:r>
      <w:r w:rsidR="002C0014">
        <w:rPr>
          <w:rFonts w:ascii="Times New Roman" w:hAnsi="Times New Roman" w:cs="Times New Roman"/>
          <w:sz w:val="24"/>
          <w:szCs w:val="24"/>
        </w:rPr>
        <w:t xml:space="preserve">from </w:t>
      </w:r>
      <w:r w:rsidR="002C0014" w:rsidRPr="002C0014">
        <w:rPr>
          <w:rFonts w:ascii="Times New Roman" w:hAnsi="Times New Roman" w:cs="Times New Roman"/>
          <w:sz w:val="24"/>
          <w:szCs w:val="24"/>
        </w:rPr>
        <w:t>Pricing Date</w:t>
      </w:r>
      <w:r w:rsidR="002C0014">
        <w:rPr>
          <w:rFonts w:ascii="Times New Roman" w:hAnsi="Times New Roman" w:cs="Times New Roman"/>
          <w:sz w:val="24"/>
          <w:szCs w:val="24"/>
        </w:rPr>
        <w:t xml:space="preserve">, </w:t>
      </w:r>
      <w:r w:rsidR="002C0014" w:rsidRPr="002C0014">
        <w:rPr>
          <w:rFonts w:ascii="Times New Roman" w:hAnsi="Times New Roman" w:cs="Times New Roman"/>
          <w:sz w:val="24"/>
          <w:szCs w:val="24"/>
        </w:rPr>
        <w:t>January 18, 2022</w:t>
      </w:r>
      <w:r w:rsidR="002C0014">
        <w:rPr>
          <w:rFonts w:ascii="Times New Roman" w:hAnsi="Times New Roman" w:cs="Times New Roman"/>
          <w:sz w:val="24"/>
          <w:szCs w:val="24"/>
        </w:rPr>
        <w:t xml:space="preserve">, to </w:t>
      </w:r>
      <w:r w:rsidR="002C0014" w:rsidRPr="002C0014">
        <w:rPr>
          <w:rFonts w:ascii="Times New Roman" w:hAnsi="Times New Roman" w:cs="Times New Roman"/>
          <w:sz w:val="24"/>
          <w:szCs w:val="24"/>
        </w:rPr>
        <w:t>Maturity Date</w:t>
      </w:r>
      <w:r w:rsidR="002C0014">
        <w:rPr>
          <w:rFonts w:ascii="Times New Roman" w:hAnsi="Times New Roman" w:cs="Times New Roman"/>
          <w:sz w:val="24"/>
          <w:szCs w:val="24"/>
        </w:rPr>
        <w:t xml:space="preserve">, </w:t>
      </w:r>
      <w:r w:rsidR="002C0014" w:rsidRPr="002C0014">
        <w:rPr>
          <w:rFonts w:ascii="Times New Roman" w:hAnsi="Times New Roman" w:cs="Times New Roman"/>
          <w:sz w:val="24"/>
          <w:szCs w:val="24"/>
        </w:rPr>
        <w:t>July 21, 2023</w:t>
      </w:r>
      <w:r w:rsidR="00AC0AAE">
        <w:rPr>
          <w:rFonts w:ascii="Times New Roman" w:hAnsi="Times New Roman" w:cs="Times New Roman"/>
          <w:sz w:val="24"/>
          <w:szCs w:val="24"/>
        </w:rPr>
        <w:t xml:space="preserve"> </w:t>
      </w:r>
      <w:r w:rsidR="001C1F6A">
        <w:rPr>
          <w:rFonts w:ascii="Times New Roman" w:hAnsi="Times New Roman" w:cs="Times New Roman"/>
          <w:sz w:val="24"/>
          <w:szCs w:val="24"/>
        </w:rPr>
        <w:t>divided by</w:t>
      </w:r>
      <w:r w:rsidR="00AC0AAE">
        <w:rPr>
          <w:rFonts w:ascii="Times New Roman" w:hAnsi="Times New Roman" w:cs="Times New Roman"/>
          <w:sz w:val="24"/>
          <w:szCs w:val="24"/>
        </w:rPr>
        <w:t xml:space="preserve"> 365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AC0AAE">
        <w:rPr>
          <w:rFonts w:ascii="Times New Roman" w:hAnsi="Times New Roman" w:cs="Times New Roman"/>
          <w:sz w:val="24"/>
          <w:szCs w:val="24"/>
        </w:rPr>
        <w:t xml:space="preserve"> </w:t>
      </w:r>
      <w:r w:rsidR="00AC0AAE" w:rsidRPr="00322F8A">
        <w:rPr>
          <w:rFonts w:ascii="Times New Roman" w:hAnsi="Times New Roman" w:cs="Times New Roman"/>
          <w:sz w:val="24"/>
          <w:szCs w:val="24"/>
          <w:u w:val="single"/>
        </w:rPr>
        <w:t>SL</w:t>
      </w:r>
      <w:r w:rsidR="00AC0AAE">
        <w:rPr>
          <w:rFonts w:ascii="Times New Roman" w:hAnsi="Times New Roman" w:cs="Times New Roman"/>
          <w:sz w:val="24"/>
          <w:szCs w:val="24"/>
        </w:rPr>
        <w:t xml:space="preserve"> is the m</w:t>
      </w:r>
      <w:r w:rsidR="00AC0AAE" w:rsidRPr="00AC0AAE">
        <w:rPr>
          <w:rFonts w:ascii="Times New Roman" w:hAnsi="Times New Roman" w:cs="Times New Roman"/>
          <w:sz w:val="24"/>
          <w:szCs w:val="24"/>
        </w:rPr>
        <w:t>inimum S value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AC0AAE">
        <w:rPr>
          <w:rFonts w:ascii="Times New Roman" w:hAnsi="Times New Roman" w:cs="Times New Roman"/>
          <w:sz w:val="24"/>
          <w:szCs w:val="24"/>
        </w:rPr>
        <w:t xml:space="preserve"> </w:t>
      </w:r>
      <w:r w:rsidR="00AC0AAE" w:rsidRPr="00322F8A">
        <w:rPr>
          <w:rFonts w:ascii="Times New Roman" w:hAnsi="Times New Roman" w:cs="Times New Roman"/>
          <w:sz w:val="24"/>
          <w:szCs w:val="24"/>
          <w:u w:val="single"/>
        </w:rPr>
        <w:t>SU</w:t>
      </w:r>
      <w:r w:rsidR="00AC0AAE">
        <w:rPr>
          <w:rFonts w:ascii="Times New Roman" w:hAnsi="Times New Roman" w:cs="Times New Roman"/>
          <w:sz w:val="24"/>
          <w:szCs w:val="24"/>
        </w:rPr>
        <w:t xml:space="preserve"> is the m</w:t>
      </w:r>
      <w:r w:rsidR="00AC0AAE" w:rsidRPr="00AC0AAE">
        <w:rPr>
          <w:rFonts w:ascii="Times New Roman" w:hAnsi="Times New Roman" w:cs="Times New Roman"/>
          <w:sz w:val="24"/>
          <w:szCs w:val="24"/>
        </w:rPr>
        <w:t>aximum S value</w:t>
      </w:r>
      <w:r w:rsidR="00322F8A">
        <w:rPr>
          <w:rFonts w:ascii="Times New Roman" w:hAnsi="Times New Roman" w:cs="Times New Roman"/>
          <w:sz w:val="24"/>
          <w:szCs w:val="24"/>
        </w:rPr>
        <w:t>;</w:t>
      </w:r>
      <w:r w:rsidR="00AC0AAE">
        <w:rPr>
          <w:rFonts w:ascii="Times New Roman" w:hAnsi="Times New Roman" w:cs="Times New Roman"/>
          <w:sz w:val="24"/>
          <w:szCs w:val="24"/>
        </w:rPr>
        <w:t xml:space="preserve"> </w:t>
      </w:r>
      <w:r w:rsidR="00AC0AAE" w:rsidRPr="001C1F6A">
        <w:rPr>
          <w:rFonts w:ascii="Times New Roman" w:hAnsi="Times New Roman" w:cs="Times New Roman"/>
          <w:sz w:val="24"/>
          <w:szCs w:val="24"/>
          <w:u w:val="single"/>
        </w:rPr>
        <w:t>Face</w:t>
      </w:r>
      <w:r w:rsidR="00AC0AAE">
        <w:rPr>
          <w:rFonts w:ascii="Times New Roman" w:hAnsi="Times New Roman" w:cs="Times New Roman"/>
          <w:sz w:val="24"/>
          <w:szCs w:val="24"/>
        </w:rPr>
        <w:t xml:space="preserve"> is the face value of the note and </w:t>
      </w:r>
      <w:r w:rsidR="00AC0AAE" w:rsidRPr="001C1F6A">
        <w:rPr>
          <w:rFonts w:ascii="Times New Roman" w:hAnsi="Times New Roman" w:cs="Times New Roman"/>
          <w:sz w:val="24"/>
          <w:szCs w:val="24"/>
          <w:u w:val="single"/>
        </w:rPr>
        <w:t>CPN</w:t>
      </w:r>
      <w:r w:rsidR="00AC0AAE">
        <w:rPr>
          <w:rFonts w:ascii="Times New Roman" w:hAnsi="Times New Roman" w:cs="Times New Roman"/>
          <w:sz w:val="24"/>
          <w:szCs w:val="24"/>
        </w:rPr>
        <w:t xml:space="preserve"> is the interest payment on the </w:t>
      </w:r>
      <w:r w:rsidR="00AC0AAE" w:rsidRPr="00AC0AAE">
        <w:rPr>
          <w:rFonts w:ascii="Times New Roman" w:hAnsi="Times New Roman" w:cs="Times New Roman"/>
          <w:sz w:val="24"/>
          <w:szCs w:val="24"/>
        </w:rPr>
        <w:t>Interest Payment Dates</w:t>
      </w:r>
      <w:r w:rsidR="00AC0AAE">
        <w:rPr>
          <w:rFonts w:ascii="Times New Roman" w:hAnsi="Times New Roman" w:cs="Times New Roman"/>
          <w:sz w:val="24"/>
          <w:szCs w:val="24"/>
        </w:rPr>
        <w:t xml:space="preserve"> that the interest rate is </w:t>
      </w:r>
      <w:r w:rsidR="00AC0AAE" w:rsidRPr="00AC0AAE">
        <w:rPr>
          <w:rFonts w:ascii="Times New Roman" w:hAnsi="Times New Roman" w:cs="Times New Roman"/>
          <w:sz w:val="24"/>
          <w:szCs w:val="24"/>
        </w:rPr>
        <w:t>0.5375% per month</w:t>
      </w:r>
      <w:r w:rsidR="00AC0AAE">
        <w:rPr>
          <w:rFonts w:ascii="Times New Roman" w:hAnsi="Times New Roman" w:cs="Times New Roman"/>
          <w:sz w:val="24"/>
          <w:szCs w:val="24"/>
        </w:rPr>
        <w:t>.</w:t>
      </w:r>
    </w:p>
    <w:p w14:paraId="6498321B" w14:textId="0236BE88" w:rsidR="00AC0AAE" w:rsidRDefault="00AC0AAE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Now, we start at the function step. In the function, we firstly </w:t>
      </w:r>
      <w:r w:rsidR="00704315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04315">
        <w:rPr>
          <w:rFonts w:ascii="Times New Roman" w:hAnsi="Times New Roman" w:cs="Times New Roman"/>
          <w:sz w:val="24"/>
          <w:szCs w:val="24"/>
        </w:rPr>
        <w:t>parameters we need in the follow CN method calculation</w:t>
      </w:r>
      <w:r w:rsidR="00704315">
        <w:rPr>
          <w:rFonts w:ascii="Times New Roman" w:hAnsi="Times New Roman" w:cs="Times New Roman" w:hint="eastAsia"/>
          <w:sz w:val="24"/>
          <w:szCs w:val="24"/>
        </w:rPr>
        <w:t>:</w:t>
      </w:r>
    </w:p>
    <w:p w14:paraId="31EC5DCC" w14:textId="2A31DAA4" w:rsidR="00704315" w:rsidRDefault="00FB469D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D9A9F" wp14:editId="5A1C8100">
            <wp:extent cx="3389000" cy="1835150"/>
            <wp:effectExtent l="0" t="0" r="1905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506" cy="18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AABA" w14:textId="771CA054" w:rsidR="00AC0AAE" w:rsidRDefault="00704315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In particular, </w:t>
      </w:r>
      <w:proofErr w:type="spellStart"/>
      <w:r w:rsidR="008A6B7B">
        <w:rPr>
          <w:rFonts w:ascii="Times New Roman" w:hAnsi="Times New Roman" w:cs="Times New Roman"/>
          <w:sz w:val="24"/>
          <w:szCs w:val="24"/>
        </w:rPr>
        <w:t>ireview</w:t>
      </w:r>
      <w:proofErr w:type="spellEnd"/>
      <w:proofErr w:type="gramEnd"/>
      <w:r w:rsidR="008A6B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A6B7B">
        <w:rPr>
          <w:rFonts w:ascii="Times New Roman" w:hAnsi="Times New Roman" w:cs="Times New Roman"/>
          <w:sz w:val="24"/>
          <w:szCs w:val="24"/>
        </w:rPr>
        <w:t>ipayment</w:t>
      </w:r>
      <w:proofErr w:type="spellEnd"/>
      <w:r w:rsidR="008A6B7B">
        <w:rPr>
          <w:rFonts w:ascii="Times New Roman" w:hAnsi="Times New Roman" w:cs="Times New Roman"/>
          <w:sz w:val="24"/>
          <w:szCs w:val="24"/>
        </w:rPr>
        <w:t xml:space="preserve"> are the list of review date and interest payment dates. </w:t>
      </w:r>
    </w:p>
    <w:p w14:paraId="203FBC0A" w14:textId="62903FDD" w:rsidR="008A6B7B" w:rsidRDefault="008A6B7B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we calculate the value if the trigger event has </w:t>
      </w:r>
      <w:proofErr w:type="gramStart"/>
      <w:r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="00F54738">
        <w:rPr>
          <w:rFonts w:ascii="Times New Roman" w:hAnsi="Times New Roman" w:cs="Times New Roman"/>
          <w:sz w:val="24"/>
          <w:szCs w:val="24"/>
        </w:rPr>
        <w:t xml:space="preserve"> in “VT” 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A0B82D" w14:textId="2622EBF6" w:rsidR="008A6B7B" w:rsidRDefault="00B93B6C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3B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30B92" wp14:editId="38664FE8">
            <wp:extent cx="2762250" cy="2665730"/>
            <wp:effectExtent l="0" t="0" r="0" b="127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473" cy="26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B6C">
        <w:rPr>
          <w:rFonts w:ascii="Times New Roman" w:hAnsi="Times New Roman" w:cs="Times New Roman"/>
          <w:sz w:val="24"/>
          <w:szCs w:val="24"/>
        </w:rPr>
        <w:t xml:space="preserve"> </w:t>
      </w:r>
      <w:r w:rsidR="008A6B7B" w:rsidRPr="008A6B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FFB34" wp14:editId="31D55108">
            <wp:extent cx="2724150" cy="2621915"/>
            <wp:effectExtent l="0" t="0" r="0" b="698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26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6FD" w14:textId="432FC7F2" w:rsidR="008A6B7B" w:rsidRDefault="001A254F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part code, we</w:t>
      </w:r>
      <w:r w:rsidR="00B93B6C">
        <w:rPr>
          <w:rFonts w:ascii="Times New Roman" w:hAnsi="Times New Roman" w:cs="Times New Roman"/>
          <w:sz w:val="24"/>
          <w:szCs w:val="24"/>
        </w:rPr>
        <w:t xml:space="preserve"> firstly calculate the </w:t>
      </w:r>
      <w:proofErr w:type="spellStart"/>
      <w:r w:rsidR="00B93B6C">
        <w:rPr>
          <w:rFonts w:ascii="Times New Roman" w:hAnsi="Times New Roman" w:cs="Times New Roman"/>
          <w:sz w:val="24"/>
          <w:szCs w:val="24"/>
        </w:rPr>
        <w:t>imax</w:t>
      </w:r>
      <w:proofErr w:type="spellEnd"/>
      <w:r w:rsidR="00B93B6C">
        <w:rPr>
          <w:rFonts w:ascii="Times New Roman" w:hAnsi="Times New Roman" w:cs="Times New Roman"/>
          <w:sz w:val="24"/>
          <w:szCs w:val="24"/>
        </w:rPr>
        <w:t xml:space="preserve"> date value. Then, we</w:t>
      </w:r>
      <w:r>
        <w:rPr>
          <w:rFonts w:ascii="Times New Roman" w:hAnsi="Times New Roman" w:cs="Times New Roman"/>
          <w:sz w:val="24"/>
          <w:szCs w:val="24"/>
        </w:rPr>
        <w:t xml:space="preserve"> respectively calculate the two situations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review dates.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the review dates, we calculate the value from j=0 to j=j0 through LU </w:t>
      </w:r>
      <w:r w:rsidRPr="006F70AD">
        <w:rPr>
          <w:rFonts w:ascii="Times New Roman" w:hAnsi="Times New Roman" w:cs="Times New Roman"/>
          <w:sz w:val="24"/>
          <w:szCs w:val="24"/>
        </w:rPr>
        <w:t>decomposition</w:t>
      </w:r>
      <w:r>
        <w:rPr>
          <w:rFonts w:ascii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71950">
        <w:rPr>
          <w:rFonts w:ascii="Times New Roman" w:hAnsi="Times New Roman" w:cs="Times New Roman"/>
          <w:sz w:val="24"/>
          <w:szCs w:val="24"/>
        </w:rPr>
        <w:t>qual</w:t>
      </w:r>
      <w:r>
        <w:rPr>
          <w:rFonts w:ascii="Times New Roman" w:hAnsi="Times New Roman" w:cs="Times New Roman"/>
          <w:sz w:val="24"/>
          <w:szCs w:val="24"/>
        </w:rPr>
        <w:t xml:space="preserve">s to </w:t>
      </w:r>
      <w:proofErr w:type="gramStart"/>
      <w:r w:rsidR="00971950">
        <w:rPr>
          <w:rFonts w:ascii="Times New Roman" w:hAnsi="Times New Roman" w:cs="Times New Roman"/>
          <w:sz w:val="24"/>
          <w:szCs w:val="24"/>
        </w:rPr>
        <w:t>PV(</w:t>
      </w:r>
      <w:proofErr w:type="gramEnd"/>
      <w:r w:rsidR="00971950">
        <w:rPr>
          <w:rFonts w:ascii="Times New Roman" w:hAnsi="Times New Roman" w:cs="Times New Roman"/>
          <w:sz w:val="24"/>
          <w:szCs w:val="24"/>
        </w:rPr>
        <w:t>remaining coupons) and d</w:t>
      </w:r>
      <w:r w:rsidR="00971950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971950">
        <w:rPr>
          <w:rFonts w:ascii="Times New Roman" w:hAnsi="Times New Roman" w:cs="Times New Roman"/>
          <w:sz w:val="24"/>
          <w:szCs w:val="24"/>
          <w:vertAlign w:val="subscript"/>
        </w:rPr>
        <w:t>j0</w:t>
      </w:r>
      <w:r w:rsidR="00971950">
        <w:rPr>
          <w:rFonts w:ascii="Times New Roman" w:hAnsi="Times New Roman" w:cs="Times New Roman"/>
          <w:sz w:val="24"/>
          <w:szCs w:val="24"/>
        </w:rPr>
        <w:t xml:space="preserve"> equals to </w:t>
      </w:r>
      <w:r w:rsidR="00FB469D" w:rsidRPr="00FB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469D" w:rsidRPr="00FB469D">
        <w:rPr>
          <w:rFonts w:ascii="Times New Roman" w:hAnsi="Times New Roman" w:cs="Times New Roman"/>
          <w:sz w:val="24"/>
          <w:szCs w:val="24"/>
        </w:rPr>
        <w:t>Face+CPN</w:t>
      </w:r>
      <w:proofErr w:type="spellEnd"/>
      <w:r w:rsidR="00FB469D" w:rsidRPr="00FB469D">
        <w:rPr>
          <w:rFonts w:ascii="Times New Roman" w:hAnsi="Times New Roman" w:cs="Times New Roman"/>
          <w:sz w:val="24"/>
          <w:szCs w:val="24"/>
        </w:rPr>
        <w:t>)*exp(-r*(</w:t>
      </w:r>
      <w:r w:rsidR="00FB469D">
        <w:rPr>
          <w:rFonts w:ascii="Times New Roman" w:hAnsi="Times New Roman" w:cs="Times New Roman"/>
          <w:sz w:val="24"/>
          <w:szCs w:val="24"/>
        </w:rPr>
        <w:t xml:space="preserve">time from the next payment date to </w:t>
      </w:r>
      <w:proofErr w:type="spellStart"/>
      <w:r w:rsidR="00FB46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B469D" w:rsidRPr="00FB469D">
        <w:rPr>
          <w:rFonts w:ascii="Times New Roman" w:hAnsi="Times New Roman" w:cs="Times New Roman"/>
          <w:sz w:val="24"/>
          <w:szCs w:val="24"/>
        </w:rPr>
        <w:t>)</w:t>
      </w:r>
      <w:r w:rsidR="00FB469D">
        <w:rPr>
          <w:rFonts w:ascii="Times New Roman" w:hAnsi="Times New Roman" w:cs="Times New Roman"/>
          <w:sz w:val="24"/>
          <w:szCs w:val="24"/>
        </w:rPr>
        <w:t xml:space="preserve">. By </w:t>
      </w:r>
      <w:r w:rsidR="00FB469D" w:rsidRPr="00FB469D">
        <w:rPr>
          <w:rFonts w:ascii="Times New Roman" w:hAnsi="Times New Roman" w:cs="Times New Roman"/>
          <w:sz w:val="24"/>
          <w:szCs w:val="24"/>
        </w:rPr>
        <w:t>LU decomposition</w:t>
      </w:r>
      <w:r w:rsidR="00FB469D">
        <w:rPr>
          <w:rFonts w:ascii="Times New Roman" w:hAnsi="Times New Roman" w:cs="Times New Roman"/>
          <w:sz w:val="24"/>
          <w:szCs w:val="24"/>
        </w:rPr>
        <w:t xml:space="preserve">, we calculate the value and then adds the PV(CPN). For j &gt;=j0, </w:t>
      </w:r>
      <w:r w:rsidR="00F54738">
        <w:rPr>
          <w:rFonts w:ascii="Times New Roman" w:hAnsi="Times New Roman" w:cs="Times New Roman"/>
          <w:sz w:val="24"/>
          <w:szCs w:val="24"/>
        </w:rPr>
        <w:t xml:space="preserve">values are </w:t>
      </w:r>
      <w:r w:rsidR="00F54738" w:rsidRPr="00FB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4738" w:rsidRPr="00FB469D">
        <w:rPr>
          <w:rFonts w:ascii="Times New Roman" w:hAnsi="Times New Roman" w:cs="Times New Roman"/>
          <w:sz w:val="24"/>
          <w:szCs w:val="24"/>
        </w:rPr>
        <w:t>Face+</w:t>
      </w:r>
      <w:proofErr w:type="gramStart"/>
      <w:r w:rsidR="00F54738" w:rsidRPr="00FB469D">
        <w:rPr>
          <w:rFonts w:ascii="Times New Roman" w:hAnsi="Times New Roman" w:cs="Times New Roman"/>
          <w:sz w:val="24"/>
          <w:szCs w:val="24"/>
        </w:rPr>
        <w:t>CPN</w:t>
      </w:r>
      <w:proofErr w:type="spellEnd"/>
      <w:r w:rsidR="00F54738" w:rsidRPr="00FB469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F54738" w:rsidRPr="00FB469D">
        <w:rPr>
          <w:rFonts w:ascii="Times New Roman" w:hAnsi="Times New Roman" w:cs="Times New Roman"/>
          <w:sz w:val="24"/>
          <w:szCs w:val="24"/>
        </w:rPr>
        <w:t>exp(-r*(</w:t>
      </w:r>
      <w:r w:rsidR="00F54738">
        <w:rPr>
          <w:rFonts w:ascii="Times New Roman" w:hAnsi="Times New Roman" w:cs="Times New Roman"/>
          <w:sz w:val="24"/>
          <w:szCs w:val="24"/>
        </w:rPr>
        <w:t xml:space="preserve">time from the next payment date to </w:t>
      </w:r>
      <w:proofErr w:type="spellStart"/>
      <w:r w:rsidR="00F547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4738" w:rsidRPr="00FB469D">
        <w:rPr>
          <w:rFonts w:ascii="Times New Roman" w:hAnsi="Times New Roman" w:cs="Times New Roman"/>
          <w:sz w:val="24"/>
          <w:szCs w:val="24"/>
        </w:rPr>
        <w:t>)</w:t>
      </w:r>
      <w:r w:rsidR="00F54738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="00F547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4738">
        <w:rPr>
          <w:rFonts w:ascii="Times New Roman" w:hAnsi="Times New Roman" w:cs="Times New Roman"/>
          <w:sz w:val="24"/>
          <w:szCs w:val="24"/>
        </w:rPr>
        <w:t xml:space="preserve"> is not on the review dates, we calculate the value from j=0 to j=</w:t>
      </w:r>
      <w:proofErr w:type="spellStart"/>
      <w:r w:rsidR="00F54738">
        <w:rPr>
          <w:rFonts w:ascii="Times New Roman" w:hAnsi="Times New Roman" w:cs="Times New Roman"/>
          <w:sz w:val="24"/>
          <w:szCs w:val="24"/>
        </w:rPr>
        <w:t>jmax</w:t>
      </w:r>
      <w:proofErr w:type="spellEnd"/>
      <w:r w:rsidR="00F54738">
        <w:rPr>
          <w:rFonts w:ascii="Times New Roman" w:hAnsi="Times New Roman" w:cs="Times New Roman"/>
          <w:sz w:val="24"/>
          <w:szCs w:val="24"/>
        </w:rPr>
        <w:t xml:space="preserve"> through LU </w:t>
      </w:r>
      <w:r w:rsidR="00F54738" w:rsidRPr="006F70AD">
        <w:rPr>
          <w:rFonts w:ascii="Times New Roman" w:hAnsi="Times New Roman" w:cs="Times New Roman"/>
          <w:sz w:val="24"/>
          <w:szCs w:val="24"/>
        </w:rPr>
        <w:t>decomposition</w:t>
      </w:r>
      <w:r w:rsidR="00F54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738">
        <w:rPr>
          <w:rFonts w:ascii="Times New Roman" w:hAnsi="Times New Roman" w:cs="Times New Roman"/>
          <w:sz w:val="24"/>
          <w:szCs w:val="24"/>
        </w:rPr>
        <w:t>d</w:t>
      </w:r>
      <w:r w:rsidR="00F54738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F54738">
        <w:rPr>
          <w:rFonts w:ascii="Times New Roman" w:hAnsi="Times New Roman" w:cs="Times New Roman"/>
          <w:sz w:val="24"/>
          <w:szCs w:val="24"/>
          <w:vertAlign w:val="subscript"/>
        </w:rPr>
        <w:t>jmax</w:t>
      </w:r>
      <w:proofErr w:type="spellEnd"/>
      <w:r w:rsidR="00F54738">
        <w:rPr>
          <w:rFonts w:ascii="Times New Roman" w:hAnsi="Times New Roman" w:cs="Times New Roman"/>
          <w:sz w:val="24"/>
          <w:szCs w:val="24"/>
        </w:rPr>
        <w:t xml:space="preserve"> equals to </w:t>
      </w:r>
      <w:r w:rsidR="00F54738" w:rsidRPr="00FB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4738" w:rsidRPr="00FB469D">
        <w:rPr>
          <w:rFonts w:ascii="Times New Roman" w:hAnsi="Times New Roman" w:cs="Times New Roman"/>
          <w:sz w:val="24"/>
          <w:szCs w:val="24"/>
        </w:rPr>
        <w:t>Face+</w:t>
      </w:r>
      <w:proofErr w:type="gramStart"/>
      <w:r w:rsidR="00F54738" w:rsidRPr="00FB469D">
        <w:rPr>
          <w:rFonts w:ascii="Times New Roman" w:hAnsi="Times New Roman" w:cs="Times New Roman"/>
          <w:sz w:val="24"/>
          <w:szCs w:val="24"/>
        </w:rPr>
        <w:t>CPN</w:t>
      </w:r>
      <w:proofErr w:type="spellEnd"/>
      <w:r w:rsidR="00F54738" w:rsidRPr="00FB469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F54738" w:rsidRPr="00FB469D">
        <w:rPr>
          <w:rFonts w:ascii="Times New Roman" w:hAnsi="Times New Roman" w:cs="Times New Roman"/>
          <w:sz w:val="24"/>
          <w:szCs w:val="24"/>
        </w:rPr>
        <w:t>exp(-r*(</w:t>
      </w:r>
      <w:r w:rsidR="00F54738">
        <w:rPr>
          <w:rFonts w:ascii="Times New Roman" w:hAnsi="Times New Roman" w:cs="Times New Roman"/>
          <w:sz w:val="24"/>
          <w:szCs w:val="24"/>
        </w:rPr>
        <w:t xml:space="preserve">time from the next payment date to </w:t>
      </w:r>
      <w:proofErr w:type="spellStart"/>
      <w:r w:rsidR="00F547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54738" w:rsidRPr="00FB469D">
        <w:rPr>
          <w:rFonts w:ascii="Times New Roman" w:hAnsi="Times New Roman" w:cs="Times New Roman"/>
          <w:sz w:val="24"/>
          <w:szCs w:val="24"/>
        </w:rPr>
        <w:t>)</w:t>
      </w:r>
      <w:r w:rsidR="00F54738">
        <w:rPr>
          <w:rFonts w:ascii="Times New Roman" w:hAnsi="Times New Roman" w:cs="Times New Roman"/>
          <w:sz w:val="24"/>
          <w:szCs w:val="24"/>
        </w:rPr>
        <w:t>, and finally add CPN on the first two payment dates.</w:t>
      </w:r>
    </w:p>
    <w:p w14:paraId="208BFE58" w14:textId="3E8B3DAF" w:rsidR="00B16765" w:rsidRDefault="00F54738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6765">
        <w:rPr>
          <w:rFonts w:ascii="Times New Roman" w:hAnsi="Times New Roman" w:cs="Times New Roman"/>
          <w:sz w:val="24"/>
          <w:szCs w:val="24"/>
        </w:rPr>
        <w:t>Then, we assume there is no trigger in “V” code:</w:t>
      </w:r>
    </w:p>
    <w:p w14:paraId="7ECA4015" w14:textId="6A50D855" w:rsidR="00B16765" w:rsidRDefault="00B16765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7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C9E13" wp14:editId="026C46E7">
            <wp:extent cx="2628900" cy="2895121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242" cy="29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765">
        <w:rPr>
          <w:noProof/>
        </w:rPr>
        <w:t xml:space="preserve"> </w:t>
      </w:r>
      <w:r w:rsidRPr="00B16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7F625" wp14:editId="3A37B43F">
            <wp:extent cx="2781300" cy="2890520"/>
            <wp:effectExtent l="0" t="0" r="0" b="508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071" cy="29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72A4" w14:textId="6B18B93F" w:rsidR="00F54738" w:rsidRDefault="00B93B6C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also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value but the difference from trigger events is that we </w:t>
      </w:r>
      <w:r w:rsidR="002F03E0">
        <w:rPr>
          <w:rFonts w:ascii="Times New Roman" w:hAnsi="Times New Roman" w:cs="Times New Roman"/>
          <w:sz w:val="24"/>
          <w:szCs w:val="24"/>
        </w:rPr>
        <w:t>set the condition boundary is Barr or not S0 in “VT”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765">
        <w:rPr>
          <w:rFonts w:ascii="Times New Roman" w:hAnsi="Times New Roman" w:cs="Times New Roman"/>
          <w:sz w:val="24"/>
          <w:szCs w:val="24"/>
        </w:rPr>
        <w:t xml:space="preserve">For j equal and less than </w:t>
      </w:r>
      <w:proofErr w:type="spellStart"/>
      <w:r w:rsidR="00B16765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="00B16765">
        <w:rPr>
          <w:rFonts w:ascii="Times New Roman" w:hAnsi="Times New Roman" w:cs="Times New Roman"/>
          <w:sz w:val="24"/>
          <w:szCs w:val="24"/>
        </w:rPr>
        <w:t xml:space="preserve">, V=VT. Similarly, we divide into two </w:t>
      </w:r>
      <w:proofErr w:type="gramStart"/>
      <w:r w:rsidR="00B16765">
        <w:rPr>
          <w:rFonts w:ascii="Times New Roman" w:hAnsi="Times New Roman" w:cs="Times New Roman"/>
          <w:sz w:val="24"/>
          <w:szCs w:val="24"/>
        </w:rPr>
        <w:t>situations</w:t>
      </w:r>
      <w:proofErr w:type="gramEnd"/>
      <w:r w:rsidR="00B16765">
        <w:rPr>
          <w:rFonts w:ascii="Times New Roman" w:hAnsi="Times New Roman" w:cs="Times New Roman"/>
          <w:sz w:val="24"/>
          <w:szCs w:val="24"/>
        </w:rPr>
        <w:t xml:space="preserve"> but we calculate value through LU </w:t>
      </w:r>
      <w:r w:rsidR="00B16765" w:rsidRPr="00FB469D">
        <w:rPr>
          <w:rFonts w:ascii="Times New Roman" w:hAnsi="Times New Roman" w:cs="Times New Roman"/>
          <w:sz w:val="24"/>
          <w:szCs w:val="24"/>
        </w:rPr>
        <w:t>decomposition</w:t>
      </w:r>
      <w:r w:rsidR="00B16765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 xml:space="preserve">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 j0 because we use value from VT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jb.</w:t>
      </w:r>
      <w:proofErr w:type="spellEnd"/>
    </w:p>
    <w:p w14:paraId="2E879335" w14:textId="1B49D675" w:rsidR="002F03E0" w:rsidRDefault="002F03E0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we calculate the value is about [</w:t>
      </w:r>
      <w:r w:rsidR="00CA1A91">
        <w:rPr>
          <w:rFonts w:ascii="Times New Roman" w:hAnsi="Times New Roman" w:cs="Times New Roman"/>
          <w:sz w:val="24"/>
          <w:szCs w:val="24"/>
        </w:rPr>
        <w:t>953.51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7AB4FCC0" w14:textId="16176522" w:rsidR="002C660D" w:rsidRDefault="002C660D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66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F99D4" wp14:editId="33C4F4CD">
            <wp:extent cx="4229851" cy="1181100"/>
            <wp:effectExtent l="0" t="0" r="0" b="0"/>
            <wp:docPr id="11" name="图片 1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184" cy="11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8CB" w14:textId="77777777" w:rsidR="00CA1A91" w:rsidRDefault="00CA1A91" w:rsidP="00157A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5EA91B" w14:textId="0914354D" w:rsidR="00CA1A91" w:rsidRPr="00CA1A91" w:rsidRDefault="00CA1A91" w:rsidP="002C660D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A1A91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CA1A91">
        <w:rPr>
          <w:rFonts w:ascii="Times New Roman" w:hAnsi="Times New Roman" w:cs="Times New Roman"/>
          <w:b/>
          <w:bCs/>
          <w:sz w:val="32"/>
          <w:szCs w:val="32"/>
        </w:rPr>
        <w:t xml:space="preserve">urther </w:t>
      </w:r>
      <w:r w:rsidRPr="00CA1A91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CA1A91">
        <w:rPr>
          <w:rFonts w:ascii="Times New Roman" w:hAnsi="Times New Roman" w:cs="Times New Roman"/>
          <w:b/>
          <w:bCs/>
          <w:sz w:val="32"/>
          <w:szCs w:val="32"/>
        </w:rPr>
        <w:t>iscussion</w:t>
      </w:r>
    </w:p>
    <w:p w14:paraId="74215241" w14:textId="77777777" w:rsidR="002C660D" w:rsidRDefault="00CA1A91" w:rsidP="002C66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60D">
        <w:rPr>
          <w:rFonts w:ascii="Times New Roman" w:hAnsi="Times New Roman" w:cs="Times New Roman"/>
          <w:b/>
          <w:bCs/>
          <w:sz w:val="24"/>
          <w:szCs w:val="24"/>
        </w:rPr>
        <w:t>Nonlinearity</w:t>
      </w:r>
    </w:p>
    <w:p w14:paraId="0A42AED3" w14:textId="5C358186" w:rsidR="00CA1A91" w:rsidRPr="002C660D" w:rsidRDefault="00CA1A91" w:rsidP="002C660D">
      <w:pPr>
        <w:spacing w:line="480" w:lineRule="auto"/>
        <w:ind w:firstLine="420"/>
        <w:rPr>
          <w:rFonts w:ascii="Times New Roman" w:hAnsi="Times New Roman" w:cs="Times New Roman"/>
          <w:b/>
          <w:bCs/>
          <w:sz w:val="24"/>
          <w:szCs w:val="24"/>
        </w:rPr>
      </w:pPr>
      <w:r w:rsidRPr="002C660D">
        <w:rPr>
          <w:rFonts w:ascii="Times New Roman" w:hAnsi="Times New Roman" w:cs="Times New Roman"/>
          <w:sz w:val="24"/>
        </w:rPr>
        <w:t>In the product, coupons are paid based on stock prices levels on discrete dates which may leads to nonlinearity error.</w:t>
      </w:r>
      <w:r w:rsidR="002C660D" w:rsidRPr="002C660D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660D" w:rsidRPr="002C660D">
        <w:rPr>
          <w:rFonts w:ascii="Times New Roman" w:hAnsi="Times New Roman" w:cs="Times New Roman"/>
          <w:sz w:val="24"/>
        </w:rPr>
        <w:t>In order to</w:t>
      </w:r>
      <w:proofErr w:type="gramEnd"/>
      <w:r w:rsidR="002C660D" w:rsidRPr="002C660D">
        <w:rPr>
          <w:rFonts w:ascii="Times New Roman" w:hAnsi="Times New Roman" w:cs="Times New Roman"/>
          <w:sz w:val="24"/>
        </w:rPr>
        <w:t xml:space="preserve"> solve this </w:t>
      </w:r>
      <w:r w:rsidR="002C660D" w:rsidRPr="002C660D">
        <w:rPr>
          <w:rFonts w:ascii="Times New Roman" w:hAnsi="Times New Roman" w:cs="Times New Roman"/>
          <w:sz w:val="24"/>
        </w:rPr>
        <w:t>nonlinearity error</w:t>
      </w:r>
      <w:r w:rsidR="002C660D" w:rsidRPr="002C660D">
        <w:rPr>
          <w:rFonts w:ascii="Times New Roman" w:hAnsi="Times New Roman" w:cs="Times New Roman"/>
          <w:sz w:val="24"/>
        </w:rPr>
        <w:t xml:space="preserve">, we can have the barrier halfway between nodes. Therefore, we choose </w:t>
      </w:r>
      <w:proofErr w:type="spellStart"/>
      <w:r w:rsidR="002C660D" w:rsidRPr="002C660D">
        <w:rPr>
          <w:rFonts w:ascii="Times New Roman" w:hAnsi="Times New Roman" w:cs="Times New Roman"/>
          <w:sz w:val="24"/>
        </w:rPr>
        <w:t>jmax</w:t>
      </w:r>
      <w:proofErr w:type="spellEnd"/>
      <w:r w:rsidR="002C660D" w:rsidRPr="002C660D">
        <w:rPr>
          <w:rFonts w:ascii="Times New Roman" w:hAnsi="Times New Roman" w:cs="Times New Roman"/>
          <w:sz w:val="24"/>
        </w:rPr>
        <w:t xml:space="preserve"> = 409 so that the lambda equals to 0.48 which </w:t>
      </w:r>
      <w:r w:rsidR="002C660D" w:rsidRPr="002C660D">
        <w:rPr>
          <w:rFonts w:ascii="Times New Roman" w:hAnsi="Times New Roman" w:cs="Times New Roman"/>
          <w:sz w:val="24"/>
        </w:rPr>
        <w:t>equal</w:t>
      </w:r>
      <w:r w:rsidR="00E85CAF">
        <w:rPr>
          <w:rFonts w:ascii="Times New Roman" w:hAnsi="Times New Roman" w:cs="Times New Roman"/>
          <w:sz w:val="24"/>
        </w:rPr>
        <w:t>s</w:t>
      </w:r>
      <w:r w:rsidR="002C660D" w:rsidRPr="002C660D">
        <w:rPr>
          <w:rFonts w:ascii="Times New Roman" w:hAnsi="Times New Roman" w:cs="Times New Roman"/>
          <w:sz w:val="24"/>
        </w:rPr>
        <w:t xml:space="preserve"> to </w:t>
      </w:r>
      <w:r w:rsidR="002C660D" w:rsidRPr="002C660D">
        <w:rPr>
          <w:rFonts w:ascii="Times New Roman" w:hAnsi="Times New Roman" w:cs="Times New Roman"/>
          <w:sz w:val="24"/>
        </w:rPr>
        <w:t>0.5</w:t>
      </w:r>
      <w:r w:rsidR="00E85CAF" w:rsidRPr="00E85CAF">
        <w:rPr>
          <w:rFonts w:ascii="Times New Roman" w:hAnsi="Times New Roman" w:cs="Times New Roman"/>
          <w:sz w:val="24"/>
        </w:rPr>
        <w:t xml:space="preserve"> </w:t>
      </w:r>
      <w:r w:rsidR="00E85CAF" w:rsidRPr="002C660D">
        <w:rPr>
          <w:rFonts w:ascii="Times New Roman" w:hAnsi="Times New Roman" w:cs="Times New Roman"/>
          <w:sz w:val="24"/>
        </w:rPr>
        <w:t>approximately</w:t>
      </w:r>
      <w:r w:rsidR="002C660D" w:rsidRPr="002C660D">
        <w:rPr>
          <w:rFonts w:ascii="Times New Roman" w:hAnsi="Times New Roman" w:cs="Times New Roman"/>
          <w:sz w:val="24"/>
        </w:rPr>
        <w:t xml:space="preserve">. </w:t>
      </w:r>
    </w:p>
    <w:p w14:paraId="6A3AB5E2" w14:textId="454D8C67" w:rsidR="002C660D" w:rsidRPr="002C660D" w:rsidRDefault="002C660D" w:rsidP="002C6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660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However, because S0 is not a</w:t>
      </w:r>
      <w:r w:rsidR="00E85CAF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integer, the </w:t>
      </w:r>
      <w:r w:rsidRPr="002C660D">
        <w:rPr>
          <w:rFonts w:ascii="Times New Roman" w:hAnsi="Times New Roman" w:cs="Times New Roman"/>
          <w:sz w:val="24"/>
          <w:szCs w:val="24"/>
        </w:rPr>
        <w:t>n</w:t>
      </w:r>
      <w:r w:rsidRPr="002C660D">
        <w:rPr>
          <w:rFonts w:ascii="Times New Roman" w:hAnsi="Times New Roman" w:cs="Times New Roman"/>
          <w:sz w:val="24"/>
          <w:szCs w:val="24"/>
        </w:rPr>
        <w:t>onlinearity</w:t>
      </w:r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removed completely. </w:t>
      </w:r>
    </w:p>
    <w:p w14:paraId="161BCF8F" w14:textId="18A57718" w:rsidR="002C660D" w:rsidRPr="005B5E65" w:rsidRDefault="005B5E65" w:rsidP="005B5E65">
      <w:pPr>
        <w:spacing w:line="480" w:lineRule="auto"/>
        <w:rPr>
          <w:rFonts w:ascii="Times New Roman" w:hAnsi="Times New Roman" w:cs="Times New Roman" w:hint="eastAsia"/>
          <w:b/>
          <w:bCs/>
          <w:sz w:val="24"/>
        </w:rPr>
      </w:pPr>
      <w:r w:rsidRPr="005B5E65">
        <w:rPr>
          <w:rFonts w:ascii="Times New Roman" w:hAnsi="Times New Roman" w:cs="Times New Roman"/>
          <w:b/>
          <w:bCs/>
          <w:sz w:val="24"/>
        </w:rPr>
        <w:t>S</w:t>
      </w:r>
      <w:r w:rsidRPr="005B5E65">
        <w:rPr>
          <w:rFonts w:ascii="Times New Roman" w:hAnsi="Times New Roman" w:cs="Times New Roman"/>
          <w:b/>
          <w:bCs/>
          <w:sz w:val="24"/>
        </w:rPr>
        <w:t>ensitivity</w:t>
      </w:r>
      <w:r w:rsidRPr="005B5E65">
        <w:rPr>
          <w:rFonts w:ascii="Times New Roman" w:hAnsi="Times New Roman" w:cs="Times New Roman"/>
          <w:b/>
          <w:bCs/>
          <w:sz w:val="24"/>
        </w:rPr>
        <w:t xml:space="preserve"> A</w:t>
      </w:r>
      <w:r w:rsidRPr="005B5E65">
        <w:rPr>
          <w:rFonts w:ascii="Times New Roman" w:hAnsi="Times New Roman" w:cs="Times New Roman"/>
          <w:b/>
          <w:bCs/>
          <w:sz w:val="24"/>
        </w:rPr>
        <w:t>nalysis</w:t>
      </w:r>
    </w:p>
    <w:p w14:paraId="5EEE653C" w14:textId="468615B2" w:rsidR="00F54738" w:rsidRDefault="005B5E65" w:rsidP="002C6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5E65">
        <w:rPr>
          <w:rFonts w:ascii="Times New Roman" w:hAnsi="Times New Roman" w:cs="Times New Roman"/>
          <w:sz w:val="24"/>
          <w:szCs w:val="24"/>
        </w:rPr>
        <w:t>The volatility we use in the tree will affect tree value. So, we conduct a sensitive analysis.</w:t>
      </w:r>
    </w:p>
    <w:p w14:paraId="64A01995" w14:textId="77777777" w:rsidR="00C85BA1" w:rsidRDefault="00C85BA1" w:rsidP="002C6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B2089" w14:textId="0029F4C7" w:rsidR="005B5E65" w:rsidRDefault="005B5E65" w:rsidP="002C6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36340" wp14:editId="2B465F79">
            <wp:extent cx="4749800" cy="2451100"/>
            <wp:effectExtent l="0" t="0" r="0" b="6350"/>
            <wp:docPr id="12" name="图片 1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散点图&#10;&#10;描述已自动生成"/>
                    <pic:cNvPicPr/>
                  </pic:nvPicPr>
                  <pic:blipFill rotWithShape="1">
                    <a:blip r:embed="rId18"/>
                    <a:srcRect l="5077"/>
                    <a:stretch/>
                  </pic:blipFill>
                  <pic:spPr bwMode="auto">
                    <a:xfrm>
                      <a:off x="0" y="0"/>
                      <a:ext cx="4750044" cy="2451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8BE68" w14:textId="12CC6687" w:rsidR="005B5E65" w:rsidRPr="005B5E65" w:rsidRDefault="005B5E65" w:rsidP="002C660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5B5E65">
        <w:rPr>
          <w:rFonts w:ascii="Times New Roman" w:hAnsi="Times New Roman" w:cs="Times New Roman"/>
          <w:sz w:val="24"/>
          <w:szCs w:val="24"/>
        </w:rPr>
        <w:t>And we choose the at money volatility at maturity to build the tree.</w:t>
      </w:r>
    </w:p>
    <w:sectPr w:rsidR="005B5E65" w:rsidRPr="005B5E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60FB" w14:textId="77777777" w:rsidR="00EE6541" w:rsidRDefault="00EE6541" w:rsidP="00CA1A91">
      <w:r>
        <w:separator/>
      </w:r>
    </w:p>
  </w:endnote>
  <w:endnote w:type="continuationSeparator" w:id="0">
    <w:p w14:paraId="739BEB1B" w14:textId="77777777" w:rsidR="00EE6541" w:rsidRDefault="00EE6541" w:rsidP="00CA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A923" w14:textId="77777777" w:rsidR="00EE6541" w:rsidRDefault="00EE6541" w:rsidP="00CA1A91">
      <w:r>
        <w:separator/>
      </w:r>
    </w:p>
  </w:footnote>
  <w:footnote w:type="continuationSeparator" w:id="0">
    <w:p w14:paraId="4B816B71" w14:textId="77777777" w:rsidR="00EE6541" w:rsidRDefault="00EE6541" w:rsidP="00CA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854"/>
    <w:multiLevelType w:val="hybridMultilevel"/>
    <w:tmpl w:val="0D000EEA"/>
    <w:lvl w:ilvl="0" w:tplc="EC88E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76141"/>
    <w:multiLevelType w:val="hybridMultilevel"/>
    <w:tmpl w:val="9A366FC0"/>
    <w:lvl w:ilvl="0" w:tplc="0B123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52E0C"/>
    <w:multiLevelType w:val="hybridMultilevel"/>
    <w:tmpl w:val="83C0EBEE"/>
    <w:lvl w:ilvl="0" w:tplc="CC6856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3705264">
    <w:abstractNumId w:val="1"/>
  </w:num>
  <w:num w:numId="2" w16cid:durableId="299960018">
    <w:abstractNumId w:val="0"/>
  </w:num>
  <w:num w:numId="3" w16cid:durableId="1147624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8"/>
    <w:rsid w:val="00157A02"/>
    <w:rsid w:val="00166E61"/>
    <w:rsid w:val="001A254F"/>
    <w:rsid w:val="001C1F6A"/>
    <w:rsid w:val="001F686C"/>
    <w:rsid w:val="002663B8"/>
    <w:rsid w:val="002C0014"/>
    <w:rsid w:val="002C660D"/>
    <w:rsid w:val="002F03E0"/>
    <w:rsid w:val="00322F8A"/>
    <w:rsid w:val="004A2AB8"/>
    <w:rsid w:val="005B5E65"/>
    <w:rsid w:val="006F70AD"/>
    <w:rsid w:val="00704315"/>
    <w:rsid w:val="008A6B7B"/>
    <w:rsid w:val="00971950"/>
    <w:rsid w:val="00AC0AAE"/>
    <w:rsid w:val="00B16765"/>
    <w:rsid w:val="00B93B6C"/>
    <w:rsid w:val="00C85BA1"/>
    <w:rsid w:val="00CA1A91"/>
    <w:rsid w:val="00CB272C"/>
    <w:rsid w:val="00E85CAF"/>
    <w:rsid w:val="00EE6541"/>
    <w:rsid w:val="00F54738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2DEF"/>
  <w15:chartTrackingRefBased/>
  <w15:docId w15:val="{54B9CCF7-58A4-4BD1-A8C0-9EFACE4C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A91"/>
    <w:rPr>
      <w:sz w:val="18"/>
      <w:szCs w:val="18"/>
    </w:rPr>
  </w:style>
  <w:style w:type="paragraph" w:styleId="a7">
    <w:name w:val="List Paragraph"/>
    <w:basedOn w:val="a"/>
    <w:uiPriority w:val="34"/>
    <w:qFormat/>
    <w:rsid w:val="00CA1A9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泽霖 王</dc:creator>
  <cp:keywords/>
  <dc:description/>
  <cp:lastModifiedBy>泽霖 王</cp:lastModifiedBy>
  <cp:revision>8</cp:revision>
  <dcterms:created xsi:type="dcterms:W3CDTF">2022-04-18T02:56:00Z</dcterms:created>
  <dcterms:modified xsi:type="dcterms:W3CDTF">2022-04-19T02:42:00Z</dcterms:modified>
</cp:coreProperties>
</file>