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66FD" w14:textId="33A8C950" w:rsidR="00000000" w:rsidRDefault="00D30DF0">
      <w:r>
        <w:t>File for practice Data sciece</w:t>
      </w:r>
    </w:p>
    <w:sectPr w:rsidR="00DA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F0"/>
    <w:rsid w:val="005554C9"/>
    <w:rsid w:val="008C016F"/>
    <w:rsid w:val="00D27DB7"/>
    <w:rsid w:val="00D3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4CEC"/>
  <w15:chartTrackingRefBased/>
  <w15:docId w15:val="{5F74FDB4-7616-4DCC-8E4E-B0B7BFD0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BoriQ Grupo Quiro</dc:creator>
  <cp:keywords/>
  <dc:description/>
  <cp:lastModifiedBy>BoriQ Grupo Quiro</cp:lastModifiedBy>
  <cp:revision>1</cp:revision>
  <dcterms:created xsi:type="dcterms:W3CDTF">2024-03-02T17:39:00Z</dcterms:created>
  <dcterms:modified xsi:type="dcterms:W3CDTF">2024-03-02T17:40:00Z</dcterms:modified>
</cp:coreProperties>
</file>