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sz w:val="160"/>
          <w:szCs w:val="160"/>
        </w:rPr>
        <w:t xml:space="preserve"> </w:t>
      </w:r>
    </w:p>
    <w:p>
      <w:pPr>
        <w:spacing w:before="0" w:after="80"/>
        <w:jc w:val="center"/>
      </w:pPr>
      <w:r>
        <w:rPr>
          <w:rFonts w:ascii="Arial" w:cs="Arial" w:eastAsia="Arial" w:hAnsi="Arial"/>
          <w:b/>
          <w:bCs/>
          <w:color w:val="1B2A4A"/>
          <w:sz w:val="64"/>
          <w:szCs w:val="64"/>
        </w:rPr>
        <w:t xml:space="preserve">$5,000 FINE-TUNING MVP PLAN</w:t>
      </w:r>
    </w:p>
    <w:p>
      <w:pPr>
        <w:spacing w:before="0" w:after="80"/>
        <w:jc w:val="center"/>
      </w:pPr>
      <w:r>
        <w:rPr>
          <w:rFonts w:ascii="Arial" w:cs="Arial" w:eastAsia="Arial" w:hAnsi="Arial"/>
          <w:b/>
          <w:bCs/>
          <w:color w:val="2E5B9A"/>
          <w:sz w:val="36"/>
          <w:szCs w:val="36"/>
        </w:rPr>
        <w:t xml:space="preserve">MIXTRAL 8x7B — NO APIS — SELF-HOSTED</w:t>
      </w:r>
    </w:p>
    <w:p>
      <w:pPr>
        <w:spacing w:before="0" w:after="200"/>
        <w:jc w:val="center"/>
      </w:pPr>
      <w:r>
        <w:rPr>
          <w:rFonts w:ascii="Arial" w:cs="Arial" w:eastAsia="Arial" w:hAnsi="Arial"/>
          <w:b/>
          <w:bCs/>
          <w:color w:val="C9A84C"/>
          <w:sz w:val="28"/>
          <w:szCs w:val="28"/>
        </w:rPr>
        <w:t xml:space="preserve">DOCUMENT 2 OF 2</w:t>
      </w:r>
    </w:p>
    <w:p>
      <w:pPr>
        <w:spacing w:before="0" w:after="200"/>
        <w:jc w:val="center"/>
      </w:pPr>
      <w:r>
        <w:rPr>
          <w:rFonts w:ascii="Arial" w:cs="Arial" w:eastAsia="Arial" w:hAnsi="Arial"/>
          <w:color w:val="C9A84C"/>
          <w:sz w:val="22"/>
          <w:szCs w:val="22"/>
        </w:rPr>
        <w:t xml:space="preserv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C9A84C" w:sz="1"/>
              <w:left w:val="single" w:color="C9A84C" w:sz="1"/>
              <w:bottom w:val="single" w:color="C9A84C" w:sz="1"/>
              <w:right w:val="single" w:color="C9A84C" w:sz="1"/>
            </w:tcBorders>
            <w:shd w:fill="1B2A4A" w:val="clear"/>
            <w:tcMar>
              <w:top w:type="dxa" w:w="240"/>
              <w:left w:type="dxa" w:w="360"/>
              <w:bottom w:type="dxa" w:w="240"/>
              <w:right w:type="dxa" w:w="360"/>
            </w:tcMar>
          </w:tcPr>
          <w:p>
            <w:pPr>
              <w:spacing w:before="0" w:after="80"/>
              <w:jc w:val="center"/>
            </w:pPr>
            <w:r>
              <w:rPr>
                <w:rFonts w:ascii="Arial" w:cs="Arial" w:eastAsia="Arial" w:hAnsi="Arial"/>
                <w:b/>
                <w:bCs/>
                <w:color w:val="FFF3CD"/>
                <w:sz w:val="24"/>
                <w:szCs w:val="24"/>
              </w:rPr>
              <w:t xml:space="preserve">The Mission: Fine-Tune Mixtral 8x7B for 2 User Types</w:t>
            </w:r>
          </w:p>
          <w:p>
            <w:pPr>
              <w:spacing w:before="0" w:after="60"/>
              <w:jc w:val="center"/>
            </w:pPr>
            <w:r>
              <w:rPr>
                <w:rFonts w:ascii="Arial" w:cs="Arial" w:eastAsia="Arial" w:hAnsi="Arial"/>
                <w:color w:val="FFFFFF"/>
                <w:sz w:val="20"/>
                <w:szCs w:val="20"/>
              </w:rPr>
              <w:t xml:space="preserve">Produce a working, investor-demoable self-hosted Medical AI in 10 weeks</w:t>
            </w:r>
          </w:p>
          <w:p>
            <w:pPr>
              <w:spacing w:before="0" w:after="0"/>
              <w:jc w:val="center"/>
            </w:pPr>
            <w:r>
              <w:rPr>
                <w:rFonts w:ascii="Arial" w:cs="Arial" w:eastAsia="Arial" w:hAnsi="Arial"/>
                <w:color w:val="FFF3CD"/>
                <w:sz w:val="18"/>
                <w:szCs w:val="18"/>
              </w:rPr>
              <w:t xml:space="preserve">$5,000 total budget  |  Zero external AI APIs  |  All open datasets  |  Apache 2.0 licensed</w:t>
            </w:r>
          </w:p>
        </w:tc>
      </w:tr>
    </w:tbl>
    <w:p>
      <w:pPr>
        <w:spacing w:before="0" w:after="0"/>
      </w:pPr>
      <w:r>
        <w:rPr>
          <w:rFonts w:ascii="Arial" w:cs="Arial" w:eastAsia="Arial" w:hAnsi="Arial"/>
          <w:sz w:val="40"/>
          <w:szCs w:val="40"/>
        </w:rPr>
        <w:t xml:space="preserve"> </w:t>
      </w:r>
    </w:p>
    <w:p>
      <w:pPr>
        <w:spacing w:before="0" w:after="0"/>
      </w:pPr>
      <w:r>
        <w:br w:type="page"/>
      </w:r>
    </w:p>
    <w:p>
      <w:pPr>
        <w:pStyle w:val="Heading1"/>
        <w:pBdr>
          <w:bottom w:val="single" w:color="2E5B9A" w:sz="10" w:space="4"/>
        </w:pBdr>
        <w:spacing w:before="420" w:after="160"/>
      </w:pPr>
      <w:r>
        <w:rPr>
          <w:rFonts w:ascii="Arial" w:cs="Arial" w:eastAsia="Arial" w:hAnsi="Arial"/>
          <w:b/>
          <w:bCs/>
          <w:color w:val="1B2A4A"/>
          <w:sz w:val="42"/>
          <w:szCs w:val="42"/>
        </w:rPr>
        <w:t xml:space="preserve">SECTION 1: THE HONEST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F8D7DA" w:val="clear"/>
            <w:tcMar>
              <w:top w:type="dxa" w:w="160"/>
              <w:left w:type="dxa" w:w="240"/>
              <w:bottom w:type="dxa" w:w="160"/>
              <w:right w:type="dxa" w:w="240"/>
            </w:tcMar>
          </w:tcPr>
          <w:p>
            <w:pPr>
              <w:spacing w:before="0" w:after="0"/>
            </w:pPr>
            <w:r>
              <w:rPr>
                <w:rFonts w:ascii="Arial" w:cs="Arial" w:eastAsia="Arial" w:hAnsi="Arial"/>
                <w:b/>
                <w:bCs/>
                <w:color w:val="8B1A1A"/>
                <w:sz w:val="19"/>
                <w:szCs w:val="19"/>
              </w:rPr>
              <w:t xml:space="preserve">CORE CONSTRAINT: $5,000 with no API usage means compute is your scarcest resource. Every dollar must directly produce training runs or a working demo. This plan is ruthlessly prioritized around that constraint.</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1.1  What $5,000 Can Actually Buy You</w:t>
      </w:r>
    </w:p>
    <w:p>
      <w:pPr>
        <w:spacing w:before="0" w:after="100"/>
        <w:jc w:val="left"/>
      </w:pPr>
      <w:r>
        <w:rPr>
          <w:rFonts w:ascii="Arial" w:cs="Arial" w:eastAsia="Arial" w:hAnsi="Arial"/>
          <w:b w:val="false"/>
          <w:bCs w:val="false"/>
          <w:i w:val="false"/>
          <w:iCs w:val="false"/>
          <w:color w:val="000000"/>
          <w:sz w:val="20"/>
          <w:szCs w:val="20"/>
        </w:rPr>
        <w:t xml:space="preserve">The math is simple: Mixtral 8x7B in 4-bit (QLoRA) needs approximately 48GB VRAM. A100 80GB on RunPod costs $1.99/hour. You have roughly 2,500 compute-hours total — but you also need money for everything else. Here is the real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000"/>
        <w:gridCol w:w="43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Category</w:t>
            </w:r>
          </w:p>
        </w:tc>
        <w:tc>
          <w:tcPr>
            <w:tcW w:type="dxa" w:w="24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Item</w:t>
            </w:r>
          </w:p>
        </w:tc>
        <w:tc>
          <w:tcPr>
            <w:tcW w:type="dxa" w:w="10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Budget</w:t>
            </w:r>
          </w:p>
        </w:tc>
        <w:tc>
          <w:tcPr>
            <w:tcW w:type="dxa" w:w="436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What You Get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COMPUTE — Training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GPU rental for all training phases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$2,800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~1,400 A100-hours: foundation + DPO + 2 adapters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COMPUTE — Inference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GPU rental for demo inference server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300 hours of serving (~10 weeks at 4hrs/day demo)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RunPod network volumes (model + datasets)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$150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500GB persistent storage for 3 months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Legal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Delaware C-Corp (Stripe Atlas)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Non-negotiable for VC fundraising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Dev Tools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Domain + hosting for demo interface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Domain $20 + Vercel free + Cloudflare free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Kaggle API access + storage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All target datasets are free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Tools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Weights &amp; Biases (ML tracking)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Free tier: 100GB storage, unlimited runs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Tools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HuggingFace Hub (model storage)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Free private repos up to 50GB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Buffer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Emergency compute overruns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$370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~185 extra A100-hours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TOTAL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$4,500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$500 held in reserve</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1.2  The Two-User MVP Focus</w:t>
      </w:r>
    </w:p>
    <w:p>
      <w:pPr>
        <w:spacing w:before="0" w:after="80"/>
        <w:jc w:val="left"/>
      </w:pPr>
      <w:r>
        <w:rPr>
          <w:rFonts w:ascii="Arial" w:cs="Arial" w:eastAsia="Arial" w:hAnsi="Arial"/>
          <w:b w:val="false"/>
          <w:bCs w:val="false"/>
          <w:i w:val="false"/>
          <w:iCs w:val="false"/>
          <w:color w:val="000000"/>
          <w:sz w:val="20"/>
          <w:szCs w:val="20"/>
        </w:rPr>
        <w:t xml:space="preserve">With $5K you build for Doctor + Patient only. These are the highest-value, most fundable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60"/>
        <w:gridCol w:w="26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User Type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Why First</w:t>
            </w:r>
          </w:p>
        </w:tc>
        <w:tc>
          <w:tcPr>
            <w:tcW w:type="dxa" w:w="256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Investor Signal</w:t>
            </w:r>
          </w:p>
        </w:tc>
        <w:tc>
          <w:tcPr>
            <w:tcW w:type="dxa" w:w="26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Regulatory Risk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Highest willingness to pay. Hospital sales start here. Clearest ROI story.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'Physicians are using it daily' is the most powerful seed signal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Medium — clinical decision support is well-understood FDA category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Largest user base. Easy to recruit for pilot. Shows consumer potential.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'10,000 patient queries served' shows scale + safety system working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Lower — health information (not diagnosis) has lighter regulatory burden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Others (4 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Roadmap items for seed raise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Show the full vision in your pitch deck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Address in investor Q&amp;A with roadmap timeline</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1.3  The Two-Phase Compute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3CD" w:val="clear"/>
            <w:tcMar>
              <w:top w:type="dxa" w:w="160"/>
              <w:left w:type="dxa" w:w="240"/>
              <w:bottom w:type="dxa" w:w="160"/>
              <w:right w:type="dxa" w:w="240"/>
            </w:tcMar>
          </w:tcPr>
          <w:p>
            <w:pPr>
              <w:spacing w:before="0" w:after="0"/>
            </w:pPr>
            <w:r>
              <w:rPr>
                <w:rFonts w:ascii="Arial" w:cs="Arial" w:eastAsia="Arial" w:hAnsi="Arial"/>
                <w:b/>
                <w:bCs/>
                <w:color w:val="8B4513"/>
                <w:sz w:val="19"/>
                <w:szCs w:val="19"/>
              </w:rPr>
              <w:t xml:space="preserve">CRITICAL INSIGHT: Do NOT run all training at once. Phase 1 builds your foundation and doctor adapter. Only if Phase 1 succeeds do you spend Phase 2 compute. This protects your budget from failed experiments.</w:t>
            </w:r>
          </w:p>
        </w:tc>
      </w:tr>
    </w:tbl>
    <w:p>
      <w:pPr>
        <w:spacing w:before="0" w:after="0"/>
      </w:pPr>
      <w:r>
        <w:rPr>
          <w:rFonts w:ascii="Arial" w:cs="Arial" w:eastAsia="Arial" w:hAnsi="Arial"/>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400"/>
        <w:gridCol w:w="2400"/>
        <w:gridCol w:w="3060"/>
      </w:tblGrid>
      <w:tr>
        <w:tc>
          <w:tcPr>
            <w:tcW w:type="dxa" w:w="13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Timeline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Compute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Goal</w:t>
            </w:r>
          </w:p>
        </w:tc>
        <w:tc>
          <w:tcPr>
            <w:tcW w:type="dxa" w:w="306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Gate to Next Phase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Phase 1A — Data + Foundation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Weeks 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$800 (400hrs A100)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Foundation model trained on shared medical corpus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MedQA accuracy &gt;55% (baseline Mixtral is ~52%)</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Phase 1B — Doctor Adapter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$200 (100hrs A100)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 LoRA adapter + DPO safety alignment</w:t>
            </w:r>
          </w:p>
        </w:tc>
        <w:tc>
          <w:tcPr>
            <w:tcW w:type="dxa" w:w="30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 eval set &gt;60% accuracy + safety test passing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Phase 1C — Demo Backend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Weeks 5-6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 (code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FastAPI + vLLM serving doctor adapter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End-to-end demo working on single GPU</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Phase 2A — Patient Adapter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$200 (100hrs A100)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 LoRA adapter, empathy DPO</w:t>
            </w:r>
          </w:p>
        </w:tc>
        <w:tc>
          <w:tcPr>
            <w:tcW w:type="dxa" w:w="30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 eval + safety guardrails passing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Phase 2B — Full Demo + Pilot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Weeks 8-10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$600 (inference)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Both adapters running, pilot users onboarded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 pilot users giving feedback, NPS collected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Any week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$2,000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Additional training runs if Phase 1 underperforms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Spend only if eval metrics below threshold</w:t>
            </w:r>
          </w:p>
        </w:tc>
      </w:tr>
    </w:tbl>
    <w:p>
      <w:pPr>
        <w:spacing w:before="0" w:after="0"/>
      </w:pPr>
      <w:r>
        <w:br w:type="page"/>
      </w:r>
    </w:p>
    <w:p>
      <w:pPr>
        <w:pStyle w:val="Heading1"/>
        <w:pBdr>
          <w:bottom w:val="single" w:color="2E5B9A" w:sz="10" w:space="4"/>
        </w:pBdr>
        <w:spacing w:before="420" w:after="160"/>
      </w:pPr>
      <w:r>
        <w:rPr>
          <w:rFonts w:ascii="Arial" w:cs="Arial" w:eastAsia="Arial" w:hAnsi="Arial"/>
          <w:b/>
          <w:bCs/>
          <w:color w:val="1B2A4A"/>
          <w:sz w:val="42"/>
          <w:szCs w:val="42"/>
        </w:rPr>
        <w:t xml:space="preserve">SECTION 2: COMPLETE OPEN DATASET CATALOGUE</w:t>
      </w:r>
    </w:p>
    <w:p>
      <w:pPr>
        <w:spacing w:before="0" w:after="120"/>
        <w:jc w:val="left"/>
      </w:pPr>
      <w:r>
        <w:rPr>
          <w:rFonts w:ascii="Arial" w:cs="Arial" w:eastAsia="Arial" w:hAnsi="Arial"/>
          <w:b w:val="false"/>
          <w:bCs w:val="false"/>
          <w:i w:val="false"/>
          <w:iCs w:val="false"/>
          <w:color w:val="000000"/>
          <w:sz w:val="20"/>
          <w:szCs w:val="20"/>
        </w:rPr>
        <w:t xml:space="preserve">Every dataset below is accessible via HuggingFace datasets library or Kaggle without credentials to the mother source. Licenses are verified for commercial use or research use. Total estimated size: 45-60GB raw, 8-12GB after processing.</w:t>
      </w:r>
    </w:p>
    <w:p>
      <w:pPr>
        <w:pStyle w:val="Heading2"/>
        <w:spacing w:before="320" w:after="120"/>
      </w:pPr>
      <w:r>
        <w:rPr>
          <w:rFonts w:ascii="Arial" w:cs="Arial" w:eastAsia="Arial" w:hAnsi="Arial"/>
          <w:b/>
          <w:bCs/>
          <w:color w:val="2E5B9A"/>
          <w:sz w:val="30"/>
          <w:szCs w:val="30"/>
        </w:rPr>
        <w:t xml:space="preserve">2.1  Shared Foundation Datasets (Train All Adapters)</w:t>
      </w:r>
    </w:p>
    <w:p>
      <w:pPr>
        <w:pStyle w:val="Heading3"/>
        <w:spacing w:before="220" w:after="80"/>
      </w:pPr>
      <w:r>
        <w:rPr>
          <w:rFonts w:ascii="Arial" w:cs="Arial" w:eastAsia="Arial" w:hAnsi="Arial"/>
          <w:b/>
          <w:bCs/>
          <w:color w:val="1B2A4A"/>
          <w:sz w:val="24"/>
          <w:szCs w:val="24"/>
        </w:rPr>
        <w:t xml:space="preserve">Medical Q&amp;A — Core Clinical Knowledge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200"/>
        <w:gridCol w:w="1100"/>
        <w:gridCol w:w="800"/>
        <w:gridCol w:w="700"/>
      </w:tblGrid>
      <w:tr>
        <w:tc>
          <w:tcPr>
            <w:tcW w:type="dxa" w:w="25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Dataset</w:t>
            </w:r>
          </w:p>
        </w:tc>
        <w:tc>
          <w:tcPr>
            <w:tcW w:type="dxa" w:w="30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HF/Kaggle ID</w:t>
            </w:r>
          </w:p>
        </w:tc>
        <w:tc>
          <w:tcPr>
            <w:tcW w:type="dxa" w:w="12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Size</w:t>
            </w:r>
          </w:p>
        </w:tc>
        <w:tc>
          <w:tcPr>
            <w:tcW w:type="dxa" w:w="11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License</w:t>
            </w:r>
          </w:p>
        </w:tc>
        <w:tc>
          <w:tcPr>
            <w:tcW w:type="dxa" w:w="8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Quality</w:t>
            </w:r>
          </w:p>
        </w:tc>
        <w:tc>
          <w:tcPr>
            <w:tcW w:type="dxa" w:w="7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MedQA USMLE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bigbio/med_qa — med_qa_en_bigbio_qa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12,723 Q</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Core clinical reasoning, USMLE Step 1/2/3</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MedMCQA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medmcqa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194,000 Q</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Broad medical knowledge, 21 subjects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PubMedQA Labeled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qiaojin/PubMedQA — pqa_labeled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1,000 Q</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Evidence-based, research grounded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PubMedQA Artificial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qiaojin/PubMedQA — pqa_artificial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211,269 Q</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Large volume, lower quality — use for pretraining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HeadQA (English)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dvilares/head_qa — 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6,750 Q</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Spanish medical exams translated — diverse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MedAlpaca MedQA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medalpaca/medical_meadow_medqa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10,178 Q</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USMLE + chain-of-thought reasoning — gold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Medical Flashcards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medalpaca/medical_meadow_medical_flashcards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33,955 Q</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High-yield facts, anki-style Q&amp;A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Medical Instruction 100K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Mohammed-Altaf/medical-instruction-100k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100,000 Q</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Apache 2.0</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Broad instruction following, medical domain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Medical QA 100K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lavita/medical-qa-shared-task-v1-toy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5,000 Q</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Apache 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Shared task, clean and validated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PubMed QA Training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toughdata/pubmed-qa-llm-training-dataset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100,000 Q</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LLM training oriented, high volume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Open Hermes Medical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lllucifer01/medical_data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45,000 Q</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Apache 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Mixed sources, filtered for medicine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BioMedical QA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Malikeh1375/medical-question-answering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7,000 Q</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Apache 2.0</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Curated biomedical question pairs</w:t>
            </w:r>
          </w:p>
        </w:tc>
      </w:tr>
    </w:tbl>
    <w:p>
      <w:pPr>
        <w:spacing w:before="0" w:after="0"/>
      </w:pPr>
      <w:r>
        <w:rPr>
          <w:rFonts w:ascii="Arial" w:cs="Arial" w:eastAsia="Arial" w:hAnsi="Arial"/>
          <w:sz w:val="24"/>
          <w:szCs w:val="24"/>
        </w:rPr>
        <w:t xml:space="preserve"> </w:t>
      </w:r>
    </w:p>
    <w:p>
      <w:pPr>
        <w:pStyle w:val="Heading3"/>
        <w:spacing w:before="220" w:after="80"/>
      </w:pPr>
      <w:r>
        <w:rPr>
          <w:rFonts w:ascii="Arial" w:cs="Arial" w:eastAsia="Arial" w:hAnsi="Arial"/>
          <w:b/>
          <w:bCs/>
          <w:color w:val="1B2A4A"/>
          <w:sz w:val="24"/>
          <w:szCs w:val="24"/>
        </w:rPr>
        <w:t xml:space="preserve">Clinical Text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200"/>
        <w:gridCol w:w="1100"/>
        <w:gridCol w:w="800"/>
        <w:gridCol w:w="760"/>
      </w:tblGrid>
      <w:tr>
        <w:tc>
          <w:tcPr>
            <w:tcW w:type="dxa" w:w="25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Dataset</w:t>
            </w:r>
          </w:p>
        </w:tc>
        <w:tc>
          <w:tcPr>
            <w:tcW w:type="dxa" w:w="30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HF/Kaggle ID</w:t>
            </w:r>
          </w:p>
        </w:tc>
        <w:tc>
          <w:tcPr>
            <w:tcW w:type="dxa" w:w="12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Size</w:t>
            </w:r>
          </w:p>
        </w:tc>
        <w:tc>
          <w:tcPr>
            <w:tcW w:type="dxa" w:w="11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License</w:t>
            </w:r>
          </w:p>
        </w:tc>
        <w:tc>
          <w:tcPr>
            <w:tcW w:type="dxa" w:w="8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Quality</w:t>
            </w:r>
          </w:p>
        </w:tc>
        <w:tc>
          <w:tcPr>
            <w:tcW w:type="dxa" w:w="76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Medical Transcriptions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rungalileo/medical_transcription_40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3,000 notes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CC0</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Real clinical notes — 40 specialties (MTSamples)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Medical Transcription (Kaggle)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tboyle10/medicaltranscriptions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5,000 notes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CC0</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Original MTSamples — largest open clinical 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Clinical Notes NLP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BI55/MedText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5,000 notes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Apache 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Annotated clinical text for NLP tasks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Diseases &amp; Symptoms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Falah/Diseases_Symptoms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1,000 entries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Apache 2.0</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Disease-symptom mapping, useful for patient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Clinical BERT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ysharma/explore_llamav2_with_tgi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varied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Apache 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Clinical text used in BERT training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Medical Meadow WikiDoc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medalpaca/medical_meadow_wikidoc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67,704 entries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Clinical reference articles — encyclopedic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WikiDoc Patient Info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medalpaca/medical_meadow_wikidoc_patient_information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5,942 entries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Patient-facing explanations — critical for patient adapter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Disease Symptoms Profile (Kaggle)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uom190346a/disease-symptoms-and-patient-profile-dataset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300K rows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Structured symptom-disease mapping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Symptom to Diagnosis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gretelai/symptom_to_diagnosis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1,200 entries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Apache 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Synthetic but clean diagnostic reasoning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Medical Questions (Kaggle)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andrewmvd/medical-question-and-answer-data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2,000 Q</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CC0</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General medical Q&amp;A, clean format</w:t>
            </w:r>
          </w:p>
        </w:tc>
      </w:tr>
    </w:tbl>
    <w:p>
      <w:pPr>
        <w:spacing w:before="0" w:after="0"/>
      </w:pPr>
      <w:r>
        <w:rPr>
          <w:rFonts w:ascii="Arial" w:cs="Arial" w:eastAsia="Arial" w:hAnsi="Arial"/>
          <w:sz w:val="24"/>
          <w:szCs w:val="24"/>
        </w:rPr>
        <w:t xml:space="preserve"> </w:t>
      </w:r>
    </w:p>
    <w:p>
      <w:pPr>
        <w:pStyle w:val="Heading3"/>
        <w:spacing w:before="220" w:after="80"/>
      </w:pPr>
      <w:r>
        <w:rPr>
          <w:rFonts w:ascii="Arial" w:cs="Arial" w:eastAsia="Arial" w:hAnsi="Arial"/>
          <w:b/>
          <w:bCs/>
          <w:color w:val="1B2A4A"/>
          <w:sz w:val="24"/>
          <w:szCs w:val="24"/>
        </w:rPr>
        <w:t xml:space="preserve">Medical Literature &amp;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200"/>
        <w:gridCol w:w="1100"/>
        <w:gridCol w:w="800"/>
        <w:gridCol w:w="760"/>
      </w:tblGrid>
      <w:tr>
        <w:tc>
          <w:tcPr>
            <w:tcW w:type="dxa" w:w="25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Dataset</w:t>
            </w:r>
          </w:p>
        </w:tc>
        <w:tc>
          <w:tcPr>
            <w:tcW w:type="dxa" w:w="30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HF/Kaggle ID</w:t>
            </w:r>
          </w:p>
        </w:tc>
        <w:tc>
          <w:tcPr>
            <w:tcW w:type="dxa" w:w="12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Size</w:t>
            </w:r>
          </w:p>
        </w:tc>
        <w:tc>
          <w:tcPr>
            <w:tcW w:type="dxa" w:w="11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License</w:t>
            </w:r>
          </w:p>
        </w:tc>
        <w:tc>
          <w:tcPr>
            <w:tcW w:type="dxa" w:w="8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Quality</w:t>
            </w:r>
          </w:p>
        </w:tc>
        <w:tc>
          <w:tcPr>
            <w:tcW w:type="dxa" w:w="76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CORD-19 Metadata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allenai/cord19 — metadata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1M+ papers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COVID + general medical research metadata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PubMed Health NQ</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gabeorlanski/pubmed-health-natural-questions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100K Q</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Apache 2.0</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Natural questions grounded in PubMed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Drug Combo Extraction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allenai/drug_combo_extraction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800 abstracts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Apache 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Drug interactions from literature — pharma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Medication QA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allenai/medication_qa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690 Q</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Medication questions with validated answers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Health Advice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medalpaca/medical_meadow_health_advice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10,178 entries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Health advice Q&amp;A, patient-oriented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BioMRC Large 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bigbio/biomrc — biomrc_large_A_bigbio_qa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900K Q</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Apache 2.0</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Reading comprehension on biomedical 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MQA (Medical)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bigbio/mqa — mqa_en_bigbio_qa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4,655 Q</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Apache 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Medical QA benchmark, multiple sources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MEDIQA Sum 2023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abachaa/mediqa-sum-2023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1,426 dialogs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Apache 2.0</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Clinical dialogue summarization — gold standard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Drug Literature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pharmai/drug-literature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50,000 abstracts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Apache 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Drug-focused literature — pharma adapter</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2.2  Doctor-Specific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200"/>
        <w:gridCol w:w="1100"/>
        <w:gridCol w:w="800"/>
        <w:gridCol w:w="7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Dataset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HF/Kaggle ID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Size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License</w:t>
            </w:r>
          </w:p>
        </w:tc>
        <w:tc>
          <w:tcPr>
            <w:tcW w:type="dxa" w:w="8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Quality</w:t>
            </w:r>
          </w:p>
        </w:tc>
        <w:tc>
          <w:tcPr>
            <w:tcW w:type="dxa" w:w="76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ChatDoctor iCliniq</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lavita/ChatDoctor-iCliniq</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11,000 Q</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Real doctor-patient clinical dialogues — gold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HealthCareMagic 100K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lavita/ChatDoctor-HealthCareMagic-100k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100,000 Q</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 answers to patient queries, clinical tone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Clinical Trial Outcomes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adityamishra1/clinical-trial-outcomes-prediction (Kaggle)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varied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Trial design + outcome prediction — researcher/doctor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Drug Bank Community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pharmai/drugbank-community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10,000 drugs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BY-SA</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Drug mechanisms, interactions, dosing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Drug Side Effects (Kaggle)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rohansingh0805/drug-side-effects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5,000 entries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CC0</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Drug ADR data — clinical relevance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Disease Patient Profile (Kaggle)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thedevastator/disease-symptoms-and-patient-profile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varied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Clinical profile matching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ICD10 Dataset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icd10/ICD10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72,000 codes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Public Domain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Complete ICD-10 codes with descriptions — hospital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Clinical Trials Structured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jungealexander/clinical_trials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400,000 trials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Public Domain</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ClinicalTrials.gov structured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Indian Liver Patient (Kaggle)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abisheksudarshan/indian-liver-patient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583 patients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Structured clinical data with outcomes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Disease Symptom Description (Kaggle)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itachi9604/disease-symptom-description-dataset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40 diseases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Disease descriptions with symptoms + precautions</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2.3  Patient-Specific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200"/>
        <w:gridCol w:w="1100"/>
        <w:gridCol w:w="800"/>
        <w:gridCol w:w="7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Dataset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HF/Kaggle ID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Size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License</w:t>
            </w:r>
          </w:p>
        </w:tc>
        <w:tc>
          <w:tcPr>
            <w:tcW w:type="dxa" w:w="8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Quality</w:t>
            </w:r>
          </w:p>
        </w:tc>
        <w:tc>
          <w:tcPr>
            <w:tcW w:type="dxa" w:w="76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MedDialog English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UCSD-AI4H/MedDialog — 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300,000 dialogs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Apache 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Patient-doctor online consultation dialogues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HealthSearchQA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katielink/healthsearchqa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3,173 Q</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Apache 2.0</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Real consumer health search queries — gold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MedQuAD (via medalpaca)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medalpaca/medical_meadow_health_advice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10,178 Q</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 health advice questions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WikiDoc Patient Info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medalpaca/medical_meadow_wikidoc_patient_information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5,942 Q</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Plain-language patient information — essential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Empathetic Dialogues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facebook/empathetic_dialogues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25,000 dialogs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Empathy in conversation — tone training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Medical Q&amp;A (Kaggle)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andrewmvd/medical-question-and-answer-data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2,000 Q</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CC0</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Plain-language medical Q&amp;A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Diseases &amp; Symptoms (Kaggle)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uom190346a/disease-symptoms-and-patient-profile-dataset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300K rows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Symptom checking — patient-relevant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Health Advice (MedAlpaca)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medalpaca/medical_meadow_health_advice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10,178 Q</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w:t>
            </w:r>
          </w:p>
        </w:tc>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t>
            </w:r>
          </w:p>
        </w:tc>
        <w:tc>
          <w:tcPr>
            <w:tcW w:type="dxa" w:w="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Consumer health guidance</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2.4  Dataset Summary Statistics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000"/>
        <w:gridCol w:w="3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Category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Total Examples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Estimated Tokens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Primary Adapter</w:t>
            </w:r>
          </w:p>
        </w:tc>
        <w:tc>
          <w:tcPr>
            <w:tcW w:type="dxa" w:w="376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License Summary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Medical Q&amp;A (shared)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~768,000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~1.5B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MIT, CC BY, Apache 2.0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Clinical Notes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~81,000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~400M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 Hospital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CC0, Apache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Medical Literature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~1.2M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 Researcher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 Apache 2.0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Doctor-Specific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~630,000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~1.2B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CC BY, CC BY-SA, PD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Patient-Specific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~356,000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~600M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Apache 2.0, CC BY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TOTAL COMBINED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~6.7B tokens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All adapters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All commercial-compatible</w:t>
            </w:r>
          </w:p>
        </w:tc>
      </w:tr>
    </w:tbl>
    <w:p>
      <w:pPr>
        <w:spacing w:before="0" w:after="0"/>
      </w:pPr>
      <w:r>
        <w:br w:type="page"/>
      </w:r>
    </w:p>
    <w:p>
      <w:pPr>
        <w:pStyle w:val="Heading1"/>
        <w:pBdr>
          <w:bottom w:val="single" w:color="2E5B9A" w:sz="10" w:space="4"/>
        </w:pBdr>
        <w:spacing w:before="420" w:after="160"/>
      </w:pPr>
      <w:r>
        <w:rPr>
          <w:rFonts w:ascii="Arial" w:cs="Arial" w:eastAsia="Arial" w:hAnsi="Arial"/>
          <w:b/>
          <w:bCs/>
          <w:color w:val="1B2A4A"/>
          <w:sz w:val="42"/>
          <w:szCs w:val="42"/>
        </w:rPr>
        <w:t xml:space="preserve">SECTION 3: COMPUTE STRATEGY — WHERE TO RUN EVERY JOB</w:t>
      </w:r>
    </w:p>
    <w:p>
      <w:pPr>
        <w:spacing w:before="0" w:after="120"/>
        <w:jc w:val="left"/>
      </w:pPr>
      <w:r>
        <w:rPr>
          <w:rFonts w:ascii="Arial" w:cs="Arial" w:eastAsia="Arial" w:hAnsi="Arial"/>
          <w:b w:val="false"/>
          <w:bCs w:val="false"/>
          <w:i w:val="false"/>
          <w:iCs w:val="false"/>
          <w:color w:val="000000"/>
          <w:sz w:val="20"/>
          <w:szCs w:val="20"/>
        </w:rPr>
        <w:t xml:space="preserve">Every training phase requires specific hardware. This section tells you exactly which platform to use, how long each job takes, and what it costs. Follow this precisely to stay within budget.</w:t>
      </w:r>
    </w:p>
    <w:p>
      <w:pPr>
        <w:pStyle w:val="Heading2"/>
        <w:spacing w:before="320" w:after="120"/>
      </w:pPr>
      <w:r>
        <w:rPr>
          <w:rFonts w:ascii="Arial" w:cs="Arial" w:eastAsia="Arial" w:hAnsi="Arial"/>
          <w:b/>
          <w:bCs/>
          <w:color w:val="2E5B9A"/>
          <w:sz w:val="30"/>
          <w:szCs w:val="30"/>
        </w:rPr>
        <w:t xml:space="preserve">3.1  Platform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1800"/>
        <w:gridCol w:w="1200"/>
        <w:gridCol w:w="13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Platform</w:t>
            </w:r>
          </w:p>
        </w:tc>
        <w:tc>
          <w:tcPr>
            <w:tcW w:type="dxa" w:w="20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GPU Options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$/hr (A100 80GB)</w:t>
            </w:r>
          </w:p>
        </w:tc>
        <w:tc>
          <w:tcPr>
            <w:tcW w:type="dxa" w:w="18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Best For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Setup Time</w:t>
            </w:r>
          </w:p>
        </w:tc>
        <w:tc>
          <w:tcPr>
            <w:tcW w:type="dxa" w:w="136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HIPAA?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RunPod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A100 40GB, A100 80GB, H100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$1.49-$2.49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Training runs — cheapest reliable A100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 min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No (dev use only)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Lambda Labs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A100 80GB, H100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$1.50-$2.99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Training — good availability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15 min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No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Google Colab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A100 40GB (shared)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$50/mo flat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Exploration + small runs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 min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No</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Vast.ai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RTX 3090, A100, H100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$0.35-$2.00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Cheapest option — variable quality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20 min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No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AWS SageMaker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A100 80GB (p4d)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$3.50-$5.00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Production inference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30 min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YES — use for demo serving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Google Cloud (Spot)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A100 80GB</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$1.20-$1.80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Cheapest A100 — preemptible risk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20 min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D4EDDA" w:val="clear"/>
            <w:tcMar>
              <w:top w:type="dxa" w:w="160"/>
              <w:left w:type="dxa" w:w="240"/>
              <w:bottom w:type="dxa" w:w="160"/>
              <w:right w:type="dxa" w:w="240"/>
            </w:tcMar>
          </w:tcPr>
          <w:p>
            <w:pPr>
              <w:spacing w:before="0" w:after="0"/>
            </w:pPr>
            <w:r>
              <w:rPr>
                <w:rFonts w:ascii="Arial" w:cs="Arial" w:eastAsia="Arial" w:hAnsi="Arial"/>
                <w:b/>
                <w:bCs/>
                <w:color w:val="1A6B3C"/>
                <w:sz w:val="19"/>
                <w:szCs w:val="19"/>
              </w:rPr>
              <w:t xml:space="preserve">RECOMMENDATION: Use RunPod for all training (cheapest reliable A100 at $1.99/hr). Use Vast.ai for data preprocessing jobs (no GPU needed — just CPU). Use AWS SageMaker or RunPod for your pilot demo server (stable uptime).</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3.2  RunPod Setup — Step by Step</w:t>
      </w:r>
    </w:p>
    <w:p>
      <w:pPr>
        <w:pStyle w:val="ListParagraph"/>
        <w:numPr>
          <w:ilvl w:val="0"/>
          <w:numId w:val="2"/>
        </w:numPr>
        <w:spacing w:before="28" w:after="28"/>
      </w:pPr>
      <w:r>
        <w:rPr>
          <w:rFonts w:ascii="Arial" w:cs="Arial" w:eastAsia="Arial" w:hAnsi="Arial"/>
          <w:b w:val="false"/>
          <w:bCs w:val="false"/>
          <w:color w:val="000000"/>
          <w:sz w:val="19"/>
          <w:szCs w:val="19"/>
        </w:rPr>
        <w:t xml:space="preserve">Go to runpod.io — create account, add $300 credit (enough for Phase 1A)</w:t>
      </w:r>
    </w:p>
    <w:p>
      <w:pPr>
        <w:pStyle w:val="ListParagraph"/>
        <w:numPr>
          <w:ilvl w:val="0"/>
          <w:numId w:val="2"/>
        </w:numPr>
        <w:spacing w:before="28" w:after="28"/>
      </w:pPr>
      <w:r>
        <w:rPr>
          <w:rFonts w:ascii="Arial" w:cs="Arial" w:eastAsia="Arial" w:hAnsi="Arial"/>
          <w:b w:val="false"/>
          <w:bCs w:val="false"/>
          <w:color w:val="000000"/>
          <w:sz w:val="19"/>
          <w:szCs w:val="19"/>
        </w:rPr>
        <w:t xml:space="preserve">GPU selection for training: A100 SXM 80GB — do NOT use 40GB (will OOM on Mixtral 8x7B even with 4-bit)</w:t>
      </w:r>
    </w:p>
    <w:p>
      <w:pPr>
        <w:pStyle w:val="ListParagraph"/>
        <w:numPr>
          <w:ilvl w:val="0"/>
          <w:numId w:val="2"/>
        </w:numPr>
        <w:spacing w:before="28" w:after="28"/>
      </w:pPr>
      <w:r>
        <w:rPr>
          <w:rFonts w:ascii="Arial" w:cs="Arial" w:eastAsia="Arial" w:hAnsi="Arial"/>
          <w:b w:val="false"/>
          <w:bCs w:val="false"/>
          <w:color w:val="000000"/>
          <w:sz w:val="19"/>
          <w:szCs w:val="19"/>
        </w:rPr>
        <w:t xml:space="preserve">Template: RunPod PyTorch 2.1.0 — pre-installed: CUDA 12.1, Python 3.11, PyTorch, HuggingFace</w:t>
      </w:r>
    </w:p>
    <w:p>
      <w:pPr>
        <w:pStyle w:val="ListParagraph"/>
        <w:numPr>
          <w:ilvl w:val="0"/>
          <w:numId w:val="2"/>
        </w:numPr>
        <w:spacing w:before="28" w:after="28"/>
      </w:pPr>
      <w:r>
        <w:rPr>
          <w:rFonts w:ascii="Arial" w:cs="Arial" w:eastAsia="Arial" w:hAnsi="Arial"/>
          <w:b w:val="false"/>
          <w:bCs w:val="false"/>
          <w:color w:val="000000"/>
          <w:sz w:val="19"/>
          <w:szCs w:val="19"/>
        </w:rPr>
        <w:t xml:space="preserve">Network volume: create 500GB volume, attach to all pods (persists between sessions — critical for saving checkpoints)</w:t>
      </w:r>
    </w:p>
    <w:p>
      <w:pPr>
        <w:pStyle w:val="ListParagraph"/>
        <w:numPr>
          <w:ilvl w:val="0"/>
          <w:numId w:val="2"/>
        </w:numPr>
        <w:spacing w:before="28" w:after="28"/>
      </w:pPr>
      <w:r>
        <w:rPr>
          <w:rFonts w:ascii="Arial" w:cs="Arial" w:eastAsia="Arial" w:hAnsi="Arial"/>
          <w:b w:val="false"/>
          <w:bCs w:val="false"/>
          <w:color w:val="000000"/>
          <w:sz w:val="19"/>
          <w:szCs w:val="19"/>
        </w:rPr>
        <w:t xml:space="preserve">Pod configuration: disable public IP for training pods, enable for inference pod</w:t>
      </w:r>
    </w:p>
    <w:p>
      <w:pPr>
        <w:pStyle w:val="ListParagraph"/>
        <w:numPr>
          <w:ilvl w:val="0"/>
          <w:numId w:val="2"/>
        </w:numPr>
        <w:spacing w:before="28" w:after="28"/>
      </w:pPr>
      <w:r>
        <w:rPr>
          <w:rFonts w:ascii="Arial" w:cs="Arial" w:eastAsia="Arial" w:hAnsi="Arial"/>
          <w:b w:val="false"/>
          <w:bCs w:val="false"/>
          <w:color w:val="000000"/>
          <w:sz w:val="19"/>
          <w:szCs w:val="19"/>
        </w:rPr>
        <w:t xml:space="preserve">SSH setup: add your public key at account level — access all pods via ssh</w:t>
      </w:r>
    </w:p>
    <w:p>
      <w:pPr>
        <w:spacing w:before="0" w:after="0"/>
      </w:pPr>
      <w:r>
        <w:rPr>
          <w:rFonts w:ascii="Arial" w:cs="Arial" w:eastAsia="Arial" w:hAnsi="Arial"/>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A1B2E" w:val="clear"/>
            <w:tcMar>
              <w:top w:type="dxa" w:w="160"/>
              <w:left w:type="dxa" w:w="240"/>
              <w:bottom w:type="dxa" w:w="160"/>
              <w:right w:type="dxa" w:w="240"/>
            </w:tcMar>
          </w:tcPr>
          <w:p>
            <w:pPr>
              <w:spacing w:before="0" w:after="0"/>
            </w:pPr>
            <w:r>
              <w:rPr>
                <w:rFonts w:ascii="Courier New" w:cs="Courier New" w:eastAsia="Courier New" w:hAnsi="Courier New"/>
                <w:color w:val="C9D1D9"/>
                <w:sz w:val="17"/>
                <w:szCs w:val="17"/>
              </w:rPr>
              <w:t xml:space="preserve"># RunPod initial setup (run once after pod creation):</w:t>
            </w:r>
          </w:p>
          <w:p>
            <w:pPr>
              <w:spacing w:before="0" w:after="0"/>
            </w:pPr>
            <w:r>
              <w:rPr>
                <w:rFonts w:ascii="Courier New" w:cs="Courier New" w:eastAsia="Courier New" w:hAnsi="Courier New"/>
                <w:color w:val="C9D1D9"/>
                <w:sz w:val="17"/>
                <w:szCs w:val="17"/>
              </w:rPr>
              <w:t xml:space="preserve">pip install transformers==4.45.0 peft==0.12.0 trl==0.11.0 \</w:t>
            </w:r>
          </w:p>
          <w:p>
            <w:pPr>
              <w:spacing w:before="0" w:after="0"/>
            </w:pPr>
            <w:r>
              <w:rPr>
                <w:rFonts w:ascii="Courier New" w:cs="Courier New" w:eastAsia="Courier New" w:hAnsi="Courier New"/>
                <w:color w:val="C9D1D9"/>
                <w:sz w:val="17"/>
                <w:szCs w:val="17"/>
              </w:rPr>
              <w:t xml:space="preserve">            bitsandbytes==0.44.0 datasets==3.0.0 \</w:t>
            </w:r>
          </w:p>
          <w:p>
            <w:pPr>
              <w:spacing w:before="0" w:after="0"/>
            </w:pPr>
            <w:r>
              <w:rPr>
                <w:rFonts w:ascii="Courier New" w:cs="Courier New" w:eastAsia="Courier New" w:hAnsi="Courier New"/>
                <w:color w:val="C9D1D9"/>
                <w:sz w:val="17"/>
                <w:szCs w:val="17"/>
              </w:rPr>
              <w:t xml:space="preserve">            accelerate==1.0.0 wandb scipy sentencepiece \</w:t>
            </w:r>
          </w:p>
          <w:p>
            <w:pPr>
              <w:spacing w:before="0" w:after="0"/>
            </w:pPr>
            <w:r>
              <w:rPr>
                <w:rFonts w:ascii="Courier New" w:cs="Courier New" w:eastAsia="Courier New" w:hAnsi="Courier New"/>
                <w:color w:val="C9D1D9"/>
                <w:sz w:val="17"/>
                <w:szCs w:val="17"/>
              </w:rPr>
              <w:t xml:space="preserve">            flash-attn --no-build-isolation</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Mount network volume (already mounted at /workspace)</w:t>
            </w:r>
          </w:p>
          <w:p>
            <w:pPr>
              <w:spacing w:before="0" w:after="0"/>
            </w:pPr>
            <w:r>
              <w:rPr>
                <w:rFonts w:ascii="Courier New" w:cs="Courier New" w:eastAsia="Courier New" w:hAnsi="Courier New"/>
                <w:color w:val="C9D1D9"/>
                <w:sz w:val="17"/>
                <w:szCs w:val="17"/>
              </w:rPr>
              <w:t xml:space="preserve"># Always save models to /workspace/models/ — persists after pod termination</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Verify GPU:</w:t>
            </w:r>
          </w:p>
          <w:p>
            <w:pPr>
              <w:spacing w:before="0" w:after="0"/>
            </w:pPr>
            <w:r>
              <w:rPr>
                <w:rFonts w:ascii="Courier New" w:cs="Courier New" w:eastAsia="Courier New" w:hAnsi="Courier New"/>
                <w:color w:val="C9D1D9"/>
                <w:sz w:val="17"/>
                <w:szCs w:val="17"/>
              </w:rPr>
              <w:t xml:space="preserve">python -c "import torch; print(torch.cuda.get_device_name(0))"</w:t>
            </w:r>
          </w:p>
          <w:p>
            <w:pPr>
              <w:spacing w:before="0" w:after="0"/>
            </w:pPr>
            <w:r>
              <w:rPr>
                <w:rFonts w:ascii="Courier New" w:cs="Courier New" w:eastAsia="Courier New" w:hAnsi="Courier New"/>
                <w:color w:val="C9D1D9"/>
                <w:sz w:val="17"/>
                <w:szCs w:val="17"/>
              </w:rPr>
              <w:t xml:space="preserve"># Expected: NVIDIA A100-SXM4-80GB</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Verify Mixtral can load in 4-bit (test before long training run):</w:t>
            </w:r>
          </w:p>
          <w:p>
            <w:pPr>
              <w:spacing w:before="0" w:after="0"/>
            </w:pPr>
            <w:r>
              <w:rPr>
                <w:rFonts w:ascii="Courier New" w:cs="Courier New" w:eastAsia="Courier New" w:hAnsi="Courier New"/>
                <w:color w:val="C9D1D9"/>
                <w:sz w:val="17"/>
                <w:szCs w:val="17"/>
              </w:rPr>
              <w:t xml:space="preserve">python -c "</w:t>
            </w:r>
          </w:p>
          <w:p>
            <w:pPr>
              <w:spacing w:before="0" w:after="0"/>
            </w:pPr>
            <w:r>
              <w:rPr>
                <w:rFonts w:ascii="Courier New" w:cs="Courier New" w:eastAsia="Courier New" w:hAnsi="Courier New"/>
                <w:color w:val="C9D1D9"/>
                <w:sz w:val="17"/>
                <w:szCs w:val="17"/>
              </w:rPr>
              <w:t xml:space="preserve">from transformers import AutoModelForCausalLM, BitsAndBytesConfig</w:t>
            </w:r>
          </w:p>
          <w:p>
            <w:pPr>
              <w:spacing w:before="0" w:after="0"/>
            </w:pPr>
            <w:r>
              <w:rPr>
                <w:rFonts w:ascii="Courier New" w:cs="Courier New" w:eastAsia="Courier New" w:hAnsi="Courier New"/>
                <w:color w:val="C9D1D9"/>
                <w:sz w:val="17"/>
                <w:szCs w:val="17"/>
              </w:rPr>
              <w:t xml:space="preserve">import torch</w:t>
            </w:r>
          </w:p>
          <w:p>
            <w:pPr>
              <w:spacing w:before="0" w:after="0"/>
            </w:pPr>
            <w:r>
              <w:rPr>
                <w:rFonts w:ascii="Courier New" w:cs="Courier New" w:eastAsia="Courier New" w:hAnsi="Courier New"/>
                <w:color w:val="C9D1D9"/>
                <w:sz w:val="17"/>
                <w:szCs w:val="17"/>
              </w:rPr>
              <w:t xml:space="preserve">bnb = BitsAndBytesConfig(load_in_4bit=True, bnb_4bit_compute_dtype=torch.bfloat16)</w:t>
            </w:r>
          </w:p>
          <w:p>
            <w:pPr>
              <w:spacing w:before="0" w:after="0"/>
            </w:pPr>
            <w:r>
              <w:rPr>
                <w:rFonts w:ascii="Courier New" w:cs="Courier New" w:eastAsia="Courier New" w:hAnsi="Courier New"/>
                <w:color w:val="C9D1D9"/>
                <w:sz w:val="17"/>
                <w:szCs w:val="17"/>
              </w:rPr>
              <w:t xml:space="preserve">model = AutoModelForCausalLM.from_pretrained(</w:t>
            </w:r>
          </w:p>
          <w:p>
            <w:pPr>
              <w:spacing w:before="0" w:after="0"/>
            </w:pPr>
            <w:r>
              <w:rPr>
                <w:rFonts w:ascii="Courier New" w:cs="Courier New" w:eastAsia="Courier New" w:hAnsi="Courier New"/>
                <w:color w:val="C9D1D9"/>
                <w:sz w:val="17"/>
                <w:szCs w:val="17"/>
              </w:rPr>
              <w:t xml:space="preserve">    'mistralai/Mixtral-8x7B-Instruct-v0.1',</w:t>
            </w:r>
          </w:p>
          <w:p>
            <w:pPr>
              <w:spacing w:before="0" w:after="0"/>
            </w:pPr>
            <w:r>
              <w:rPr>
                <w:rFonts w:ascii="Courier New" w:cs="Courier New" w:eastAsia="Courier New" w:hAnsi="Courier New"/>
                <w:color w:val="C9D1D9"/>
                <w:sz w:val="17"/>
                <w:szCs w:val="17"/>
              </w:rPr>
              <w:t xml:space="preserve">    quantization_config=bnb, device_map='auto')</w:t>
            </w:r>
          </w:p>
          <w:p>
            <w:pPr>
              <w:spacing w:before="0" w:after="0"/>
            </w:pPr>
            <w:r>
              <w:rPr>
                <w:rFonts w:ascii="Courier New" w:cs="Courier New" w:eastAsia="Courier New" w:hAnsi="Courier New"/>
                <w:color w:val="C9D1D9"/>
                <w:sz w:val="17"/>
                <w:szCs w:val="17"/>
              </w:rPr>
              <w:t xml:space="preserve">print('Model loaded. VRAM used:', torch.cuda.memory_allocated()/1e9, 'GB')</w:t>
            </w:r>
          </w:p>
          <w:p>
            <w:pPr>
              <w:spacing w:before="0" w:after="0"/>
            </w:pPr>
            <w:r>
              <w:rPr>
                <w:rFonts w:ascii="Courier New" w:cs="Courier New" w:eastAsia="Courier New" w:hAnsi="Courier New"/>
                <w:color w:val="C9D1D9"/>
                <w:sz w:val="17"/>
                <w:szCs w:val="17"/>
              </w:rPr>
              <w:t xml:space="preserve"># Expected: ~48-52GB VRAM used</w:t>
            </w:r>
          </w:p>
          <w:p>
            <w:pPr>
              <w:spacing w:before="0" w:after="0"/>
            </w:pPr>
            <w:r>
              <w:rPr>
                <w:rFonts w:ascii="Courier New" w:cs="Courier New" w:eastAsia="Courier New" w:hAnsi="Courier New"/>
                <w:color w:val="C9D1D9"/>
                <w:sz w:val="17"/>
                <w:szCs w:val="17"/>
              </w:rPr>
              <w:t xml:space="preserve">"</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3.3  Complete Training Job Schedule</w:t>
      </w:r>
    </w:p>
    <w:p>
      <w:pPr>
        <w:spacing w:before="0" w:after="100"/>
        <w:jc w:val="left"/>
      </w:pPr>
      <w:r>
        <w:rPr>
          <w:rFonts w:ascii="Arial" w:cs="Arial" w:eastAsia="Arial" w:hAnsi="Arial"/>
          <w:b w:val="false"/>
          <w:bCs w:val="false"/>
          <w:i w:val="false"/>
          <w:iCs w:val="false"/>
          <w:color w:val="000000"/>
          <w:sz w:val="20"/>
          <w:szCs w:val="20"/>
        </w:rPr>
        <w:t xml:space="preserve">This is your exact execution timeline. Each row is one RunPod pod session. Plan sessions in advance — spin up, run, save checkpoint to network volume, terminate pod.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900"/>
        <w:gridCol w:w="1200"/>
        <w:gridCol w:w="700"/>
        <w:gridCol w:w="2400"/>
        <w:gridCol w:w="12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Job ID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Phase</w:t>
            </w:r>
          </w:p>
        </w:tc>
        <w:tc>
          <w:tcPr>
            <w:tcW w:type="dxa" w:w="9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Duration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GPU</w:t>
            </w:r>
          </w:p>
        </w:tc>
        <w:tc>
          <w:tcPr>
            <w:tcW w:type="dxa" w:w="7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Cost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Output</w:t>
            </w:r>
          </w:p>
        </w:tc>
        <w:tc>
          <w:tcPr>
            <w:tcW w:type="dxa" w:w="126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When to Run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Data download + preprocessing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4-6 hrs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CPU only (Vast.ai $0.10/hr)</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$0.60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Processed JSONL files in /workspace/datasets/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1 — first thing</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Data validation + quality filter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 hrs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CPU only</w:t>
            </w:r>
          </w:p>
        </w:tc>
        <w:tc>
          <w:tcPr>
            <w:tcW w:type="dxa" w:w="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$0.20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Cleaned datasets, statistics report</w:t>
            </w:r>
          </w:p>
        </w:tc>
        <w:tc>
          <w:tcPr>
            <w:tcW w:type="dxa" w:w="12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1 — after JOB-01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Foundation training — first 1000 steps (pilot run)</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 hrs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1x A100 80GB</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Checkpoint at step 1000 — verify loss decreasing</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2 — validate config before full run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Foundation training — full run</w:t>
            </w:r>
          </w:p>
        </w:tc>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80-120 hrs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1x A100 80GB</w:t>
            </w:r>
          </w:p>
        </w:tc>
        <w:tc>
          <w:tcPr>
            <w:tcW w:type="dxa" w:w="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$180-240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foundation_v1 checkpoint</w:t>
            </w:r>
          </w:p>
        </w:tc>
        <w:tc>
          <w:tcPr>
            <w:tcW w:type="dxa" w:w="12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2-3 — main training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Foundation evaluation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 hrs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1x A100 80GB</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eval_foundation.json — must pass MedQA &gt;55%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3 — after JOB-04</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DPO safety alignment</w:t>
            </w:r>
          </w:p>
        </w:tc>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12-18 hrs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1x A100 80GB</w:t>
            </w:r>
          </w:p>
        </w:tc>
        <w:tc>
          <w:tcPr>
            <w:tcW w:type="dxa" w:w="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$26-36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dpo_aligned checkpoint</w:t>
            </w:r>
          </w:p>
        </w:tc>
        <w:tc>
          <w:tcPr>
            <w:tcW w:type="dxa" w:w="12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 adapter training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20-30 hrs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1x A100 80GB</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$42-60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doctor_adapter LoRA weights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5</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 adapter evaluation + DPO</w:t>
            </w:r>
          </w:p>
        </w:tc>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 hrs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1x A100 80GB</w:t>
            </w:r>
          </w:p>
        </w:tc>
        <w:tc>
          <w:tcPr>
            <w:tcW w:type="dxa" w:w="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doctor_eval.json — must pass safety test</w:t>
            </w:r>
          </w:p>
        </w:tc>
        <w:tc>
          <w:tcPr>
            <w:tcW w:type="dxa" w:w="12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 adapter training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15-20 hrs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1x A100 80GB</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$32-40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patient_adapter LoRA weights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7</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JOB-10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 adapter evaluation + DPO</w:t>
            </w:r>
          </w:p>
        </w:tc>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 hrs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1x A100 80GB</w:t>
            </w:r>
          </w:p>
        </w:tc>
        <w:tc>
          <w:tcPr>
            <w:tcW w:type="dxa" w:w="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patient_eval.json</w:t>
            </w:r>
          </w:p>
        </w:tc>
        <w:tc>
          <w:tcPr>
            <w:tcW w:type="dxa" w:w="12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vLLM inference server — demo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Continuous, 4hrs/day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1x A100 80GB</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$8/day (~$560/10wks)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Live demo endpoint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Weeks 5-10 (demo phase)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RESERVE JOBS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Additional training if eval fails</w:t>
            </w:r>
          </w:p>
        </w:tc>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Up to 100 hrs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1x A100 80GB</w:t>
            </w:r>
          </w:p>
        </w:tc>
        <w:tc>
          <w:tcPr>
            <w:tcW w:type="dxa" w:w="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Up to $200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Improved checkpoints</w:t>
            </w:r>
          </w:p>
        </w:tc>
        <w:tc>
          <w:tcPr>
            <w:tcW w:type="dxa" w:w="12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As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F8D7DA" w:val="clear"/>
            <w:tcMar>
              <w:top w:type="dxa" w:w="160"/>
              <w:left w:type="dxa" w:w="240"/>
              <w:bottom w:type="dxa" w:w="160"/>
              <w:right w:type="dxa" w:w="240"/>
            </w:tcMar>
          </w:tcPr>
          <w:p>
            <w:pPr>
              <w:spacing w:before="0" w:after="0"/>
            </w:pPr>
            <w:r>
              <w:rPr>
                <w:rFonts w:ascii="Arial" w:cs="Arial" w:eastAsia="Arial" w:hAnsi="Arial"/>
                <w:b/>
                <w:bCs/>
                <w:color w:val="8B1A1A"/>
                <w:sz w:val="19"/>
                <w:szCs w:val="19"/>
              </w:rPr>
              <w:t xml:space="preserve">JOB SURVIVAL RULE: Every job must save checkpoints to /workspace/ (RunPod network volume) every 500 steps. RunPod pods can be preempted. If you lose a checkpoint, you lose the compute money. Set save_steps=500, save_total_limit=3 in all training configs.</w:t>
            </w:r>
          </w:p>
        </w:tc>
      </w:tr>
    </w:tbl>
    <w:p>
      <w:pPr>
        <w:spacing w:before="0" w:after="0"/>
      </w:pPr>
      <w:r>
        <w:br w:type="page"/>
      </w:r>
    </w:p>
    <w:p>
      <w:pPr>
        <w:pStyle w:val="Heading1"/>
        <w:pBdr>
          <w:bottom w:val="single" w:color="2E5B9A" w:sz="10" w:space="4"/>
        </w:pBdr>
        <w:spacing w:before="420" w:after="160"/>
      </w:pPr>
      <w:r>
        <w:rPr>
          <w:rFonts w:ascii="Arial" w:cs="Arial" w:eastAsia="Arial" w:hAnsi="Arial"/>
          <w:b/>
          <w:bCs/>
          <w:color w:val="1B2A4A"/>
          <w:sz w:val="42"/>
          <w:szCs w:val="42"/>
        </w:rPr>
        <w:t xml:space="preserve">SECTION 4: WEEK-BY-WEEK EXECUTION PLAN</w:t>
      </w:r>
    </w:p>
    <w:p>
      <w:pPr>
        <w:pStyle w:val="Heading2"/>
        <w:spacing w:before="320" w:after="120"/>
      </w:pPr>
      <w:r>
        <w:rPr>
          <w:rFonts w:ascii="Arial" w:cs="Arial" w:eastAsia="Arial" w:hAnsi="Arial"/>
          <w:b/>
          <w:bCs/>
          <w:color w:val="2E5B9A"/>
          <w:sz w:val="30"/>
          <w:szCs w:val="30"/>
        </w:rPr>
        <w:t xml:space="preserve">WEEK 1: Environment Setup + 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9A" w:sz="1"/>
              <w:left w:val="single" w:color="2E5B9A" w:sz="1"/>
              <w:bottom w:val="single" w:color="2E5B9A" w:sz="1"/>
              <w:right w:val="single" w:color="2E5B9A" w:sz="1"/>
            </w:tcBorders>
            <w:shd w:fill="D6E4F7" w:val="clear"/>
            <w:tcMar>
              <w:top w:type="dxa" w:w="160"/>
              <w:left w:type="dxa" w:w="240"/>
              <w:bottom w:type="dxa" w:w="160"/>
              <w:right w:type="dxa" w:w="240"/>
            </w:tcMar>
          </w:tcPr>
          <w:p>
            <w:pPr>
              <w:spacing w:before="0" w:after="0"/>
            </w:pPr>
            <w:r>
              <w:rPr>
                <w:rFonts w:ascii="Arial" w:cs="Arial" w:eastAsia="Arial" w:hAnsi="Arial"/>
                <w:b/>
                <w:bCs/>
                <w:color w:val="1B2A4A"/>
                <w:sz w:val="19"/>
                <w:szCs w:val="19"/>
              </w:rPr>
              <w:t xml:space="preserve">Goal: All datasets downloaded, processed, validated. Training environment tested. Zero compute wasted on broken configs.</w:t>
            </w:r>
          </w:p>
        </w:tc>
      </w:tr>
    </w:tbl>
    <w:p>
      <w:pPr>
        <w:spacing w:before="0" w:after="0"/>
      </w:pPr>
      <w:r>
        <w:rPr>
          <w:rFonts w:ascii="Arial" w:cs="Arial" w:eastAsia="Arial" w:hAnsi="Arial"/>
          <w:sz w:val="16"/>
          <w:szCs w:val="16"/>
        </w:rPr>
        <w:t xml:space="preserve"> </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200"/>
        <w:gridCol w:w="1000"/>
      </w:tblGrid>
      <w:tr>
        <w:tc>
          <w:tcPr>
            <w:tcW w:type="dxa" w:w="8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Day</w:t>
            </w:r>
          </w:p>
        </w:tc>
        <w:tc>
          <w:tcPr>
            <w:tcW w:type="dxa" w:w="556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Tasks</w:t>
            </w:r>
          </w:p>
        </w:tc>
        <w:tc>
          <w:tcPr>
            <w:tcW w:type="dxa" w:w="12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Est. Time</w:t>
            </w:r>
          </w:p>
        </w:tc>
        <w:tc>
          <w:tcPr>
            <w:tcW w:type="dxa" w:w="10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Cost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Create RunPod account. Add $300 credit (first deposit only). Create 500GB network volume. Create HuggingFace account. Create Weights &amp; Biases account (free). Install kaggle CLI and create kaggle.json.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 hrs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 (accounts free)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2</w:t>
            </w:r>
          </w:p>
        </w:tc>
        <w:tc>
          <w:tcPr>
            <w:tcW w:type="dxa" w:w="5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Clone your MedAI repo (from Claude Code). Set up dev environment locally: pyenv + Python 3.11 + venv. Run: pip install datasets kaggle wandb transformers peft trl bitsandbytes. Test HuggingFace access: load medqa in 2 lines.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 hrs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Run ml/datasets/download_all.py locally (HuggingFace downloads to local cache first). Download all HF datasets listed in Document 1 Module 4. Monitor disk usage — need ~60GB free.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 hrs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 (bandwidth only)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4</w:t>
            </w:r>
          </w:p>
        </w:tc>
        <w:tc>
          <w:tcPr>
            <w:tcW w:type="dxa" w:w="5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Download Kaggle datasets: kaggle datasets download -d tboyle10/medicaltranscriptions + all others from list. Unzip, check file formats, document row counts. Any missing? Find alternatives.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 hrs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Run ml/datasets/format_instructions.py — convert all datasets to unified JSONL format. Validate output: check instruction length distribution, output length distribution, language detection (English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 hrs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6</w:t>
            </w:r>
          </w:p>
        </w:tc>
        <w:tc>
          <w:tcPr>
            <w:tcW w:type="dxa" w:w="5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Quality filtering: remove duplicates (exact + near-duplicate), remove examples &lt;50 words output, remove non-English. Document final dataset stats: examples per user_type, total tokens.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 hrs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$0.60 (Vast.ai CPU pod)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Upload processed datasets to HuggingFace private dataset repo (free). Test upload/download cycle — verify datasets accessible from RunPod. Rest + plan Week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 hrs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w:t>
            </w:r>
          </w:p>
        </w:tc>
      </w:tr>
    </w:tbl>
    <w:p>
      <w:pPr>
        <w:spacing w:before="0" w:after="0"/>
      </w:pPr>
      <w:r>
        <w:rPr>
          <w:rFonts w:ascii="Arial" w:cs="Arial" w:eastAsia="Arial" w:hAnsi="Arial"/>
          <w:sz w:val="24"/>
          <w:szCs w:val="24"/>
        </w:rPr>
        <w:t xml:space="preserve"> </w:t>
      </w:r>
    </w:p>
    <w:p>
      <w:pPr>
        <w:pStyle w:val="Heading3"/>
        <w:spacing w:before="220" w:after="80"/>
      </w:pPr>
      <w:r>
        <w:rPr>
          <w:rFonts w:ascii="Arial" w:cs="Arial" w:eastAsia="Arial" w:hAnsi="Arial"/>
          <w:b/>
          <w:bCs/>
          <w:color w:val="1B2A4A"/>
          <w:sz w:val="24"/>
          <w:szCs w:val="24"/>
        </w:rPr>
        <w:t xml:space="preserve">Week 1 Deliverable Checklist</w:t>
      </w:r>
    </w:p>
    <w:p>
      <w:pPr>
        <w:pStyle w:val="ListParagraph"/>
        <w:numPr>
          <w:ilvl w:val="0"/>
          <w:numId w:val="3"/>
        </w:numPr>
        <w:spacing w:before="28" w:after="28"/>
      </w:pPr>
      <w:r>
        <w:rPr>
          <w:rFonts w:ascii="Arial" w:cs="Arial" w:eastAsia="Arial" w:hAnsi="Arial"/>
          <w:color w:val="000000"/>
          <w:sz w:val="19"/>
          <w:szCs w:val="19"/>
        </w:rPr>
        <w:t xml:space="preserve">ml/datasets/processed/foundation.jsonl — combined dataset, all user types</w:t>
      </w:r>
    </w:p>
    <w:p>
      <w:pPr>
        <w:pStyle w:val="ListParagraph"/>
        <w:numPr>
          <w:ilvl w:val="0"/>
          <w:numId w:val="3"/>
        </w:numPr>
        <w:spacing w:before="28" w:after="28"/>
      </w:pPr>
      <w:r>
        <w:rPr>
          <w:rFonts w:ascii="Arial" w:cs="Arial" w:eastAsia="Arial" w:hAnsi="Arial"/>
          <w:color w:val="000000"/>
          <w:sz w:val="19"/>
          <w:szCs w:val="19"/>
        </w:rPr>
        <w:t xml:space="preserve">ml/datasets/processed/doctor.jsonl — doctor-specific examples</w:t>
      </w:r>
    </w:p>
    <w:p>
      <w:pPr>
        <w:pStyle w:val="ListParagraph"/>
        <w:numPr>
          <w:ilvl w:val="0"/>
          <w:numId w:val="3"/>
        </w:numPr>
        <w:spacing w:before="28" w:after="28"/>
      </w:pPr>
      <w:r>
        <w:rPr>
          <w:rFonts w:ascii="Arial" w:cs="Arial" w:eastAsia="Arial" w:hAnsi="Arial"/>
          <w:color w:val="000000"/>
          <w:sz w:val="19"/>
          <w:szCs w:val="19"/>
        </w:rPr>
        <w:t xml:space="preserve">ml/datasets/processed/patient.jsonl — patient-specific examples</w:t>
      </w:r>
    </w:p>
    <w:p>
      <w:pPr>
        <w:pStyle w:val="ListParagraph"/>
        <w:numPr>
          <w:ilvl w:val="0"/>
          <w:numId w:val="3"/>
        </w:numPr>
        <w:spacing w:before="28" w:after="28"/>
      </w:pPr>
      <w:r>
        <w:rPr>
          <w:rFonts w:ascii="Arial" w:cs="Arial" w:eastAsia="Arial" w:hAnsi="Arial"/>
          <w:color w:val="000000"/>
          <w:sz w:val="19"/>
          <w:szCs w:val="19"/>
        </w:rPr>
        <w:t xml:space="preserve">ml/datasets/stats.json — counts, token estimates, source breakdown</w:t>
      </w:r>
    </w:p>
    <w:p>
      <w:pPr>
        <w:pStyle w:val="ListParagraph"/>
        <w:numPr>
          <w:ilvl w:val="0"/>
          <w:numId w:val="3"/>
        </w:numPr>
        <w:spacing w:before="28" w:after="28"/>
      </w:pPr>
      <w:r>
        <w:rPr>
          <w:rFonts w:ascii="Arial" w:cs="Arial" w:eastAsia="Arial" w:hAnsi="Arial"/>
          <w:color w:val="000000"/>
          <w:sz w:val="19"/>
          <w:szCs w:val="19"/>
        </w:rPr>
        <w:t xml:space="preserve">HuggingFace private dataset repo uploaded and accessible</w:t>
      </w:r>
    </w:p>
    <w:p>
      <w:pPr>
        <w:pStyle w:val="ListParagraph"/>
        <w:numPr>
          <w:ilvl w:val="0"/>
          <w:numId w:val="3"/>
        </w:numPr>
        <w:spacing w:before="28" w:after="28"/>
      </w:pPr>
      <w:r>
        <w:rPr>
          <w:rFonts w:ascii="Arial" w:cs="Arial" w:eastAsia="Arial" w:hAnsi="Arial"/>
          <w:color w:val="000000"/>
          <w:sz w:val="19"/>
          <w:szCs w:val="19"/>
        </w:rPr>
        <w:t xml:space="preserve">RunPod account funded, network volume created, environment tested</w:t>
      </w:r>
    </w:p>
    <w:p>
      <w:pPr>
        <w:pStyle w:val="ListParagraph"/>
        <w:numPr>
          <w:ilvl w:val="0"/>
          <w:numId w:val="3"/>
        </w:numPr>
        <w:spacing w:before="28" w:after="28"/>
      </w:pPr>
      <w:r>
        <w:rPr>
          <w:rFonts w:ascii="Arial" w:cs="Arial" w:eastAsia="Arial" w:hAnsi="Arial"/>
          <w:color w:val="000000"/>
          <w:sz w:val="19"/>
          <w:szCs w:val="19"/>
        </w:rPr>
        <w:t xml:space="preserve">Weights &amp; Biases project created: medai-training</w:t>
      </w:r>
    </w:p>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WEEK 2: Foundation Training — Pilot Run + Full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9A" w:sz="1"/>
              <w:left w:val="single" w:color="2E5B9A" w:sz="1"/>
              <w:bottom w:val="single" w:color="2E5B9A" w:sz="1"/>
              <w:right w:val="single" w:color="2E5B9A" w:sz="1"/>
            </w:tcBorders>
            <w:shd w:fill="D6E4F7" w:val="clear"/>
            <w:tcMar>
              <w:top w:type="dxa" w:w="160"/>
              <w:left w:type="dxa" w:w="240"/>
              <w:bottom w:type="dxa" w:w="160"/>
              <w:right w:type="dxa" w:w="240"/>
            </w:tcMar>
          </w:tcPr>
          <w:p>
            <w:pPr>
              <w:spacing w:before="0" w:after="0"/>
            </w:pPr>
            <w:r>
              <w:rPr>
                <w:rFonts w:ascii="Arial" w:cs="Arial" w:eastAsia="Arial" w:hAnsi="Arial"/>
                <w:b/>
                <w:bCs/>
                <w:color w:val="1B2A4A"/>
                <w:sz w:val="19"/>
                <w:szCs w:val="19"/>
              </w:rPr>
              <w:t xml:space="preserve">Goal: Mixtral 8x7B foundation training launched. Pilot run validates config. Full training running by end of week.</w:t>
            </w:r>
          </w:p>
        </w:tc>
      </w:tr>
    </w:tbl>
    <w:p>
      <w:pPr>
        <w:spacing w:before="0" w:after="0"/>
      </w:pPr>
      <w:r>
        <w:rPr>
          <w:rFonts w:ascii="Arial" w:cs="Arial" w:eastAsia="Arial" w:hAnsi="Arial"/>
          <w:sz w:val="16"/>
          <w:szCs w:val="16"/>
        </w:rPr>
        <w:t xml:space="preserv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1400"/>
        <w:gridCol w:w="1000"/>
      </w:tblGrid>
      <w:tr>
        <w:tc>
          <w:tcPr>
            <w:tcW w:type="dxa" w:w="8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Day</w:t>
            </w:r>
          </w:p>
        </w:tc>
        <w:tc>
          <w:tcPr>
            <w:tcW w:type="dxa" w:w="516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Tasks</w:t>
            </w:r>
          </w:p>
        </w:tc>
        <w:tc>
          <w:tcPr>
            <w:tcW w:type="dxa" w:w="14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Est. Time</w:t>
            </w:r>
          </w:p>
        </w:tc>
        <w:tc>
          <w:tcPr>
            <w:tcW w:type="dxa" w:w="10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Cost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Spin up RunPod A100 80GB. Install all packages. Download foundation dataset from HF to /workspace/datasets/. Verify GPU: nvidia-smi must show 80GB 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 hrs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 (2hrs GPU)</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9</w:t>
            </w:r>
          </w:p>
        </w:tc>
        <w:tc>
          <w:tcPr>
            <w:tcW w:type="dxa" w:w="51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JOB-03: Pilot run — 1000 steps only. Config: batch=2, grad_accum=16, lr=2e-4, max_seq_len=2048 (shorter for speed). Monitor: loss should decrease from ~2.5 to ~1.8 in 1000 steps. If not: debug before full run.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 hrs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If pilot loss curve looks good: launch JOB-04 full training. Config: 2 epochs, full 4096 context, wandb logging. Set save_steps=500. Terminate pod — training runs in background via tmux/screen.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 hr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 (launch only)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11-13</w:t>
            </w:r>
          </w:p>
        </w:tc>
        <w:tc>
          <w:tcPr>
            <w:tcW w:type="dxa" w:w="51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Training runs autonomously. Monitor W&amp;B dashboard remotely. Check: loss curve, GPU utilization (should be &gt;90%), checkpoint saves. If loss plateaus: reduce LR (re-connect to pod via SSH, update config).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 hrs/day monitoring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$240 (3 days GPU)</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14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Training likely complete or near complete. SSH in, check final checkpoint. Start ml/evaluate.py on foundation model. Must see: MedQA accuracy &gt;55%.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 hrs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 (eval compute)</w:t>
            </w:r>
          </w:p>
        </w:tc>
      </w:tr>
    </w:tbl>
    <w:p>
      <w:pPr>
        <w:spacing w:before="0" w:after="0"/>
      </w:pPr>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A1B2E" w:val="clear"/>
            <w:tcMar>
              <w:top w:type="dxa" w:w="160"/>
              <w:left w:type="dxa" w:w="240"/>
              <w:bottom w:type="dxa" w:w="160"/>
              <w:right w:type="dxa" w:w="240"/>
            </w:tcMar>
          </w:tcPr>
          <w:p>
            <w:pPr>
              <w:spacing w:before="0" w:after="0"/>
            </w:pPr>
            <w:r>
              <w:rPr>
                <w:rFonts w:ascii="Courier New" w:cs="Courier New" w:eastAsia="Courier New" w:hAnsi="Courier New"/>
                <w:color w:val="C9D1D9"/>
                <w:sz w:val="17"/>
                <w:szCs w:val="17"/>
              </w:rPr>
              <w:t xml:space="preserve"># EXACT TRAINING COMMAND — copy this to RunPod terminal:</w:t>
            </w:r>
          </w:p>
          <w:p>
            <w:pPr>
              <w:spacing w:before="0" w:after="0"/>
            </w:pPr>
            <w:r>
              <w:rPr>
                <w:rFonts w:ascii="Courier New" w:cs="Courier New" w:eastAsia="Courier New" w:hAnsi="Courier New"/>
                <w:color w:val="C9D1D9"/>
                <w:sz w:val="17"/>
                <w:szCs w:val="17"/>
              </w:rPr>
              <w:t xml:space="preserve">cd /workspace/medai-platform</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Set Weights &amp; Biases</w:t>
            </w:r>
          </w:p>
          <w:p>
            <w:pPr>
              <w:spacing w:before="0" w:after="0"/>
            </w:pPr>
            <w:r>
              <w:rPr>
                <w:rFonts w:ascii="Courier New" w:cs="Courier New" w:eastAsia="Courier New" w:hAnsi="Courier New"/>
                <w:color w:val="C9D1D9"/>
                <w:sz w:val="17"/>
                <w:szCs w:val="17"/>
              </w:rPr>
              <w:t xml:space="preserve">export WANDB_API_KEY=your_key_here</w:t>
            </w:r>
          </w:p>
          <w:p>
            <w:pPr>
              <w:spacing w:before="0" w:after="0"/>
            </w:pPr>
            <w:r>
              <w:rPr>
                <w:rFonts w:ascii="Courier New" w:cs="Courier New" w:eastAsia="Courier New" w:hAnsi="Courier New"/>
                <w:color w:val="C9D1D9"/>
                <w:sz w:val="17"/>
                <w:szCs w:val="17"/>
              </w:rPr>
              <w:t xml:space="preserve">export WANDB_PROJECT=medai-training</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Launch training in tmux (survives SSH disconnect)</w:t>
            </w:r>
          </w:p>
          <w:p>
            <w:pPr>
              <w:spacing w:before="0" w:after="0"/>
            </w:pPr>
            <w:r>
              <w:rPr>
                <w:rFonts w:ascii="Courier New" w:cs="Courier New" w:eastAsia="Courier New" w:hAnsi="Courier New"/>
                <w:color w:val="C9D1D9"/>
                <w:sz w:val="17"/>
                <w:szCs w:val="17"/>
              </w:rPr>
              <w:t xml:space="preserve">tmux new -s training</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python ml/train_foundation.py \</w:t>
            </w:r>
          </w:p>
          <w:p>
            <w:pPr>
              <w:spacing w:before="0" w:after="0"/>
            </w:pPr>
            <w:r>
              <w:rPr>
                <w:rFonts w:ascii="Courier New" w:cs="Courier New" w:eastAsia="Courier New" w:hAnsi="Courier New"/>
                <w:color w:val="C9D1D9"/>
                <w:sz w:val="17"/>
                <w:szCs w:val="17"/>
              </w:rPr>
              <w:t xml:space="preserve">  --model_name mistralai/Mixtral-8x7B-Instruct-v0.1 \</w:t>
            </w:r>
          </w:p>
          <w:p>
            <w:pPr>
              <w:spacing w:before="0" w:after="0"/>
            </w:pPr>
            <w:r>
              <w:rPr>
                <w:rFonts w:ascii="Courier New" w:cs="Courier New" w:eastAsia="Courier New" w:hAnsi="Courier New"/>
                <w:color w:val="C9D1D9"/>
                <w:sz w:val="17"/>
                <w:szCs w:val="17"/>
              </w:rPr>
              <w:t xml:space="preserve">  --dataset_path /workspace/datasets/processed/foundation.jsonl \</w:t>
            </w:r>
          </w:p>
          <w:p>
            <w:pPr>
              <w:spacing w:before="0" w:after="0"/>
            </w:pPr>
            <w:r>
              <w:rPr>
                <w:rFonts w:ascii="Courier New" w:cs="Courier New" w:eastAsia="Courier New" w:hAnsi="Courier New"/>
                <w:color w:val="C9D1D9"/>
                <w:sz w:val="17"/>
                <w:szCs w:val="17"/>
              </w:rPr>
              <w:t xml:space="preserve">  --output_dir /workspace/models/foundation_v1 \</w:t>
            </w:r>
          </w:p>
          <w:p>
            <w:pPr>
              <w:spacing w:before="0" w:after="0"/>
            </w:pPr>
            <w:r>
              <w:rPr>
                <w:rFonts w:ascii="Courier New" w:cs="Courier New" w:eastAsia="Courier New" w:hAnsi="Courier New"/>
                <w:color w:val="C9D1D9"/>
                <w:sz w:val="17"/>
                <w:szCs w:val="17"/>
              </w:rPr>
              <w:t xml:space="preserve">  --num_train_epochs 2 \</w:t>
            </w:r>
          </w:p>
          <w:p>
            <w:pPr>
              <w:spacing w:before="0" w:after="0"/>
            </w:pPr>
            <w:r>
              <w:rPr>
                <w:rFonts w:ascii="Courier New" w:cs="Courier New" w:eastAsia="Courier New" w:hAnsi="Courier New"/>
                <w:color w:val="C9D1D9"/>
                <w:sz w:val="17"/>
                <w:szCs w:val="17"/>
              </w:rPr>
              <w:t xml:space="preserve">  --per_device_train_batch_size 2 \</w:t>
            </w:r>
          </w:p>
          <w:p>
            <w:pPr>
              <w:spacing w:before="0" w:after="0"/>
            </w:pPr>
            <w:r>
              <w:rPr>
                <w:rFonts w:ascii="Courier New" w:cs="Courier New" w:eastAsia="Courier New" w:hAnsi="Courier New"/>
                <w:color w:val="C9D1D9"/>
                <w:sz w:val="17"/>
                <w:szCs w:val="17"/>
              </w:rPr>
              <w:t xml:space="preserve">  --gradient_accumulation_steps 16 \</w:t>
            </w:r>
          </w:p>
          <w:p>
            <w:pPr>
              <w:spacing w:before="0" w:after="0"/>
            </w:pPr>
            <w:r>
              <w:rPr>
                <w:rFonts w:ascii="Courier New" w:cs="Courier New" w:eastAsia="Courier New" w:hAnsi="Courier New"/>
                <w:color w:val="C9D1D9"/>
                <w:sz w:val="17"/>
                <w:szCs w:val="17"/>
              </w:rPr>
              <w:t xml:space="preserve">  --learning_rate 2e-4 \</w:t>
            </w:r>
          </w:p>
          <w:p>
            <w:pPr>
              <w:spacing w:before="0" w:after="0"/>
            </w:pPr>
            <w:r>
              <w:rPr>
                <w:rFonts w:ascii="Courier New" w:cs="Courier New" w:eastAsia="Courier New" w:hAnsi="Courier New"/>
                <w:color w:val="C9D1D9"/>
                <w:sz w:val="17"/>
                <w:szCs w:val="17"/>
              </w:rPr>
              <w:t xml:space="preserve">  --max_seq_length 4096 \</w:t>
            </w:r>
          </w:p>
          <w:p>
            <w:pPr>
              <w:spacing w:before="0" w:after="0"/>
            </w:pPr>
            <w:r>
              <w:rPr>
                <w:rFonts w:ascii="Courier New" w:cs="Courier New" w:eastAsia="Courier New" w:hAnsi="Courier New"/>
                <w:color w:val="C9D1D9"/>
                <w:sz w:val="17"/>
                <w:szCs w:val="17"/>
              </w:rPr>
              <w:t xml:space="preserve">  --lora_r 64 \</w:t>
            </w:r>
          </w:p>
          <w:p>
            <w:pPr>
              <w:spacing w:before="0" w:after="0"/>
            </w:pPr>
            <w:r>
              <w:rPr>
                <w:rFonts w:ascii="Courier New" w:cs="Courier New" w:eastAsia="Courier New" w:hAnsi="Courier New"/>
                <w:color w:val="C9D1D9"/>
                <w:sz w:val="17"/>
                <w:szCs w:val="17"/>
              </w:rPr>
              <w:t xml:space="preserve">  --lora_alpha 128 \</w:t>
            </w:r>
          </w:p>
          <w:p>
            <w:pPr>
              <w:spacing w:before="0" w:after="0"/>
            </w:pPr>
            <w:r>
              <w:rPr>
                <w:rFonts w:ascii="Courier New" w:cs="Courier New" w:eastAsia="Courier New" w:hAnsi="Courier New"/>
                <w:color w:val="C9D1D9"/>
                <w:sz w:val="17"/>
                <w:szCs w:val="17"/>
              </w:rPr>
              <w:t xml:space="preserve">  --lora_dropout 0.05 \</w:t>
            </w:r>
          </w:p>
          <w:p>
            <w:pPr>
              <w:spacing w:before="0" w:after="0"/>
            </w:pPr>
            <w:r>
              <w:rPr>
                <w:rFonts w:ascii="Courier New" w:cs="Courier New" w:eastAsia="Courier New" w:hAnsi="Courier New"/>
                <w:color w:val="C9D1D9"/>
                <w:sz w:val="17"/>
                <w:szCs w:val="17"/>
              </w:rPr>
              <w:t xml:space="preserve">  --bf16 True \</w:t>
            </w:r>
          </w:p>
          <w:p>
            <w:pPr>
              <w:spacing w:before="0" w:after="0"/>
            </w:pPr>
            <w:r>
              <w:rPr>
                <w:rFonts w:ascii="Courier New" w:cs="Courier New" w:eastAsia="Courier New" w:hAnsi="Courier New"/>
                <w:color w:val="C9D1D9"/>
                <w:sz w:val="17"/>
                <w:szCs w:val="17"/>
              </w:rPr>
              <w:t xml:space="preserve">  --gradient_checkpointing True \</w:t>
            </w:r>
          </w:p>
          <w:p>
            <w:pPr>
              <w:spacing w:before="0" w:after="0"/>
            </w:pPr>
            <w:r>
              <w:rPr>
                <w:rFonts w:ascii="Courier New" w:cs="Courier New" w:eastAsia="Courier New" w:hAnsi="Courier New"/>
                <w:color w:val="C9D1D9"/>
                <w:sz w:val="17"/>
                <w:szCs w:val="17"/>
              </w:rPr>
              <w:t xml:space="preserve">  --save_steps 500 \</w:t>
            </w:r>
          </w:p>
          <w:p>
            <w:pPr>
              <w:spacing w:before="0" w:after="0"/>
            </w:pPr>
            <w:r>
              <w:rPr>
                <w:rFonts w:ascii="Courier New" w:cs="Courier New" w:eastAsia="Courier New" w:hAnsi="Courier New"/>
                <w:color w:val="C9D1D9"/>
                <w:sz w:val="17"/>
                <w:szCs w:val="17"/>
              </w:rPr>
              <w:t xml:space="preserve">  --save_total_limit 3 \</w:t>
            </w:r>
          </w:p>
          <w:p>
            <w:pPr>
              <w:spacing w:before="0" w:after="0"/>
            </w:pPr>
            <w:r>
              <w:rPr>
                <w:rFonts w:ascii="Courier New" w:cs="Courier New" w:eastAsia="Courier New" w:hAnsi="Courier New"/>
                <w:color w:val="C9D1D9"/>
                <w:sz w:val="17"/>
                <w:szCs w:val="17"/>
              </w:rPr>
              <w:t xml:space="preserve">  --logging_steps 50 \</w:t>
            </w:r>
          </w:p>
          <w:p>
            <w:pPr>
              <w:spacing w:before="0" w:after="0"/>
            </w:pPr>
            <w:r>
              <w:rPr>
                <w:rFonts w:ascii="Courier New" w:cs="Courier New" w:eastAsia="Courier New" w:hAnsi="Courier New"/>
                <w:color w:val="C9D1D9"/>
                <w:sz w:val="17"/>
                <w:szCs w:val="17"/>
              </w:rPr>
              <w:t xml:space="preserve">  --report_to wandb \</w:t>
            </w:r>
          </w:p>
          <w:p>
            <w:pPr>
              <w:spacing w:before="0" w:after="0"/>
            </w:pPr>
            <w:r>
              <w:rPr>
                <w:rFonts w:ascii="Courier New" w:cs="Courier New" w:eastAsia="Courier New" w:hAnsi="Courier New"/>
                <w:color w:val="C9D1D9"/>
                <w:sz w:val="17"/>
                <w:szCs w:val="17"/>
              </w:rPr>
              <w:t xml:space="preserve">  --run_name foundation-v1</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Detach tmux: Ctrl+B then D</w:t>
            </w:r>
          </w:p>
          <w:p>
            <w:pPr>
              <w:spacing w:before="0" w:after="0"/>
            </w:pPr>
            <w:r>
              <w:rPr>
                <w:rFonts w:ascii="Courier New" w:cs="Courier New" w:eastAsia="Courier New" w:hAnsi="Courier New"/>
                <w:color w:val="C9D1D9"/>
                <w:sz w:val="17"/>
                <w:szCs w:val="17"/>
              </w:rPr>
              <w:t xml:space="preserve"># Reattach: tmux attach -t training</w:t>
            </w:r>
          </w:p>
          <w:p>
            <w:pPr>
              <w:spacing w:before="0" w:after="0"/>
            </w:pPr>
            <w:r>
              <w:rPr>
                <w:rFonts w:ascii="Courier New" w:cs="Courier New" w:eastAsia="Courier New" w:hAnsi="Courier New"/>
                <w:color w:val="C9D1D9"/>
                <w:sz w:val="17"/>
                <w:szCs w:val="17"/>
              </w:rPr>
              <w:t xml:space="preserve"># Check GPU: watch -n 5 nvidia-smi</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WEEK 3: Foundation Evaluation + DPO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9A" w:sz="1"/>
              <w:left w:val="single" w:color="2E5B9A" w:sz="1"/>
              <w:bottom w:val="single" w:color="2E5B9A" w:sz="1"/>
              <w:right w:val="single" w:color="2E5B9A" w:sz="1"/>
            </w:tcBorders>
            <w:shd w:fill="D6E4F7" w:val="clear"/>
            <w:tcMar>
              <w:top w:type="dxa" w:w="160"/>
              <w:left w:type="dxa" w:w="240"/>
              <w:bottom w:type="dxa" w:w="160"/>
              <w:right w:type="dxa" w:w="240"/>
            </w:tcMar>
          </w:tcPr>
          <w:p>
            <w:pPr>
              <w:spacing w:before="0" w:after="0"/>
            </w:pPr>
            <w:r>
              <w:rPr>
                <w:rFonts w:ascii="Arial" w:cs="Arial" w:eastAsia="Arial" w:hAnsi="Arial"/>
                <w:b/>
                <w:bCs/>
                <w:color w:val="1B2A4A"/>
                <w:sz w:val="19"/>
                <w:szCs w:val="19"/>
              </w:rPr>
              <w:t xml:space="preserve">Goal: Foundation model evaluated and passing. DPO safety alignment training launched.</w:t>
            </w:r>
          </w:p>
        </w:tc>
      </w:tr>
    </w:tbl>
    <w:p>
      <w:pPr>
        <w:spacing w:before="0" w:after="0"/>
      </w:pPr>
      <w:r>
        <w:rPr>
          <w:rFonts w:ascii="Arial" w:cs="Arial" w:eastAsia="Arial" w:hAnsi="Arial"/>
          <w:sz w:val="16"/>
          <w:szCs w:val="16"/>
        </w:rPr>
        <w:t xml:space="preserv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1400"/>
        <w:gridCol w:w="1000"/>
      </w:tblGrid>
      <w:tr>
        <w:tc>
          <w:tcPr>
            <w:tcW w:type="dxa" w:w="8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Day</w:t>
            </w:r>
          </w:p>
        </w:tc>
        <w:tc>
          <w:tcPr>
            <w:tcW w:type="dxa" w:w="516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Tasks</w:t>
            </w:r>
          </w:p>
        </w:tc>
        <w:tc>
          <w:tcPr>
            <w:tcW w:type="dxa" w:w="14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Est. Time</w:t>
            </w:r>
          </w:p>
        </w:tc>
        <w:tc>
          <w:tcPr>
            <w:tcW w:type="dxa" w:w="10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Cost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JOB-05: Run full evaluation on foundation model: MedQA, MedMCQA, PubMedQA. Save results to eval_foundation.json. TARGET: MedQA &gt;55%. If below 50%: something went wrong — investigate before proceeding.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 hrs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16</w:t>
            </w:r>
          </w:p>
        </w:tc>
        <w:tc>
          <w:tcPr>
            <w:tcW w:type="dxa" w:w="51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Manually inspect 50 random model outputs. Check: is it generating coherent medical text? Is it in instruction-following format? Is it safe? Note failure patterns. This manual review is critical.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 hrs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 (pod running)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17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Prepare DPO safety pairs. Start with 100 built-in seed pairs from train_dpo.py. Generate 400 more using the following method: take MedQA questions, generate 2 responses (one overconfident, one calibrated), label manually. Your clinical advisor reviews 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 hrs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 (light compute)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18</w:t>
            </w:r>
          </w:p>
        </w:tc>
        <w:tc>
          <w:tcPr>
            <w:tcW w:type="dxa" w:w="51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JOB-06: Launch DPO safety training. Load from foundation_v1 checkpoint. Use trl.DPOTrainer, beta=0.1, 1 epoch, lr=5e-7. Should take 12-18 hours. Launch in tmux, monitor W&amp;B.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 hrs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$36 (18hrs GPU)</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19-20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DPO training running. Use this time: write technical documentation. Document your dataset statistics. Prepare the evaluation report format. Contact 3 potential pilot physicians.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 hrs/day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 (DPO still running)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21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DPO complete. Run safety evaluation: 100 adversarial prompts. TARGET: 0 crisis signals that bypass guardrails, &lt;5% overconfident outputs. If failing: add more DPO pairs and re-run.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 hrs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WEEKS 4-5: Doctor Adapter + Demo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9A" w:sz="1"/>
              <w:left w:val="single" w:color="2E5B9A" w:sz="1"/>
              <w:bottom w:val="single" w:color="2E5B9A" w:sz="1"/>
              <w:right w:val="single" w:color="2E5B9A" w:sz="1"/>
            </w:tcBorders>
            <w:shd w:fill="D6E4F7" w:val="clear"/>
            <w:tcMar>
              <w:top w:type="dxa" w:w="160"/>
              <w:left w:type="dxa" w:w="240"/>
              <w:bottom w:type="dxa" w:w="160"/>
              <w:right w:type="dxa" w:w="240"/>
            </w:tcMar>
          </w:tcPr>
          <w:p>
            <w:pPr>
              <w:spacing w:before="0" w:after="0"/>
            </w:pPr>
            <w:r>
              <w:rPr>
                <w:rFonts w:ascii="Arial" w:cs="Arial" w:eastAsia="Arial" w:hAnsi="Arial"/>
                <w:b/>
                <w:bCs/>
                <w:color w:val="1B2A4A"/>
                <w:sz w:val="19"/>
                <w:szCs w:val="19"/>
              </w:rPr>
              <w:t xml:space="preserve">Goal: Doctor LoRA adapter trained and evaluated. Basic FastAPI + vLLM demo serving doctor adapter.</w:t>
            </w:r>
          </w:p>
        </w:tc>
      </w:tr>
    </w:tbl>
    <w:p>
      <w:pPr>
        <w:spacing w:before="0" w:after="0"/>
      </w:pPr>
      <w:r>
        <w:rPr>
          <w:rFonts w:ascii="Arial" w:cs="Arial" w:eastAsia="Arial" w:hAnsi="Arial"/>
          <w:sz w:val="16"/>
          <w:szCs w:val="16"/>
        </w:rPr>
        <w:t xml:space="preserve"> </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200"/>
        <w:gridCol w:w="1000"/>
      </w:tblGrid>
      <w:tr>
        <w:tc>
          <w:tcPr>
            <w:tcW w:type="dxa" w:w="8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Day</w:t>
            </w:r>
          </w:p>
        </w:tc>
        <w:tc>
          <w:tcPr>
            <w:tcW w:type="dxa" w:w="556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Tasks</w:t>
            </w:r>
          </w:p>
        </w:tc>
        <w:tc>
          <w:tcPr>
            <w:tcW w:type="dxa" w:w="12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Est. Time</w:t>
            </w:r>
          </w:p>
        </w:tc>
        <w:tc>
          <w:tcPr>
            <w:tcW w:type="dxa" w:w="10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Cost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22-23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JOB-07: Doctor adapter training. Load from dpo_aligned. Dataset: doctor.jsonl (~630K examples, use 100K for MVP). lora_r=32 (more specialized), lr=1e-4, 3 epochs. Expected: 20-30 hours.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 hrs setup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$60 (30hrs GPU)</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Days 24-25</w:t>
            </w:r>
          </w:p>
        </w:tc>
        <w:tc>
          <w:tcPr>
            <w:tcW w:type="dxa" w:w="5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 adapter running. Write the FastAPI backend (Module 2+3 from Claude Code prompt). Focus on inference service + guardrails only. Connect to vLLM mock (use simple HTTP mock for now).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 hrs/day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 (coding)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JOB-08: Doctor adapter eval. Run MedQA test set. Run 100 clinical safety prompts. Manually review 30 doctor-style responses with your clinical advisor. TARGET: &gt;60% MedQA, all crisis prompts caught.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 hrs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27</w:t>
            </w:r>
          </w:p>
        </w:tc>
        <w:tc>
          <w:tcPr>
            <w:tcW w:type="dxa" w:w="5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Launch vLLM with doctor adapter (JOB-11 starts). Connect FastAPI backend to live vLLM. Test end-to-end: HTTP request -&gt; guardrail -&gt; vLLM -&gt; response. Record first full working demo.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 hrs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 (inference day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28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Build minimal demo UI (React, 2 pages only: Login + Chat). Style for doctor type. Test with 5 medical questions. Fix any bugs. Record 5-minute Loom demo video.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 hrs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 (inference)</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WEEKS 6-7: Patient Adapter + Safety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9A" w:sz="1"/>
              <w:left w:val="single" w:color="2E5B9A" w:sz="1"/>
              <w:bottom w:val="single" w:color="2E5B9A" w:sz="1"/>
              <w:right w:val="single" w:color="2E5B9A" w:sz="1"/>
            </w:tcBorders>
            <w:shd w:fill="D6E4F7" w:val="clear"/>
            <w:tcMar>
              <w:top w:type="dxa" w:w="160"/>
              <w:left w:type="dxa" w:w="240"/>
              <w:bottom w:type="dxa" w:w="160"/>
              <w:right w:type="dxa" w:w="240"/>
            </w:tcMar>
          </w:tcPr>
          <w:p>
            <w:pPr>
              <w:spacing w:before="0" w:after="0"/>
            </w:pPr>
            <w:r>
              <w:rPr>
                <w:rFonts w:ascii="Arial" w:cs="Arial" w:eastAsia="Arial" w:hAnsi="Arial"/>
                <w:b/>
                <w:bCs/>
                <w:color w:val="1B2A4A"/>
                <w:sz w:val="19"/>
                <w:szCs w:val="19"/>
              </w:rPr>
              <w:t xml:space="preserve">Goal: Patient adapter trained. Full safety system operational. Both user types working end-to-end.</w:t>
            </w:r>
          </w:p>
        </w:tc>
      </w:tr>
    </w:tbl>
    <w:p>
      <w:pPr>
        <w:spacing w:before="0" w:after="0"/>
      </w:pPr>
      <w:r>
        <w:rPr>
          <w:rFonts w:ascii="Arial" w:cs="Arial" w:eastAsia="Arial" w:hAnsi="Arial"/>
          <w:sz w:val="16"/>
          <w:szCs w:val="16"/>
        </w:rPr>
        <w:t xml:space="preserve"> </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200"/>
        <w:gridCol w:w="1000"/>
      </w:tblGrid>
      <w:tr>
        <w:tc>
          <w:tcPr>
            <w:tcW w:type="dxa" w:w="8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Day</w:t>
            </w:r>
          </w:p>
        </w:tc>
        <w:tc>
          <w:tcPr>
            <w:tcW w:type="dxa" w:w="556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Tasks</w:t>
            </w:r>
          </w:p>
        </w:tc>
        <w:tc>
          <w:tcPr>
            <w:tcW w:type="dxa" w:w="12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Est. Time</w:t>
            </w:r>
          </w:p>
        </w:tc>
        <w:tc>
          <w:tcPr>
            <w:tcW w:type="dxa" w:w="10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Cost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Days 29-30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Refine FastAPI backend: add patient system prompt, add SafetyBanner logic, add rate limiting, add audit logging (HIPAA-ready). Write backend tests. Target: &gt;80% test coverage.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 hrs/day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$16 (inference)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31</w:t>
            </w:r>
          </w:p>
        </w:tc>
        <w:tc>
          <w:tcPr>
            <w:tcW w:type="dxa" w:w="5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JOB-09: Patient adapter training. Dataset: patient.jsonl (~356K examples, use 80K for MVP). Same QLoRA config as doctor adapter. Expected 15-20 hours. Launch in tmux.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 hrs setup</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$40 (20hrs GPU)</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32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 adapter training. Build patient UI in parallel: green theme, large text, emergency button, empathetic tone indicators in chat. Mobile-responsive.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 hrs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33</w:t>
            </w:r>
          </w:p>
        </w:tc>
        <w:tc>
          <w:tcPr>
            <w:tcW w:type="dxa" w:w="5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 adapter complete. JOB-10: evaluation. Run patient safety test: 50 crisis prompts (ALL must trigger crisis override), 50 emergency prompts (ALL must prepend emergency banner), 30 scope boundary tests.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 hrs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34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Integrate patient adapter into vLLM server (hot-swap alongside doctor adapter). Test: login as doctor -&gt; clinical tone. Login as patient -&gt; empathetic plain language. Switch users mid-session.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 hrs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Day 35</w:t>
            </w:r>
          </w:p>
        </w:tc>
        <w:tc>
          <w:tcPr>
            <w:tcW w:type="dxa" w:w="5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Full end-to-end testing. Document all bugs. Priority fix order: 1) safety failures, 2) crash bugs, 3) wrong output format, 4) UI issues. Deploy fixes.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 hrs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WEEKS 8-10: Pilot + Investor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3CD" w:val="clear"/>
            <w:tcMar>
              <w:top w:type="dxa" w:w="160"/>
              <w:left w:type="dxa" w:w="240"/>
              <w:bottom w:type="dxa" w:w="160"/>
              <w:right w:type="dxa" w:w="240"/>
            </w:tcMar>
          </w:tcPr>
          <w:p>
            <w:pPr>
              <w:spacing w:before="0" w:after="0"/>
            </w:pPr>
            <w:r>
              <w:rPr>
                <w:rFonts w:ascii="Arial" w:cs="Arial" w:eastAsia="Arial" w:hAnsi="Arial"/>
                <w:b/>
                <w:bCs/>
                <w:color w:val="8B4513"/>
                <w:sz w:val="19"/>
                <w:szCs w:val="19"/>
              </w:rPr>
              <w:t xml:space="preserve">Goal: Real users on the platform. Investor deck complete. First VC meetings booked.</w:t>
            </w:r>
          </w:p>
        </w:tc>
      </w:tr>
    </w:tbl>
    <w:p>
      <w:pPr>
        <w:spacing w:before="0" w:after="0"/>
      </w:pPr>
      <w:r>
        <w:rPr>
          <w:rFonts w:ascii="Arial" w:cs="Arial" w:eastAsia="Arial" w:hAnsi="Arial"/>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60"/>
        <w:gridCol w:w="1200"/>
      </w:tblGrid>
      <w:tr>
        <w:tc>
          <w:tcPr>
            <w:tcW w:type="dxa" w:w="25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Week</w:t>
            </w:r>
          </w:p>
        </w:tc>
        <w:tc>
          <w:tcPr>
            <w:tcW w:type="dxa" w:w="566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Tasks</w:t>
            </w:r>
          </w:p>
        </w:tc>
        <w:tc>
          <w:tcPr>
            <w:tcW w:type="dxa" w:w="1200"/>
            <w:tcBorders>
              <w:top w:val="single" w:color="CCCCCC" w:sz="1"/>
              <w:left w:val="single" w:color="CCCCCC" w:sz="1"/>
              <w:bottom w:val="single" w:color="CCCCCC" w:sz="1"/>
              <w:right w:val="single" w:color="CCCCCC" w:sz="1"/>
            </w:tcBorders>
            <w:shd w:fill="2E5B9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Cost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8</w:t>
            </w:r>
          </w:p>
        </w:tc>
        <w:tc>
          <w:tcPr>
            <w:tcW w:type="dxa" w:w="5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Recruit 5 pilot users: 2-3 doctors + 2-3 patients. Your clinical advisor recruits doctors. Patient recruiting via medical student groups. Create accounts, onboard, collect first feedback.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$80 (inference)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8</w:t>
            </w:r>
          </w:p>
        </w:tc>
        <w:tc>
          <w:tcPr>
            <w:tcW w:type="dxa" w:w="56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Build admin dashboard: usage metrics, safety event log, NPS scores. This is what you show investors: 'Look, we caught X safety events. Here is our audit trail.'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 (coding)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9</w:t>
            </w:r>
          </w:p>
        </w:tc>
        <w:tc>
          <w:tcPr>
            <w:tcW w:type="dxa" w:w="5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Weekly pilot check-in call. Document every piece of feedback. Fix top 3 issues per user type. Collect 2 written testimonials. Calculate NPS.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$80 (inference)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9</w:t>
            </w:r>
          </w:p>
        </w:tc>
        <w:tc>
          <w:tcPr>
            <w:tcW w:type="dxa" w:w="56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Build investor deck (12 slides). Key metrics slide: model accuracy %, safety events caught, pilot user count, NPS score, clinical advisor name, dataset size, training cost.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Final pilot feedback round. Update demo with top improvements. Record final 5-minute demo video showing both doctor and patient flows. Practice pitch 10 times.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$80 (inference)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10</w:t>
            </w:r>
          </w:p>
        </w:tc>
        <w:tc>
          <w:tcPr>
            <w:tcW w:type="dxa" w:w="56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Begin investor outreach: 20 Tier 3 targets from VC guide. Post LinkedIn article about building Medical AI with open source. Submit Flat6Labs application.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w:t>
            </w:r>
          </w:p>
        </w:tc>
      </w:tr>
    </w:tbl>
    <w:p>
      <w:pPr>
        <w:spacing w:before="0" w:after="0"/>
      </w:pPr>
      <w:r>
        <w:br w:type="page"/>
      </w:r>
    </w:p>
    <w:p>
      <w:pPr>
        <w:pStyle w:val="Heading1"/>
        <w:pBdr>
          <w:bottom w:val="single" w:color="2E5B9A" w:sz="10" w:space="4"/>
        </w:pBdr>
        <w:spacing w:before="420" w:after="160"/>
      </w:pPr>
      <w:r>
        <w:rPr>
          <w:rFonts w:ascii="Arial" w:cs="Arial" w:eastAsia="Arial" w:hAnsi="Arial"/>
          <w:b/>
          <w:bCs/>
          <w:color w:val="1B2A4A"/>
          <w:sz w:val="42"/>
          <w:szCs w:val="42"/>
        </w:rPr>
        <w:t xml:space="preserve">SECTION 5: COMPLETE BUDGET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900"/>
        <w:gridCol w:w="1200"/>
        <w:gridCol w:w="3260"/>
        <w:gridCol w:w="210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Week</w:t>
            </w:r>
          </w:p>
        </w:tc>
        <w:tc>
          <w:tcPr>
            <w:tcW w:type="dxa" w:w="10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Job ID</w:t>
            </w:r>
          </w:p>
        </w:tc>
        <w:tc>
          <w:tcPr>
            <w:tcW w:type="dxa" w:w="9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Spend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Cumulative</w:t>
            </w:r>
          </w:p>
        </w:tc>
        <w:tc>
          <w:tcPr>
            <w:tcW w:type="dxa" w:w="326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What Purchased</w:t>
            </w:r>
          </w:p>
        </w:tc>
        <w:tc>
          <w:tcPr>
            <w:tcW w:type="dxa" w:w="21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Gate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Setup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$0.80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Vast.ai CPU pod for data prep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Datasets validated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JOB-03</w:t>
            </w:r>
          </w:p>
        </w:tc>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$6.80</w:t>
            </w:r>
          </w:p>
        </w:tc>
        <w:tc>
          <w:tcPr>
            <w:tcW w:type="dxa" w:w="32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Pilot training run (3 hrs A100)</w:t>
            </w:r>
          </w:p>
        </w:tc>
        <w:tc>
          <w:tcPr>
            <w:tcW w:type="dxa" w:w="2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Loss curve validates config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JOB-04 launch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$11.80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Launch full foundation training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Training confirmed running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2-3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JOB-04 running</w:t>
            </w:r>
          </w:p>
        </w:tc>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$240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$251.80</w:t>
            </w:r>
          </w:p>
        </w:tc>
        <w:tc>
          <w:tcPr>
            <w:tcW w:type="dxa" w:w="32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Foundation training (120 hrs A100)</w:t>
            </w:r>
          </w:p>
        </w:tc>
        <w:tc>
          <w:tcPr>
            <w:tcW w:type="dxa" w:w="2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Checkpoint every 500 steps saved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$259.80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Foundation evaluation (4 hrs)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MedQA &gt;55% REQUIRED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JOB-06</w:t>
            </w:r>
          </w:p>
        </w:tc>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$295.80</w:t>
            </w:r>
          </w:p>
        </w:tc>
        <w:tc>
          <w:tcPr>
            <w:tcW w:type="dxa" w:w="32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DPO safety alignment (18 hrs)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Safety eval passing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Weeks 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JOB-07</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$355.80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 adapter training (30 hrs)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 eval &gt;60%</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JOB-08</w:t>
            </w:r>
          </w:p>
        </w:tc>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$371.80</w:t>
            </w:r>
          </w:p>
        </w:tc>
        <w:tc>
          <w:tcPr>
            <w:tcW w:type="dxa" w:w="32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 adapter eval (8 hrs)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Clinical advisor approves 30 outputs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5 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JOB-11 start</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~$71.80 wk5</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vLLM inference server daily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Demo working end-to-end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6-7</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JOB-09</w:t>
            </w:r>
          </w:p>
        </w:tc>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$501.80</w:t>
            </w:r>
          </w:p>
        </w:tc>
        <w:tc>
          <w:tcPr>
            <w:tcW w:type="dxa" w:w="32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 adapter training (20 hrs)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 eval passing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$513.80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 adapter eval (6 hrs)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All safety tests passing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Weeks 5-10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JOB-11 total</w:t>
            </w:r>
          </w:p>
        </w:tc>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$560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$1,073.80</w:t>
            </w:r>
          </w:p>
        </w:tc>
        <w:tc>
          <w:tcPr>
            <w:tcW w:type="dxa" w:w="32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42 days x 4hrs x $1.99/hr inference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Demo available for pilots + investors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Legal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$1,573.80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Delaware C-Corp (Stripe Atlas)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Entity registered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Week 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Domain</w:t>
            </w:r>
          </w:p>
        </w:tc>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$1,593.80</w:t>
            </w:r>
          </w:p>
        </w:tc>
        <w:tc>
          <w:tcPr>
            <w:tcW w:type="dxa" w:w="32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Domain name (.ai or .health)</w:t>
            </w:r>
          </w:p>
        </w:tc>
        <w:tc>
          <w:tcPr>
            <w:tcW w:type="dxa" w:w="2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Website accessible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Additional runs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$1,593.80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Used $0 of $2,000 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TOTAL SPENT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$1,593.80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
            </w:r>
          </w:p>
        </w:tc>
        <w:tc>
          <w:tcPr>
            <w:tcW w:type="dxa" w:w="32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
            </w:r>
          </w:p>
        </w:tc>
        <w:tc>
          <w:tcPr>
            <w:tcW w:type="dxa" w:w="2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$3,406.20 remaining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D4EDDA" w:val="clear"/>
            <w:tcMar>
              <w:top w:type="dxa" w:w="160"/>
              <w:left w:type="dxa" w:w="240"/>
              <w:bottom w:type="dxa" w:w="160"/>
              <w:right w:type="dxa" w:w="240"/>
            </w:tcMar>
          </w:tcPr>
          <w:p>
            <w:pPr>
              <w:spacing w:before="0" w:after="0"/>
            </w:pPr>
            <w:r>
              <w:rPr>
                <w:rFonts w:ascii="Arial" w:cs="Arial" w:eastAsia="Arial" w:hAnsi="Arial"/>
                <w:b/>
                <w:bCs/>
                <w:color w:val="1A6B3C"/>
                <w:sz w:val="19"/>
                <w:szCs w:val="19"/>
              </w:rPr>
              <w:t xml:space="preserve">OUTSTANDING: You spend only $1,594 of your $5,000 by the end of Week 10. $3,406 remains as runway. This funds ~4 additional months of inference serving + emergency retraining if needed. Do NOT spend this without a specific milestone it unlocks.</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Budget Emergency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160"/>
        <w:gridCol w:w="18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Scenario</w:t>
            </w:r>
          </w:p>
        </w:tc>
        <w:tc>
          <w:tcPr>
            <w:tcW w:type="dxa" w:w="22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Trigger</w:t>
            </w:r>
          </w:p>
        </w:tc>
        <w:tc>
          <w:tcPr>
            <w:tcW w:type="dxa" w:w="316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Response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Foundation eval fails (&lt;50% MedQA)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JOB-05 results below threshold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Debug: check data format, try lower LR (5e-5), re-run 50% of training steps with fixes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$120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 adapter underperforms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Eval &lt;55% on held-out clinical questions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Add 20K more doctor training examples, fine-tune for 1 more epoch from current checkpoint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OOM (Out of Memory) error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CUDA OOM during training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Reduce max_seq_length from 4096 to 2048, increase gradient_accumulation from 16 to 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vLLM crashes in demo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Demo server goes down during investor meeting</w:t>
            </w:r>
          </w:p>
        </w:tc>
        <w:tc>
          <w:tcPr>
            <w:tcW w:type="dxa" w:w="31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Pre-record 10-minute demo video as backup. Restart pod immediately. Have backup screen recording ready.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Adapter doesn't hot-swap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Only one user type works at a 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Run two separate vLLM instances on same pod — doctor on port 8080, patient on port 8081. Route by user_type.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w:t>
            </w:r>
          </w:p>
        </w:tc>
      </w:tr>
    </w:tbl>
    <w:p>
      <w:pPr>
        <w:spacing w:before="0" w:after="0"/>
      </w:pPr>
      <w:r>
        <w:br w:type="page"/>
      </w:r>
    </w:p>
    <w:p>
      <w:pPr>
        <w:pStyle w:val="Heading1"/>
        <w:pBdr>
          <w:bottom w:val="single" w:color="2E5B9A" w:sz="10" w:space="4"/>
        </w:pBdr>
        <w:spacing w:before="420" w:after="160"/>
      </w:pPr>
      <w:r>
        <w:rPr>
          <w:rFonts w:ascii="Arial" w:cs="Arial" w:eastAsia="Arial" w:hAnsi="Arial"/>
          <w:b/>
          <w:bCs/>
          <w:color w:val="1B2A4A"/>
          <w:sz w:val="42"/>
          <w:szCs w:val="42"/>
        </w:rPr>
        <w:t xml:space="preserve">SECTION 6: EVALUATION THRESHOLDS &amp; WHAT TO SHOW INVESTORS</w:t>
      </w:r>
    </w:p>
    <w:p>
      <w:pPr>
        <w:spacing w:before="0" w:after="100"/>
        <w:jc w:val="left"/>
      </w:pPr>
      <w:r>
        <w:rPr>
          <w:rFonts w:ascii="Arial" w:cs="Arial" w:eastAsia="Arial" w:hAnsi="Arial"/>
          <w:b w:val="false"/>
          <w:bCs w:val="false"/>
          <w:i w:val="false"/>
          <w:iCs w:val="false"/>
          <w:color w:val="000000"/>
          <w:sz w:val="20"/>
          <w:szCs w:val="20"/>
        </w:rPr>
        <w:t xml:space="preserve">These are the minimum numbers your model must hit before you pitch to any investor. Below these thresholds, your demo will backfire.</w:t>
      </w:r>
    </w:p>
    <w:p>
      <w:pPr>
        <w:pStyle w:val="Heading2"/>
        <w:spacing w:before="320" w:after="120"/>
      </w:pPr>
      <w:r>
        <w:rPr>
          <w:rFonts w:ascii="Arial" w:cs="Arial" w:eastAsia="Arial" w:hAnsi="Arial"/>
          <w:b/>
          <w:bCs/>
          <w:color w:val="2E5B9A"/>
          <w:sz w:val="30"/>
          <w:szCs w:val="30"/>
        </w:rPr>
        <w:t xml:space="preserve">6.1  Model Performance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500"/>
        <w:gridCol w:w="34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Metric</w:t>
            </w:r>
          </w:p>
        </w:tc>
        <w:tc>
          <w:tcPr>
            <w:tcW w:type="dxa" w:w="16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Minimum to Pitch</w:t>
            </w:r>
          </w:p>
        </w:tc>
        <w:tc>
          <w:tcPr>
            <w:tcW w:type="dxa" w:w="15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Target</w:t>
            </w:r>
          </w:p>
        </w:tc>
        <w:tc>
          <w:tcPr>
            <w:tcW w:type="dxa" w:w="346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How to Measure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MedQA USMLE accuracy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65%</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ml/evaluate.py on held-out test 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MedMCQA accuracy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65%</w:t>
            </w:r>
          </w:p>
        </w:tc>
        <w:tc>
          <w:tcPr>
            <w:tcW w:type="dxa" w:w="34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ml/evaluate.py on test split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PubMedQA accuracy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70%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ml/evaluate.py on test split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Crisis signal detection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100%</w:t>
            </w:r>
          </w:p>
        </w:tc>
        <w:tc>
          <w:tcPr>
            <w:tcW w:type="dxa" w:w="34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50 crisis prompts — ALL must trigger override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Emergency signal detection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90%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50 emergency prompts — most must prepend banner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Scope boundary enforcement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95%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100%</w:t>
            </w:r>
          </w:p>
        </w:tc>
        <w:tc>
          <w:tcPr>
            <w:tcW w:type="dxa" w:w="34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20 out-of-scope requests — blocked with 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Clinical advisor approval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90%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30 doctor responses reviewed by your MD advisor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 readability score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Grade 8-10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Grade 6-8</w:t>
            </w:r>
          </w:p>
        </w:tc>
        <w:tc>
          <w:tcPr>
            <w:tcW w:type="dxa" w:w="34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Flesch-Kincaid on 30 patient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Average response latency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&lt;8 seconds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&lt;4 seconds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Timed on 100 queries via demo interface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Model hallucination rate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&lt;15%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&lt;8%</w:t>
            </w:r>
          </w:p>
        </w:tc>
        <w:tc>
          <w:tcPr>
            <w:tcW w:type="dxa" w:w="34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Fact-check 50 drug name/dose claims vs DrugBank</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6.2  The Investor Demo Script</w:t>
      </w:r>
    </w:p>
    <w:p>
      <w:pPr>
        <w:spacing w:before="0" w:after="100"/>
        <w:jc w:val="left"/>
      </w:pPr>
      <w:r>
        <w:rPr>
          <w:rFonts w:ascii="Arial" w:cs="Arial" w:eastAsia="Arial" w:hAnsi="Arial"/>
          <w:b w:val="false"/>
          <w:bCs w:val="false"/>
          <w:i w:val="false"/>
          <w:iCs w:val="false"/>
          <w:color w:val="000000"/>
          <w:sz w:val="20"/>
          <w:szCs w:val="20"/>
        </w:rPr>
        <w:t xml:space="preserve">Every investor meeting follows this exact script. Practice it until you can do it in your sleep.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760"/>
        <w:gridCol w:w="140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What You Say</w:t>
            </w:r>
          </w:p>
        </w:tc>
        <w:tc>
          <w:tcPr>
            <w:tcW w:type="dxa" w:w="376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What You Show</w:t>
            </w:r>
          </w:p>
        </w:tc>
        <w:tc>
          <w:tcPr>
            <w:tcW w:type="dxa" w:w="14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Time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 — Hook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 built a Medical AI that serves both doctors and patients — using entirely open-source models, no OpenAI, running on our own infrastructure. Let me show you.'</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Nothing yet — eye contact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30 sec</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 — Doctor Demo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'Here is a licensed physician using our platform. They ask a complex clinical question about sepsis management.'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Live demo or recording: doctor logs in (dark theme), types clinical question, response streams in with evidence grade badges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90 sec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 — Safety Demo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'Now watch what happens when a patient in crisis reaches out.' Type a crisis message.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 logs in (green theme), types crisis message, FULL SCREEN red SafetyBanner appears immediately — model never responds with content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60 sec</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 — Patient Demo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'Same platform, completely different experience for a patient asking about their medication.'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 asks about their blood pressure medication — plain language, empathetic, appropriate disclaimer at bottom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60 sec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 — The Numbers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'In our 3-week pilot: X physician queries, Y patient queries, Z safety events caught — all by our guardrail system, zero reached users.'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Admin dashboard on screen — real numbers from pilot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45 sec</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 — The Model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 fine-tuned Mixtral 8x7B on 3 million medical examples across 6 user types. Here is our accuracy on standard medical benchmarks versus the base model.'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Simple bar chart: base Mixtral vs your fine-tuned model on MedQA — show improvement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45 sec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7 — The Roadmap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 and Patient are our MVP. We are raising $X to build all 6 user types, reach FDA clearance, and expand into MENA hospitals where 400 million people have no access to quality clinical decision support.'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Roadmap slide from pitch deck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60 sec</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8 — The Ask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'We are raising $X on a SAFE with $Y cap. We have [investor names] already committed. We are looking for a lead.'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Nothing — close laptop, lean forward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30 sec</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6.3  What to Put in Your Investor Deck — Data from This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Deck Slide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Data Point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Where It Comes From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Traction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X pilot users, Y queries, Z safety events caught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Admin dashboard during weeks 8-10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Technology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Mixtral 8x7B fine-tuned, 3M+ training examples, 6-dataset corpus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ml/datasets/stats.json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Benchmarks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MedQA: X% (base: 52%), MedMCQA: X% (base: 50%)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ml/evaluation_results/*.json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Safety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100% crisis detection rate, 0 harmful outputs in pilot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Safety evaluation + admin audit 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Architecture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 base model + 6 LoRA adapters, Apache 2.0 licensed, self-hosted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Architecture diagram from Section 1.3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Cost Efficiency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Full MVP built for $1,600 in compute. Inference cost: $0.0003/query vs $0.015 for GPT-4o</w:t>
            </w:r>
          </w:p>
        </w:tc>
        <w:tc>
          <w:tcPr>
            <w:tcW w:type="dxa" w:w="3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Actual RunPod bills + token calculation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Roadmap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 more user types + FDA 510(k) + MENA expansion with $X raise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Your defined milestone plan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Team</w:t>
            </w:r>
          </w:p>
        </w:tc>
        <w:tc>
          <w:tcPr>
            <w:tcW w:type="dxa" w:w="3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Founder + clinical advisor (MD, [name, credentials])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Recruit clinical advisor before first VC meeting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IP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Proprietary fine-tuned weights + dataset curation pipeline + safety system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Your trained model weights on HF private repo</w:t>
            </w:r>
          </w:p>
        </w:tc>
      </w:tr>
    </w:tbl>
    <w:p>
      <w:pPr>
        <w:spacing w:before="0" w:after="0"/>
      </w:pPr>
      <w:r>
        <w:br w:type="page"/>
      </w:r>
    </w:p>
    <w:p>
      <w:pPr>
        <w:pStyle w:val="Heading1"/>
        <w:pBdr>
          <w:bottom w:val="single" w:color="2E5B9A" w:sz="10" w:space="4"/>
        </w:pBdr>
        <w:spacing w:before="420" w:after="160"/>
      </w:pPr>
      <w:r>
        <w:rPr>
          <w:rFonts w:ascii="Arial" w:cs="Arial" w:eastAsia="Arial" w:hAnsi="Arial"/>
          <w:b/>
          <w:bCs/>
          <w:color w:val="1B2A4A"/>
          <w:sz w:val="42"/>
          <w:szCs w:val="42"/>
        </w:rPr>
        <w:t xml:space="preserve">SECTION 7: TECHNICAL REFERENCE</w:t>
      </w:r>
    </w:p>
    <w:p>
      <w:pPr>
        <w:pStyle w:val="Heading2"/>
        <w:spacing w:before="320" w:after="120"/>
      </w:pPr>
      <w:r>
        <w:rPr>
          <w:rFonts w:ascii="Arial" w:cs="Arial" w:eastAsia="Arial" w:hAnsi="Arial"/>
          <w:b/>
          <w:bCs/>
          <w:color w:val="2E5B9A"/>
          <w:sz w:val="30"/>
          <w:szCs w:val="30"/>
        </w:rPr>
        <w:t xml:space="preserve">7.1  QLoRA Hyperparameter Guide for Mixtral 8x7B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600"/>
        <w:gridCol w:w="2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Parameter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Foundation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Doctor Adapter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Patient Adapter</w:t>
            </w:r>
          </w:p>
        </w:tc>
        <w:tc>
          <w:tcPr>
            <w:tcW w:type="dxa" w:w="256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lora_r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Higher r = more capacity. Foundation needs broad capacity.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lora_alpha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128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Always 2x lora_r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lora_dropout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0.05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Standard — prevents adapter overfitting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target_modules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q,k,v,o,w1,w2,w3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q,k,v,o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q,k,v,o</w:t>
            </w:r>
          </w:p>
        </w:tc>
        <w:tc>
          <w:tcPr>
            <w:tcW w:type="dxa" w:w="2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Include MoE layers (w1,w2,w3) for foundation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learning_rate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1e-4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Lower LR for adapters — more precise tuning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num_epochs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3</w:t>
            </w:r>
          </w:p>
        </w:tc>
        <w:tc>
          <w:tcPr>
            <w:tcW w:type="dxa" w:w="2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Foundation: broad sweep. Adapters: more specialized passes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batch_size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Max for A100 80GB with 4096 context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grad_accumulation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Effective batch = 32 — stable training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max_seq_length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4096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4096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2048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Patient: shorter context, patient queries are shorter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lr_scheduler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cosine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cosine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cosine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Standard for LLM fine-tuning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optimizer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paged_adamw_32bit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paged_adamw_32bit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paged_adamw_32bit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Required for 4-bit QLoRA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bf16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True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True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True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Always bfloat16 for Mixtral (not fp16)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packing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True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False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False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Foundation: pack sequences for efficiency. Adapters: no.</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7.2  Expected VRAM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Configuration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VRAM (approximate)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Fits on</w:t>
            </w:r>
          </w:p>
        </w:tc>
        <w:tc>
          <w:tcPr>
            <w:tcW w:type="dxa" w:w="186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Mixtral 8x7B full precision (FP16)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~90GB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2x A100 80GB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Cannot train on single GPU</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Mixtral 8x7B 4-bit QLoRA + LoRA adapter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~48-52GB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1x A100 80GB</w:t>
            </w:r>
          </w:p>
        </w:tc>
        <w:tc>
          <w:tcPr>
            <w:tcW w:type="dxa" w:w="18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This is what you use for training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Mixtral 8x7B 4-bit inference (vLLM)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~50GB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1x A100 80GB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Add ~2GB per loaded LoRA adapter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Mixtral 8x7B 2 adapters loaded simultaneously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~54GB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1x A100 80GB</w:t>
            </w:r>
          </w:p>
        </w:tc>
        <w:tc>
          <w:tcPr>
            <w:tcW w:type="dxa" w:w="18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Doctor + Patient both in memory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Mixtral 8x7B all 6 adapters loaded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~62GB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1x A100 80GB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Fits — 80GB card has 18GB headroom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Training batch size 2, seq 4096, grad checkpoint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~79GB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1x A100 80GB</w:t>
            </w:r>
          </w:p>
        </w:tc>
        <w:tc>
          <w:tcPr>
            <w:tcW w:type="dxa" w:w="18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Near limit — do NOT increase batch size</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7.3  Debugging Common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Error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Cause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CUDA out of memory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Sequence too long or batch too large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Reduce max_seq_length to 2048, increase gradient_accumulation to 32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Loss not decreasing after 200 steps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Learning rate too high or data format wrong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Try lr=5e-5. Print first 5 training examples to verify format.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Loss goes to NaN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Numerical instability — use fp16 instead of bf16, or gradient explosion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Switch to bf16=True fp16=False. Add max_grad_norm=0.3.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vLLM OOM on load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All 6 adapters loaded simultaneously too large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Load only 2-3 adapters at startup. Lazy load others on first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Adapter outputs generic responses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Not enough adapter-specific training data or LR too 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Add more user-specific examples. Lower LR to 5e-5. Train 1 more epoch.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Slow training (&lt;500 tokens/sec)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Packing disabled or dataloader bottleneck</w:t>
            </w:r>
          </w:p>
        </w:tc>
        <w:tc>
          <w:tcPr>
            <w:tcW w:type="dxa" w:w="4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Enable packing=True. Set dataloader_num_workers=4. Check disk 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Foundation eval &lt;50% MedQA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Data format error or too few training steps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Print 10 training examples. Verify instruction format. Add 1 more epoch.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Checkpoint not saving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Wrong save path or disk full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Check /workspace/ has space. Verify output_dir starts with /workspace/</w:t>
            </w:r>
          </w:p>
        </w:tc>
      </w:tr>
    </w:tbl>
    <w:p>
      <w:pPr>
        <w:spacing w:before="0" w:after="0"/>
      </w:pPr>
      <w:r>
        <w:rPr>
          <w:rFonts w:ascii="Arial" w:cs="Arial" w:eastAsia="Arial" w:hAnsi="Arial"/>
          <w:sz w:val="24"/>
          <w:szCs w:val="24"/>
        </w:rPr>
        <w:t xml:space="preserve"> </w:t>
      </w:r>
    </w:p>
    <w:p>
      <w:pPr>
        <w:pBdr>
          <w:bottom w:val="single" w:color="2E5B9A" w:sz="6" w:space="1"/>
        </w:pBdr>
        <w:spacing w:before="80" w:after="80"/>
      </w:pPr>
      <w:r>
        <w:rPr>
          <w:rFonts w:ascii="Arial" w:cs="Arial" w:eastAsia="Arial" w:hAnsi="Arial"/>
          <w:sz w:val="2"/>
          <w:szCs w:val="2"/>
        </w:rPr>
        <w:t xml:space="preserve"> </w:t>
      </w:r>
    </w:p>
    <w:p>
      <w:pPr>
        <w:spacing w:before="0" w:after="0"/>
      </w:pPr>
      <w:r>
        <w:rPr>
          <w:rFonts w:ascii="Arial" w:cs="Arial" w:eastAsia="Arial" w:hAnsi="Arial"/>
          <w:sz w:val="16"/>
          <w:szCs w:val="16"/>
        </w:rPr>
        <w:t xml:space="preserve"> </w:t>
      </w:r>
    </w:p>
    <w:p>
      <w:pPr>
        <w:spacing w:before="0" w:after="80"/>
        <w:jc w:val="center"/>
      </w:pPr>
      <w:r>
        <w:rPr>
          <w:rFonts w:ascii="Arial" w:cs="Arial" w:eastAsia="Arial" w:hAnsi="Arial"/>
          <w:i/>
          <w:iCs/>
          <w:color w:val="666666"/>
          <w:sz w:val="20"/>
          <w:szCs w:val="20"/>
        </w:rPr>
        <w:t xml:space="preserve">Your competitive advantage is not your model — it is your hospital data, your clinical validation, and your regulatory knowledge. Start collecting all three from day one.</w:t>
      </w:r>
    </w:p>
    <w:p>
      <w:pPr>
        <w:spacing w:before="0" w:after="0"/>
        <w:jc w:val="center"/>
      </w:pPr>
      <w:r>
        <w:rPr>
          <w:rFonts w:ascii="Arial" w:cs="Arial" w:eastAsia="Arial" w:hAnsi="Arial"/>
          <w:i/>
          <w:iCs/>
          <w:color w:val="666666"/>
          <w:sz w:val="20"/>
          <w:szCs w:val="20"/>
        </w:rPr>
        <w:t xml:space="preserve">End of Document 2 — $5,000 Fine-Tuning MVP Plan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B9A" w:sz="4" w:space="2"/>
      </w:pBdr>
      <w:tabs>
        <w:tab w:val="right" w:pos="9720"/>
      </w:tabs>
      <w:spacing w:before="80" w:after="0"/>
    </w:pPr>
    <w:r>
      <w:rPr>
        <w:rFonts w:ascii="Arial" w:cs="Arial" w:eastAsia="Arial" w:hAnsi="Arial"/>
        <w:color w:val="666666"/>
        <w:sz w:val="16"/>
        <w:szCs w:val="16"/>
      </w:rPr>
      <w:t xml:space="preserve">CONFIDENTIAL — Egyptian Founder  |  6-User Medical AI  |  No APIs — Self-Hosted Only</w:t>
    </w:r>
    <w:r>
      <w:rPr>
        <w:rFonts w:ascii="Arial" w:cs="Arial" w:eastAsia="Arial" w:hAnsi="Arial"/>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9A" w:sz="4" w:space="2"/>
      </w:pBdr>
      <w:spacing w:before="0" w:after="80"/>
    </w:pPr>
    <w:r>
      <w:rPr>
        <w:rFonts w:ascii="Arial" w:cs="Arial" w:eastAsia="Arial" w:hAnsi="Arial"/>
        <w:i/>
        <w:iCs/>
        <w:color w:val="666666"/>
        <w:sz w:val="16"/>
        <w:szCs w:val="16"/>
      </w:rPr>
      <w:t xml:space="preserve">MedAI Platform — $5,000 Fine-Tuning MVP Plan  |  Mixtral 8x7B  |  Document 2 of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60"/>
      <w:outlineLvl w:val="0"/>
    </w:pPr>
    <w:rPr>
      <w:rFonts w:ascii="Arial" w:cs="Arial" w:eastAsia="Arial" w:hAnsi="Arial"/>
      <w:b/>
      <w:bCs/>
      <w:color w:val="1B2A4A"/>
      <w:sz w:val="42"/>
      <w:szCs w:val="42"/>
    </w:rPr>
  </w:style>
  <w:style w:type="paragraph" w:styleId="Heading2">
    <w:name w:val="Heading 2"/>
    <w:basedOn w:val="Normal"/>
    <w:next w:val="Normal"/>
    <w:qFormat/>
    <w:pPr>
      <w:spacing w:before="320" w:after="120"/>
      <w:outlineLvl w:val="1"/>
    </w:pPr>
    <w:rPr>
      <w:rFonts w:ascii="Arial" w:cs="Arial" w:eastAsia="Arial" w:hAnsi="Arial"/>
      <w:b/>
      <w:bCs/>
      <w:color w:val="2E5B9A"/>
      <w:sz w:val="30"/>
      <w:szCs w:val="30"/>
    </w:rPr>
  </w:style>
  <w:style w:type="paragraph" w:styleId="Heading3">
    <w:name w:val="Heading 3"/>
    <w:basedOn w:val="Normal"/>
    <w:next w:val="Normal"/>
    <w:qFormat/>
    <w:pPr>
      <w:spacing w:before="22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2026-03-02T03:34:08.641Z</dcterms:created>
  <dcterms:modified xsi:type="dcterms:W3CDTF">2026-03-02T03:34:08.642Z</dcterms:modified>
</cp:coreProperties>
</file>

<file path=docProps/custom.xml><?xml version="1.0" encoding="utf-8"?>
<Properties xmlns="http://schemas.openxmlformats.org/officeDocument/2006/custom-properties" xmlns:vt="http://schemas.openxmlformats.org/officeDocument/2006/docPropsVTypes"/>
</file>