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kr909bu620ti" w:colLast="0"/>
      <w:bookmarkEnd w:id="0"/>
      <w:r w:rsidRPr="00000000" w:rsidR="00000000" w:rsidDel="00000000">
        <w:rPr>
          <w:rtl w:val="0"/>
        </w:rPr>
        <w:t xml:space="preserve">Scala Language 03 Hands-On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76ydruvqylzf" w:colLast="0"/>
      <w:bookmarkEnd w:id="1"/>
      <w:r w:rsidRPr="00000000" w:rsidR="00000000" w:rsidDel="00000000">
        <w:rPr>
          <w:rtl w:val="0"/>
        </w:rPr>
        <w:t xml:space="preserve">Extractor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an extractor to decompose a string representing a fractional decimal into it’s constituent pieces of (sign, decimal, fraction).  For example -1.23 would have sign = -, decimal = 1, fraction = .23.  Use the extractor in a pattern matching statement to print out the pieces of a matching string.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g1ghv121cn10" w:colLast="0"/>
      <w:bookmarkEnd w:id="2"/>
      <w:r w:rsidRPr="00000000" w:rsidR="00000000" w:rsidDel="00000000">
        <w:rPr>
          <w:rtl w:val="0"/>
        </w:rPr>
        <w:t xml:space="preserve">Regex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 regex to parse email addresses into (name, domain) components.  Write a pattern matching statement to print out the email domain of a string, if the string is an email.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felj3xa3u928" w:colLast="0"/>
      <w:bookmarkEnd w:id="3"/>
      <w:r w:rsidRPr="00000000" w:rsidR="00000000" w:rsidDel="00000000">
        <w:rPr>
          <w:rtl w:val="0"/>
        </w:rPr>
        <w:t xml:space="preserve">Variance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function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foo</w:t>
      </w:r>
      <w:r w:rsidRPr="00000000" w:rsidR="00000000" w:rsidDel="00000000">
        <w:rPr>
          <w:rtl w:val="0"/>
        </w:rPr>
        <w:t xml:space="preserve"> which takes a function bar as a parameter.  Write the type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bar</w:t>
      </w:r>
      <w:r w:rsidRPr="00000000" w:rsidR="00000000" w:rsidDel="00000000">
        <w:rPr>
          <w:rtl w:val="0"/>
        </w:rPr>
        <w:t xml:space="preserve"> to take a single parameter, return a result, and be as permissive as possible.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6bp02t97jwco" w:colLast="0"/>
      <w:bookmarkEnd w:id="4"/>
      <w:r w:rsidRPr="00000000" w:rsidR="00000000" w:rsidDel="00000000">
        <w:rPr>
          <w:rtl w:val="0"/>
        </w:rPr>
        <w:t xml:space="preserve">Implicits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Using implicits, create a “virtual” method on String called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bling</w:t>
      </w:r>
      <w:r w:rsidRPr="00000000" w:rsidR="00000000" w:rsidDel="00000000">
        <w:rPr>
          <w:rtl w:val="0"/>
        </w:rPr>
        <w:t xml:space="preserve"> which adds asterisks to the end of a string.  E.g.,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"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Let’s get blinged out!</w:t>
      </w:r>
      <w:r w:rsidRPr="00000000" w:rsidR="00000000" w:rsidDel="00000000">
        <w:rPr>
          <w:sz w:val="24"/>
          <w:highlight w:val="white"/>
          <w:rtl w:val="0"/>
        </w:rPr>
        <w:t xml:space="preserve">"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.bling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*Let’s get blinged out!*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https://coderwall.com/p/k_1jzw/scala-s-pimp-my-library-pattern-example</w:t>
        </w:r>
      </w:hyperlink>
      <w:r w:rsidRPr="00000000" w:rsidR="00000000" w:rsidDel="00000000">
        <w:rPr>
          <w:rtl w:val="0"/>
        </w:rPr>
        <w:t xml:space="preserve"> for hints.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pbf1wf3ppgia" w:colLast="0"/>
      <w:bookmarkEnd w:id="5"/>
      <w:r w:rsidRPr="00000000" w:rsidR="00000000" w:rsidDel="00000000">
        <w:rPr>
          <w:rtl w:val="0"/>
        </w:rPr>
        <w:t xml:space="preserve">Scripts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 bash script that uses Scala to count the number of files in the current directory.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coderwall.com/p/k_1jzw/scala-s-pimp-my-library-pattern-exampl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 Language 03 Hands-On.docx</dc:title>
</cp:coreProperties>
</file>