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2D75" w:rsidRPr="0082135B" w:rsidRDefault="007E38CA" w:rsidP="0001296C">
      <w:pPr>
        <w:pStyle w:val="PersonName"/>
        <w:rPr>
          <w:rFonts w:ascii="Garamond" w:hAnsi="Garamond"/>
        </w:rPr>
      </w:pPr>
      <w:r>
        <w:rPr>
          <w:rFonts w:ascii="Garamond" w:hAnsi="Garamond"/>
        </w:rPr>
        <w:t>Muharem</w:t>
      </w:r>
      <w:r w:rsidR="00906EFD">
        <w:rPr>
          <w:rFonts w:ascii="Garamond" w:hAnsi="Garamond"/>
        </w:rPr>
        <w:t xml:space="preserve"> </w:t>
      </w:r>
      <w:r w:rsidR="00BC48A2">
        <w:rPr>
          <w:rFonts w:ascii="Garamond" w:hAnsi="Garamond"/>
        </w:rPr>
        <w:t>H</w:t>
      </w:r>
      <w:r w:rsidR="00E249FF">
        <w:rPr>
          <w:rFonts w:ascii="Garamond" w:hAnsi="Garamond"/>
        </w:rPr>
        <w:t>arry</w:t>
      </w:r>
      <w:r w:rsidR="00906EFD">
        <w:rPr>
          <w:rFonts w:ascii="Garamond" w:hAnsi="Garamond"/>
        </w:rPr>
        <w:t xml:space="preserve"> </w:t>
      </w:r>
      <w:r w:rsidR="00125643" w:rsidRPr="00125643">
        <w:rPr>
          <w:rFonts w:ascii="Garamond" w:hAnsi="Garamond"/>
        </w:rPr>
        <w:t>Karamujic</w:t>
      </w:r>
      <w:r w:rsidR="0082135B">
        <w:rPr>
          <w:rFonts w:ascii="Garamond" w:hAnsi="Garamond"/>
        </w:rPr>
        <w:t>,</w:t>
      </w:r>
      <w:r w:rsidR="00906EFD">
        <w:rPr>
          <w:rFonts w:ascii="Garamond" w:hAnsi="Garamond"/>
        </w:rPr>
        <w:t xml:space="preserve"> </w:t>
      </w:r>
      <w:r w:rsidR="0082135B" w:rsidRPr="0082135B">
        <w:rPr>
          <w:rFonts w:ascii="Garamond" w:hAnsi="Garamond"/>
        </w:rPr>
        <w:t>MRICS</w:t>
      </w:r>
      <w:r w:rsidR="00E249FF">
        <w:rPr>
          <w:rFonts w:ascii="Garamond" w:hAnsi="Garamond"/>
        </w:rPr>
        <w:t>, FBHPA</w:t>
      </w:r>
    </w:p>
    <w:p w:rsidR="008A2D75" w:rsidRPr="00125643" w:rsidRDefault="00125643" w:rsidP="00125643">
      <w:pPr>
        <w:pStyle w:val="L1-HEADING"/>
      </w:pPr>
      <w:r w:rsidRPr="00125643">
        <w:t>PERSONAL PROFILE</w:t>
      </w:r>
    </w:p>
    <w:p w:rsidR="006A5D73" w:rsidRPr="006A5D73" w:rsidRDefault="00A83162" w:rsidP="00F476C7">
      <w:pPr>
        <w:pStyle w:val="body"/>
      </w:pPr>
      <w:r>
        <w:t xml:space="preserve">Currently </w:t>
      </w:r>
      <w:r w:rsidR="006A5D73" w:rsidRPr="006A5D73">
        <w:t>Dr</w:t>
      </w:r>
      <w:r w:rsidR="004F270C">
        <w:t xml:space="preserve"> </w:t>
      </w:r>
      <w:r w:rsidR="006A5D73" w:rsidRPr="006A5D73">
        <w:t>Karamujic</w:t>
      </w:r>
      <w:r w:rsidR="004F270C">
        <w:t xml:space="preserve"> </w:t>
      </w:r>
      <w:r>
        <w:t>holds a senior</w:t>
      </w:r>
      <w:r w:rsidR="006A5D73" w:rsidRPr="006A5D73">
        <w:t xml:space="preserve"> academic </w:t>
      </w:r>
      <w:r>
        <w:t>position with t</w:t>
      </w:r>
      <w:r w:rsidRPr="00A83162">
        <w:t>he University</w:t>
      </w:r>
      <w:r w:rsidR="000773A8">
        <w:t xml:space="preserve"> </w:t>
      </w:r>
      <w:r>
        <w:t>o</w:t>
      </w:r>
      <w:r w:rsidRPr="00A83162">
        <w:t>f Melbourne</w:t>
      </w:r>
      <w:r w:rsidR="00B75C0D">
        <w:t xml:space="preserve"> and the University of Sarajevo</w:t>
      </w:r>
      <w:r w:rsidR="006A5D73" w:rsidRPr="006A5D73">
        <w:t>. Before that he worked for more than 15 years in a professional environment. Dr</w:t>
      </w:r>
      <w:r w:rsidR="004F270C">
        <w:t xml:space="preserve"> </w:t>
      </w:r>
      <w:r w:rsidR="006A5D73" w:rsidRPr="006A5D73">
        <w:t>Karamujic is a well regarded, intuitive and initiative driven professional, with extensive</w:t>
      </w:r>
      <w:r w:rsidR="001D3FD7">
        <w:t xml:space="preserve"> property,</w:t>
      </w:r>
      <w:r w:rsidR="006A5D73" w:rsidRPr="006A5D73">
        <w:t xml:space="preserve"> banking, risk management, financial/economic analysis and </w:t>
      </w:r>
      <w:r w:rsidR="00877D80" w:rsidRPr="006A5D73">
        <w:t>modeling</w:t>
      </w:r>
      <w:r w:rsidR="006A5D73" w:rsidRPr="006A5D73">
        <w:t xml:space="preserve">, economic policy and strategy development, project management, analytical marketing and financial regulation and governance experience. Overall he is an investigative and broadly experienced financial industry </w:t>
      </w:r>
      <w:r w:rsidR="00F476C7">
        <w:t>professional</w:t>
      </w:r>
      <w:r w:rsidR="006A5D73" w:rsidRPr="006A5D73">
        <w:t xml:space="preserve"> and academic, with a value add combination of breadth of skills and pro-active approach to problem solving.</w:t>
      </w:r>
      <w:r w:rsidR="004F270C">
        <w:t xml:space="preserve"> </w:t>
      </w:r>
      <w:r w:rsidR="006A5D73" w:rsidRPr="006A5D73">
        <w:t>Dr</w:t>
      </w:r>
      <w:r w:rsidR="004F270C">
        <w:t xml:space="preserve"> </w:t>
      </w:r>
      <w:r w:rsidR="006A5D73" w:rsidRPr="006A5D73">
        <w:t xml:space="preserve">Karamujic is </w:t>
      </w:r>
      <w:r w:rsidR="00AD5617">
        <w:t xml:space="preserve">also </w:t>
      </w:r>
      <w:r w:rsidR="006A5D73" w:rsidRPr="006A5D73">
        <w:t xml:space="preserve">a widely experienced leader with proven ability to re-motivate existing, or to build new teams and lead them to succeed in difficult environments. </w:t>
      </w:r>
    </w:p>
    <w:p w:rsidR="00C20FA3" w:rsidRDefault="00C20FA3" w:rsidP="00F476C7">
      <w:pPr>
        <w:pStyle w:val="L1-HEADING"/>
      </w:pPr>
      <w:r>
        <w:t>QUALIFICATIONS</w:t>
      </w:r>
    </w:p>
    <w:p w:rsidR="00C20FA3" w:rsidRDefault="00C20FA3" w:rsidP="00C20FA3">
      <w:pPr>
        <w:pStyle w:val="body"/>
        <w:rPr>
          <w:b/>
          <w:i/>
        </w:rPr>
      </w:pPr>
      <w:r w:rsidRPr="00952938">
        <w:rPr>
          <w:b/>
          <w:smallCaps/>
          <w:spacing w:val="40"/>
          <w:sz w:val="24"/>
          <w:szCs w:val="24"/>
        </w:rPr>
        <w:t>PhD - Finance</w:t>
      </w:r>
    </w:p>
    <w:p w:rsidR="00C20FA3" w:rsidRPr="00AD5617" w:rsidRDefault="00C20FA3" w:rsidP="00C20FA3">
      <w:pPr>
        <w:pStyle w:val="body"/>
      </w:pPr>
      <w:r w:rsidRPr="00AD5617">
        <w:t>La Trobe</w:t>
      </w:r>
      <w:r w:rsidR="00E249FF">
        <w:t xml:space="preserve"> </w:t>
      </w:r>
      <w:r w:rsidRPr="00AD5617">
        <w:t>University</w:t>
      </w:r>
      <w:r w:rsidR="00F476C7" w:rsidRPr="00AD5617">
        <w:t>, Melbourne</w:t>
      </w:r>
      <w:r w:rsidR="00EC7B9E">
        <w:t>,</w:t>
      </w:r>
      <w:r w:rsidR="00E249FF">
        <w:t xml:space="preserve"> </w:t>
      </w:r>
      <w:r w:rsidR="00F476C7" w:rsidRPr="00AD5617">
        <w:t>Australia</w:t>
      </w:r>
    </w:p>
    <w:p w:rsidR="00C20FA3" w:rsidRPr="00952938" w:rsidRDefault="00C20FA3" w:rsidP="00C20FA3">
      <w:pPr>
        <w:pStyle w:val="body"/>
        <w:tabs>
          <w:tab w:val="left" w:pos="6480"/>
        </w:tabs>
        <w:spacing w:before="240"/>
        <w:jc w:val="left"/>
        <w:rPr>
          <w:b/>
          <w:smallCaps/>
          <w:spacing w:val="40"/>
          <w:sz w:val="24"/>
          <w:szCs w:val="24"/>
        </w:rPr>
      </w:pPr>
      <w:r w:rsidRPr="00952938">
        <w:rPr>
          <w:b/>
          <w:smallCaps/>
          <w:spacing w:val="40"/>
          <w:sz w:val="24"/>
          <w:szCs w:val="24"/>
        </w:rPr>
        <w:t>Ma</w:t>
      </w:r>
      <w:r w:rsidR="00EC7B9E" w:rsidRPr="00952938">
        <w:rPr>
          <w:b/>
          <w:smallCaps/>
          <w:spacing w:val="40"/>
          <w:sz w:val="24"/>
          <w:szCs w:val="24"/>
        </w:rPr>
        <w:t>ster of ECONOMICS (economic/Financial Modeling)</w:t>
      </w:r>
    </w:p>
    <w:p w:rsidR="00C20FA3" w:rsidRPr="00AD5617" w:rsidRDefault="00C20FA3" w:rsidP="00C20FA3">
      <w:pPr>
        <w:pStyle w:val="body"/>
      </w:pPr>
      <w:r w:rsidRPr="00AD5617">
        <w:t>La Trobe</w:t>
      </w:r>
      <w:r w:rsidR="00E249FF">
        <w:t xml:space="preserve"> </w:t>
      </w:r>
      <w:r w:rsidRPr="00AD5617">
        <w:t>University</w:t>
      </w:r>
      <w:r w:rsidR="00F476C7" w:rsidRPr="00AD5617">
        <w:t>, Melbourne</w:t>
      </w:r>
      <w:r w:rsidR="00EC7B9E">
        <w:t>,</w:t>
      </w:r>
      <w:r w:rsidR="00E249FF">
        <w:t xml:space="preserve"> </w:t>
      </w:r>
      <w:r w:rsidR="00F476C7" w:rsidRPr="00AD5617">
        <w:t>Australia</w:t>
      </w:r>
    </w:p>
    <w:p w:rsidR="00C20FA3" w:rsidRPr="00952938" w:rsidRDefault="00C20FA3" w:rsidP="00C20FA3">
      <w:pPr>
        <w:pStyle w:val="body"/>
        <w:tabs>
          <w:tab w:val="left" w:pos="6480"/>
        </w:tabs>
        <w:spacing w:before="240"/>
        <w:jc w:val="left"/>
        <w:rPr>
          <w:b/>
          <w:smallCaps/>
          <w:spacing w:val="40"/>
          <w:sz w:val="24"/>
          <w:szCs w:val="24"/>
        </w:rPr>
      </w:pPr>
      <w:r w:rsidRPr="00952938">
        <w:rPr>
          <w:b/>
          <w:smallCaps/>
          <w:spacing w:val="40"/>
          <w:sz w:val="24"/>
          <w:szCs w:val="24"/>
        </w:rPr>
        <w:t xml:space="preserve">Post Graduate Diploma </w:t>
      </w:r>
      <w:r w:rsidR="00EC7B9E" w:rsidRPr="00952938">
        <w:rPr>
          <w:b/>
          <w:smallCaps/>
          <w:spacing w:val="40"/>
          <w:sz w:val="24"/>
          <w:szCs w:val="24"/>
        </w:rPr>
        <w:t>(</w:t>
      </w:r>
      <w:r w:rsidRPr="00952938">
        <w:rPr>
          <w:b/>
          <w:smallCaps/>
          <w:spacing w:val="40"/>
          <w:sz w:val="24"/>
          <w:szCs w:val="24"/>
        </w:rPr>
        <w:t>Applied Economics</w:t>
      </w:r>
      <w:r w:rsidR="00EC7B9E" w:rsidRPr="00952938">
        <w:rPr>
          <w:b/>
          <w:smallCaps/>
          <w:spacing w:val="40"/>
          <w:sz w:val="24"/>
          <w:szCs w:val="24"/>
        </w:rPr>
        <w:t>/Finance)</w:t>
      </w:r>
    </w:p>
    <w:p w:rsidR="00C20FA3" w:rsidRPr="00AD5617" w:rsidRDefault="00C20FA3" w:rsidP="00C20FA3">
      <w:pPr>
        <w:pStyle w:val="body"/>
      </w:pPr>
      <w:r w:rsidRPr="00AD5617">
        <w:t>Monash</w:t>
      </w:r>
      <w:r w:rsidR="004F270C">
        <w:t xml:space="preserve"> </w:t>
      </w:r>
      <w:r w:rsidRPr="00AD5617">
        <w:t>University</w:t>
      </w:r>
      <w:r w:rsidR="00F476C7" w:rsidRPr="00AD5617">
        <w:t>, Melbourne</w:t>
      </w:r>
      <w:r w:rsidR="00EC7B9E">
        <w:t>,</w:t>
      </w:r>
      <w:r w:rsidR="004F270C">
        <w:t xml:space="preserve"> </w:t>
      </w:r>
      <w:r w:rsidR="00F476C7" w:rsidRPr="00AD5617">
        <w:t>Australia</w:t>
      </w:r>
    </w:p>
    <w:p w:rsidR="00C20FA3" w:rsidRPr="00952938" w:rsidRDefault="00C20FA3" w:rsidP="00C20FA3">
      <w:pPr>
        <w:pStyle w:val="body"/>
        <w:tabs>
          <w:tab w:val="left" w:pos="6480"/>
        </w:tabs>
        <w:spacing w:before="240"/>
        <w:jc w:val="left"/>
        <w:rPr>
          <w:b/>
          <w:smallCaps/>
          <w:spacing w:val="40"/>
          <w:sz w:val="24"/>
          <w:szCs w:val="24"/>
        </w:rPr>
      </w:pPr>
      <w:r w:rsidRPr="00952938">
        <w:rPr>
          <w:b/>
          <w:smallCaps/>
          <w:spacing w:val="40"/>
          <w:sz w:val="24"/>
          <w:szCs w:val="24"/>
        </w:rPr>
        <w:t>Post Graduate Certificate</w:t>
      </w:r>
      <w:r w:rsidR="00EC7B9E" w:rsidRPr="00952938">
        <w:rPr>
          <w:b/>
          <w:smallCaps/>
          <w:spacing w:val="40"/>
          <w:sz w:val="24"/>
          <w:szCs w:val="24"/>
        </w:rPr>
        <w:t xml:space="preserve"> (</w:t>
      </w:r>
      <w:r w:rsidRPr="00952938">
        <w:rPr>
          <w:b/>
          <w:smallCaps/>
          <w:spacing w:val="40"/>
          <w:sz w:val="24"/>
          <w:szCs w:val="24"/>
        </w:rPr>
        <w:t>Accounting</w:t>
      </w:r>
      <w:r w:rsidR="00EC7B9E" w:rsidRPr="00952938">
        <w:rPr>
          <w:b/>
          <w:smallCaps/>
          <w:spacing w:val="40"/>
          <w:sz w:val="24"/>
          <w:szCs w:val="24"/>
        </w:rPr>
        <w:t>)</w:t>
      </w:r>
    </w:p>
    <w:p w:rsidR="00C20FA3" w:rsidRPr="00EC7B9E" w:rsidRDefault="00C20FA3" w:rsidP="00C20FA3">
      <w:pPr>
        <w:pStyle w:val="body"/>
      </w:pPr>
      <w:smartTag w:uri="urn:schemas-microsoft-com:office:smarttags" w:element="PlaceType">
        <w:r w:rsidRPr="00EC7B9E">
          <w:t>University</w:t>
        </w:r>
      </w:smartTag>
      <w:r w:rsidRPr="00EC7B9E">
        <w:t xml:space="preserve"> of </w:t>
      </w:r>
      <w:smartTag w:uri="urn:schemas-microsoft-com:office:smarttags" w:element="PlaceName">
        <w:r w:rsidRPr="00EC7B9E">
          <w:t>Southern Queensland</w:t>
        </w:r>
      </w:smartTag>
      <w:r w:rsidR="00F476C7" w:rsidRPr="00EC7B9E">
        <w:t xml:space="preserve">, </w:t>
      </w:r>
      <w:smartTag w:uri="urn:schemas-microsoft-com:office:smarttags" w:element="place">
        <w:smartTag w:uri="urn:schemas-microsoft-com:office:smarttags" w:element="City">
          <w:r w:rsidR="00F476C7" w:rsidRPr="00EC7B9E">
            <w:t>Toowoomba</w:t>
          </w:r>
        </w:smartTag>
        <w:r w:rsidR="00F476C7" w:rsidRPr="00EC7B9E">
          <w:t xml:space="preserve">, </w:t>
        </w:r>
        <w:smartTag w:uri="urn:schemas-microsoft-com:office:smarttags" w:element="country-region">
          <w:r w:rsidR="00F476C7" w:rsidRPr="00EC7B9E">
            <w:t>Australia</w:t>
          </w:r>
        </w:smartTag>
      </w:smartTag>
    </w:p>
    <w:p w:rsidR="00C20FA3" w:rsidRPr="00952938" w:rsidRDefault="00C20FA3" w:rsidP="00C20FA3">
      <w:pPr>
        <w:pStyle w:val="body"/>
        <w:tabs>
          <w:tab w:val="left" w:pos="6480"/>
        </w:tabs>
        <w:spacing w:before="240"/>
        <w:jc w:val="left"/>
        <w:rPr>
          <w:b/>
          <w:smallCaps/>
          <w:spacing w:val="40"/>
          <w:sz w:val="24"/>
          <w:szCs w:val="24"/>
        </w:rPr>
      </w:pPr>
      <w:r w:rsidRPr="00952938">
        <w:rPr>
          <w:b/>
          <w:smallCaps/>
          <w:spacing w:val="40"/>
          <w:sz w:val="24"/>
          <w:szCs w:val="24"/>
        </w:rPr>
        <w:t>Bachelor of Economics</w:t>
      </w:r>
      <w:r w:rsidR="00EC7B9E" w:rsidRPr="00952938">
        <w:rPr>
          <w:b/>
          <w:smallCaps/>
          <w:spacing w:val="40"/>
          <w:sz w:val="24"/>
          <w:szCs w:val="24"/>
        </w:rPr>
        <w:t xml:space="preserve"> (International Trade)</w:t>
      </w:r>
    </w:p>
    <w:p w:rsidR="00456C3D" w:rsidRPr="00AD5617" w:rsidRDefault="00456C3D" w:rsidP="00456C3D">
      <w:pPr>
        <w:pStyle w:val="body"/>
      </w:pPr>
      <w:r w:rsidRPr="00AD5617">
        <w:t>Zagreb</w:t>
      </w:r>
      <w:r w:rsidR="00E249FF">
        <w:t xml:space="preserve"> </w:t>
      </w:r>
      <w:r w:rsidRPr="00AD5617">
        <w:t>University</w:t>
      </w:r>
      <w:r w:rsidR="00F476C7" w:rsidRPr="00AD5617">
        <w:t>, Zagreb, Croatia</w:t>
      </w:r>
    </w:p>
    <w:p w:rsidR="00804172" w:rsidRPr="00876D31" w:rsidRDefault="00804172" w:rsidP="00263872">
      <w:pPr>
        <w:pStyle w:val="L1-HEADING"/>
      </w:pPr>
      <w:r w:rsidRPr="00876D31">
        <w:t>MOST RECENT</w:t>
      </w:r>
      <w:r w:rsidR="000773A8">
        <w:t xml:space="preserve"> </w:t>
      </w:r>
      <w:r w:rsidR="002B2DDD">
        <w:t>REFEERED</w:t>
      </w:r>
      <w:r w:rsidR="000773A8">
        <w:t xml:space="preserve"> </w:t>
      </w:r>
      <w:r w:rsidR="00F476C7">
        <w:t>ACADEMIC PUBLICATIONS</w:t>
      </w:r>
    </w:p>
    <w:p w:rsidR="00BC48A2" w:rsidRPr="00751A54" w:rsidRDefault="00BC48A2" w:rsidP="00BC48A2">
      <w:pPr>
        <w:pStyle w:val="Default"/>
        <w:spacing w:before="120"/>
        <w:ind w:left="720" w:hanging="720"/>
        <w:jc w:val="both"/>
        <w:rPr>
          <w:color w:val="auto"/>
          <w:sz w:val="21"/>
          <w:szCs w:val="21"/>
          <w:lang w:val="en-US" w:eastAsia="en-AU"/>
        </w:rPr>
      </w:pPr>
      <w:r w:rsidRPr="00621FA1">
        <w:rPr>
          <w:b/>
          <w:color w:val="auto"/>
          <w:sz w:val="21"/>
          <w:szCs w:val="21"/>
          <w:lang w:val="en-US" w:eastAsia="en-AU"/>
        </w:rPr>
        <w:t>BOOK</w:t>
      </w:r>
      <w:r>
        <w:rPr>
          <w:color w:val="auto"/>
          <w:sz w:val="21"/>
          <w:szCs w:val="21"/>
          <w:lang w:val="en-US" w:eastAsia="en-AU"/>
        </w:rPr>
        <w:t xml:space="preserve">: </w:t>
      </w:r>
      <w:r w:rsidRPr="00751A54">
        <w:rPr>
          <w:color w:val="auto"/>
          <w:sz w:val="21"/>
          <w:szCs w:val="21"/>
          <w:lang w:val="en-US" w:eastAsia="en-AU"/>
        </w:rPr>
        <w:t>Karamujic, M. H. (20</w:t>
      </w:r>
      <w:r>
        <w:rPr>
          <w:color w:val="auto"/>
          <w:sz w:val="21"/>
          <w:szCs w:val="21"/>
          <w:lang w:val="en-US" w:eastAsia="en-AU"/>
        </w:rPr>
        <w:t>13</w:t>
      </w:r>
      <w:r w:rsidRPr="00751A54">
        <w:rPr>
          <w:color w:val="auto"/>
          <w:sz w:val="21"/>
          <w:szCs w:val="21"/>
          <w:lang w:val="en-US" w:eastAsia="en-AU"/>
        </w:rPr>
        <w:t xml:space="preserve">) </w:t>
      </w:r>
      <w:r w:rsidRPr="00BC48A2">
        <w:rPr>
          <w:i/>
          <w:iCs/>
          <w:color w:val="auto"/>
          <w:sz w:val="21"/>
          <w:szCs w:val="21"/>
          <w:lang w:val="en-US" w:eastAsia="en-AU"/>
        </w:rPr>
        <w:t>Housing Affordability</w:t>
      </w:r>
      <w:r>
        <w:rPr>
          <w:i/>
          <w:iCs/>
          <w:color w:val="auto"/>
          <w:sz w:val="21"/>
          <w:szCs w:val="21"/>
          <w:lang w:val="en-US" w:eastAsia="en-AU"/>
        </w:rPr>
        <w:t xml:space="preserve">: </w:t>
      </w:r>
      <w:r w:rsidRPr="00BC48A2">
        <w:rPr>
          <w:i/>
          <w:iCs/>
          <w:color w:val="auto"/>
          <w:sz w:val="21"/>
          <w:szCs w:val="21"/>
          <w:lang w:val="en-US" w:eastAsia="en-AU"/>
        </w:rPr>
        <w:t>Importance, Measures and an Empirical Assessment</w:t>
      </w:r>
      <w:r w:rsidRPr="00751A54">
        <w:rPr>
          <w:color w:val="auto"/>
          <w:sz w:val="21"/>
          <w:szCs w:val="21"/>
          <w:lang w:val="en-US" w:eastAsia="en-AU"/>
        </w:rPr>
        <w:t xml:space="preserve">, </w:t>
      </w:r>
      <w:r>
        <w:rPr>
          <w:color w:val="auto"/>
          <w:sz w:val="21"/>
          <w:szCs w:val="21"/>
          <w:lang w:val="en-US" w:eastAsia="en-AU"/>
        </w:rPr>
        <w:t>Sarajevo BiH: Ekonomski</w:t>
      </w:r>
      <w:r w:rsidR="004F270C">
        <w:rPr>
          <w:color w:val="auto"/>
          <w:sz w:val="21"/>
          <w:szCs w:val="21"/>
          <w:lang w:val="en-US" w:eastAsia="en-AU"/>
        </w:rPr>
        <w:t xml:space="preserve"> </w:t>
      </w:r>
      <w:r>
        <w:rPr>
          <w:color w:val="auto"/>
          <w:sz w:val="21"/>
          <w:szCs w:val="21"/>
          <w:lang w:val="en-US" w:eastAsia="en-AU"/>
        </w:rPr>
        <w:t>Fakultet Sarajevo</w:t>
      </w:r>
      <w:r w:rsidRPr="00751A54">
        <w:rPr>
          <w:color w:val="auto"/>
          <w:sz w:val="21"/>
          <w:szCs w:val="21"/>
          <w:lang w:val="en-US" w:eastAsia="en-AU"/>
        </w:rPr>
        <w:t>.</w:t>
      </w:r>
    </w:p>
    <w:p w:rsidR="0061569C" w:rsidRPr="00A96D3B" w:rsidRDefault="0061569C" w:rsidP="0061569C">
      <w:pPr>
        <w:pStyle w:val="Default"/>
        <w:spacing w:before="120"/>
        <w:ind w:left="720" w:hanging="720"/>
        <w:jc w:val="both"/>
        <w:rPr>
          <w:color w:val="auto"/>
          <w:sz w:val="21"/>
          <w:szCs w:val="21"/>
          <w:lang w:val="en-US" w:eastAsia="en-AU"/>
        </w:rPr>
      </w:pPr>
      <w:r w:rsidRPr="00822A91">
        <w:rPr>
          <w:color w:val="auto"/>
          <w:sz w:val="21"/>
          <w:szCs w:val="21"/>
          <w:lang w:val="en-US" w:eastAsia="en-AU"/>
        </w:rPr>
        <w:t>Karamujic, M. H. (201</w:t>
      </w:r>
      <w:r>
        <w:rPr>
          <w:color w:val="auto"/>
          <w:sz w:val="21"/>
          <w:szCs w:val="21"/>
          <w:lang w:val="en-US" w:eastAsia="en-AU"/>
        </w:rPr>
        <w:t>3</w:t>
      </w:r>
      <w:r w:rsidRPr="00822A91">
        <w:rPr>
          <w:color w:val="auto"/>
          <w:sz w:val="21"/>
          <w:szCs w:val="21"/>
          <w:lang w:val="en-US" w:eastAsia="en-AU"/>
        </w:rPr>
        <w:t xml:space="preserve">) </w:t>
      </w:r>
      <w:r w:rsidRPr="00840720">
        <w:rPr>
          <w:color w:val="auto"/>
          <w:sz w:val="21"/>
          <w:szCs w:val="21"/>
          <w:lang w:val="en-US" w:eastAsia="en-AU"/>
        </w:rPr>
        <w:t>Building Approvals as a Leading Indicator of Property Sector Investment</w:t>
      </w:r>
      <w:r w:rsidRPr="00822A91">
        <w:rPr>
          <w:color w:val="auto"/>
          <w:sz w:val="21"/>
          <w:szCs w:val="21"/>
          <w:lang w:val="en-US" w:eastAsia="en-AU"/>
        </w:rPr>
        <w:t xml:space="preserve">, </w:t>
      </w:r>
      <w:r w:rsidRPr="00A96D3B">
        <w:rPr>
          <w:i/>
          <w:color w:val="auto"/>
          <w:sz w:val="21"/>
          <w:szCs w:val="21"/>
          <w:lang w:val="en-US" w:eastAsia="en-AU"/>
        </w:rPr>
        <w:t>International Journal of Banking and Finance</w:t>
      </w:r>
      <w:r w:rsidRPr="00A96D3B">
        <w:rPr>
          <w:color w:val="auto"/>
          <w:sz w:val="21"/>
          <w:szCs w:val="21"/>
          <w:lang w:val="en-US" w:eastAsia="en-AU"/>
        </w:rPr>
        <w:t>, 9(2)</w:t>
      </w:r>
      <w:r>
        <w:rPr>
          <w:color w:val="auto"/>
          <w:sz w:val="21"/>
          <w:szCs w:val="21"/>
          <w:lang w:val="en-US" w:eastAsia="en-AU"/>
        </w:rPr>
        <w:t>.</w:t>
      </w:r>
      <w:r w:rsidR="00906EFD">
        <w:rPr>
          <w:color w:val="auto"/>
          <w:sz w:val="21"/>
          <w:szCs w:val="21"/>
          <w:lang w:val="en-US" w:eastAsia="en-AU"/>
        </w:rPr>
        <w:t xml:space="preserve"> </w:t>
      </w:r>
      <w:r>
        <w:rPr>
          <w:color w:val="auto"/>
          <w:sz w:val="21"/>
          <w:szCs w:val="21"/>
          <w:lang w:val="en-US" w:eastAsia="en-AU"/>
        </w:rPr>
        <w:t>(</w:t>
      </w:r>
      <w:hyperlink r:id="rId8" w:history="1">
        <w:r w:rsidRPr="00906EFD">
          <w:rPr>
            <w:rStyle w:val="Hyperlink"/>
            <w:sz w:val="21"/>
            <w:szCs w:val="21"/>
            <w:lang w:val="en-US" w:eastAsia="en-AU"/>
          </w:rPr>
          <w:t>http://epublications.bond.edu.au/ijbf/vol9/iss2/)</w:t>
        </w:r>
      </w:hyperlink>
    </w:p>
    <w:p w:rsidR="000E4E71" w:rsidRPr="001304FC" w:rsidRDefault="000E4E71" w:rsidP="001304FC">
      <w:pPr>
        <w:pStyle w:val="Default"/>
        <w:spacing w:before="120"/>
        <w:ind w:left="720" w:hanging="720"/>
        <w:jc w:val="both"/>
        <w:rPr>
          <w:i/>
          <w:color w:val="auto"/>
          <w:sz w:val="21"/>
          <w:szCs w:val="21"/>
          <w:lang w:val="en-US" w:eastAsia="en-AU"/>
        </w:rPr>
      </w:pPr>
      <w:r w:rsidRPr="00CF4246">
        <w:rPr>
          <w:color w:val="auto"/>
          <w:sz w:val="21"/>
          <w:szCs w:val="21"/>
          <w:lang w:val="en-US" w:eastAsia="en-AU"/>
        </w:rPr>
        <w:t xml:space="preserve">Kreso, </w:t>
      </w:r>
      <w:r w:rsidRPr="001304FC">
        <w:rPr>
          <w:color w:val="auto"/>
          <w:sz w:val="21"/>
          <w:szCs w:val="21"/>
          <w:lang w:val="en-US" w:eastAsia="en-AU"/>
        </w:rPr>
        <w:t xml:space="preserve">S., </w:t>
      </w:r>
      <w:r w:rsidRPr="00CF4246">
        <w:rPr>
          <w:color w:val="auto"/>
          <w:sz w:val="21"/>
          <w:szCs w:val="21"/>
          <w:lang w:val="en-US" w:eastAsia="en-AU"/>
        </w:rPr>
        <w:t>Karamujic,</w:t>
      </w:r>
      <w:r w:rsidRPr="001304FC">
        <w:rPr>
          <w:color w:val="auto"/>
          <w:sz w:val="21"/>
          <w:szCs w:val="21"/>
          <w:lang w:val="en-US" w:eastAsia="en-AU"/>
        </w:rPr>
        <w:t xml:space="preserve"> M. H and Begović, S. (2012) The Global Financial Crisis (GFC) and the Change of Supervision Focus, </w:t>
      </w:r>
      <w:r w:rsidR="001304FC" w:rsidRPr="001304FC">
        <w:rPr>
          <w:i/>
          <w:color w:val="auto"/>
          <w:sz w:val="21"/>
          <w:szCs w:val="21"/>
          <w:lang w:val="en-US" w:eastAsia="en-AU"/>
        </w:rPr>
        <w:t xml:space="preserve">Refereed proceeding of the </w:t>
      </w:r>
      <w:r w:rsidRPr="001304FC">
        <w:rPr>
          <w:i/>
          <w:color w:val="auto"/>
          <w:sz w:val="21"/>
          <w:szCs w:val="21"/>
          <w:lang w:val="en-US" w:eastAsia="en-AU"/>
        </w:rPr>
        <w:t>75th anniversary, Faculty of Economics University of Belgrade</w:t>
      </w:r>
      <w:r w:rsidR="001304FC">
        <w:rPr>
          <w:i/>
          <w:color w:val="auto"/>
          <w:sz w:val="21"/>
          <w:szCs w:val="21"/>
          <w:lang w:val="en-US" w:eastAsia="en-AU"/>
        </w:rPr>
        <w:t>,</w:t>
      </w:r>
      <w:r w:rsidR="00CE7DE9">
        <w:rPr>
          <w:i/>
          <w:color w:val="auto"/>
          <w:sz w:val="21"/>
          <w:szCs w:val="21"/>
          <w:lang w:val="en-US" w:eastAsia="en-AU"/>
        </w:rPr>
        <w:t xml:space="preserve"> </w:t>
      </w:r>
      <w:r w:rsidRPr="001304FC">
        <w:rPr>
          <w:i/>
          <w:color w:val="auto"/>
          <w:sz w:val="21"/>
          <w:szCs w:val="21"/>
          <w:lang w:val="en-US" w:eastAsia="en-AU"/>
        </w:rPr>
        <w:t>Inte</w:t>
      </w:r>
      <w:r w:rsidR="001304FC" w:rsidRPr="001304FC">
        <w:rPr>
          <w:i/>
          <w:color w:val="auto"/>
          <w:sz w:val="21"/>
          <w:szCs w:val="21"/>
          <w:lang w:val="en-US" w:eastAsia="en-AU"/>
        </w:rPr>
        <w:t xml:space="preserve">rnational Scientific Conference </w:t>
      </w:r>
      <w:r w:rsidRPr="001304FC">
        <w:rPr>
          <w:i/>
          <w:color w:val="auto"/>
          <w:sz w:val="21"/>
          <w:szCs w:val="21"/>
          <w:lang w:val="en-US" w:eastAsia="en-AU"/>
        </w:rPr>
        <w:t xml:space="preserve">From Global Crisis to Economic Growth. </w:t>
      </w:r>
      <w:r w:rsidRPr="001304FC">
        <w:rPr>
          <w:i/>
          <w:color w:val="auto"/>
          <w:sz w:val="21"/>
          <w:szCs w:val="21"/>
          <w:lang w:val="en-US" w:eastAsia="en-AU"/>
        </w:rPr>
        <w:br/>
        <w:t>Which Way to Take?</w:t>
      </w:r>
      <w:r w:rsidR="001304FC">
        <w:rPr>
          <w:i/>
          <w:color w:val="auto"/>
          <w:sz w:val="21"/>
          <w:szCs w:val="21"/>
          <w:lang w:val="en-US" w:eastAsia="en-AU"/>
        </w:rPr>
        <w:t xml:space="preserve">, September 20-22, </w:t>
      </w:r>
      <w:hyperlink r:id="rId9" w:history="1">
        <w:r w:rsidR="00BD6746" w:rsidRPr="00906EFD">
          <w:rPr>
            <w:rStyle w:val="Hyperlink"/>
            <w:i/>
            <w:sz w:val="21"/>
            <w:szCs w:val="21"/>
            <w:lang w:val="en-US" w:eastAsia="en-AU"/>
          </w:rPr>
          <w:t>http://www.ekof.bg.ac.rs/jubilee-conference/</w:t>
        </w:r>
      </w:hyperlink>
      <w:r w:rsidR="00BD6746">
        <w:rPr>
          <w:i/>
          <w:color w:val="auto"/>
          <w:sz w:val="21"/>
          <w:szCs w:val="21"/>
          <w:lang w:val="en-US" w:eastAsia="en-AU"/>
        </w:rPr>
        <w:t>.</w:t>
      </w:r>
    </w:p>
    <w:p w:rsidR="00CF4246" w:rsidRPr="000E4E71" w:rsidRDefault="00CF4246" w:rsidP="000E4E71">
      <w:pPr>
        <w:pStyle w:val="Default"/>
        <w:spacing w:before="120"/>
        <w:ind w:left="720" w:hanging="720"/>
        <w:jc w:val="both"/>
        <w:rPr>
          <w:color w:val="auto"/>
          <w:sz w:val="21"/>
          <w:szCs w:val="21"/>
          <w:lang w:val="en-US" w:eastAsia="en-AU"/>
        </w:rPr>
      </w:pPr>
      <w:r w:rsidRPr="00CF4246">
        <w:rPr>
          <w:color w:val="auto"/>
          <w:sz w:val="21"/>
          <w:szCs w:val="21"/>
          <w:lang w:val="en-US" w:eastAsia="en-AU"/>
        </w:rPr>
        <w:t>Kreso, S</w:t>
      </w:r>
      <w:r>
        <w:rPr>
          <w:color w:val="auto"/>
          <w:sz w:val="21"/>
          <w:szCs w:val="21"/>
          <w:lang w:val="en-US" w:eastAsia="en-AU"/>
        </w:rPr>
        <w:t>. a</w:t>
      </w:r>
      <w:r w:rsidRPr="00CF4246">
        <w:rPr>
          <w:color w:val="auto"/>
          <w:sz w:val="21"/>
          <w:szCs w:val="21"/>
          <w:lang w:val="en-US" w:eastAsia="en-AU"/>
        </w:rPr>
        <w:t xml:space="preserve">nd Karamujic, M. H. (2012) </w:t>
      </w:r>
      <w:r>
        <w:rPr>
          <w:color w:val="auto"/>
          <w:sz w:val="21"/>
          <w:szCs w:val="21"/>
          <w:lang w:val="en-US" w:eastAsia="en-AU"/>
        </w:rPr>
        <w:t>Development of More Complex Structure o</w:t>
      </w:r>
      <w:r w:rsidRPr="00CF4246">
        <w:rPr>
          <w:color w:val="auto"/>
          <w:sz w:val="21"/>
          <w:szCs w:val="21"/>
          <w:lang w:val="en-US" w:eastAsia="en-AU"/>
        </w:rPr>
        <w:t xml:space="preserve">f Financial </w:t>
      </w:r>
      <w:r>
        <w:rPr>
          <w:color w:val="auto"/>
          <w:sz w:val="21"/>
          <w:szCs w:val="21"/>
          <w:lang w:val="en-US" w:eastAsia="en-AU"/>
        </w:rPr>
        <w:t>Markets' Institutions i</w:t>
      </w:r>
      <w:r w:rsidRPr="00CF4246">
        <w:rPr>
          <w:color w:val="auto"/>
          <w:sz w:val="21"/>
          <w:szCs w:val="21"/>
          <w:lang w:val="en-US" w:eastAsia="en-AU"/>
        </w:rPr>
        <w:t xml:space="preserve">n Bosnia </w:t>
      </w:r>
      <w:r>
        <w:rPr>
          <w:color w:val="auto"/>
          <w:sz w:val="21"/>
          <w:szCs w:val="21"/>
          <w:lang w:val="en-US" w:eastAsia="en-AU"/>
        </w:rPr>
        <w:t>a</w:t>
      </w:r>
      <w:r w:rsidRPr="00CF4246">
        <w:rPr>
          <w:color w:val="auto"/>
          <w:sz w:val="21"/>
          <w:szCs w:val="21"/>
          <w:lang w:val="en-US" w:eastAsia="en-AU"/>
        </w:rPr>
        <w:t>nd Herzegovina</w:t>
      </w:r>
      <w:r>
        <w:rPr>
          <w:color w:val="auto"/>
          <w:sz w:val="21"/>
          <w:szCs w:val="21"/>
          <w:lang w:val="en-US" w:eastAsia="en-AU"/>
        </w:rPr>
        <w:t xml:space="preserve">, </w:t>
      </w:r>
      <w:r w:rsidRPr="000E4E71">
        <w:rPr>
          <w:i/>
          <w:color w:val="auto"/>
          <w:sz w:val="21"/>
          <w:szCs w:val="21"/>
          <w:lang w:val="en-US" w:eastAsia="en-AU"/>
        </w:rPr>
        <w:t>Refereed proceeding of the second REDETE</w:t>
      </w:r>
      <w:r w:rsidR="004F270C">
        <w:rPr>
          <w:i/>
          <w:color w:val="auto"/>
          <w:sz w:val="21"/>
          <w:szCs w:val="21"/>
          <w:lang w:val="en-US" w:eastAsia="en-AU"/>
        </w:rPr>
        <w:t xml:space="preserve"> </w:t>
      </w:r>
      <w:r w:rsidRPr="000E4E71">
        <w:rPr>
          <w:i/>
          <w:color w:val="auto"/>
          <w:sz w:val="21"/>
          <w:szCs w:val="21"/>
          <w:lang w:val="en-US" w:eastAsia="en-AU"/>
        </w:rPr>
        <w:t xml:space="preserve">International Scientific Conference,  </w:t>
      </w:r>
      <w:r w:rsidRPr="00CF4246">
        <w:rPr>
          <w:i/>
          <w:color w:val="auto"/>
          <w:sz w:val="21"/>
          <w:szCs w:val="21"/>
          <w:lang w:val="en-US" w:eastAsia="en-AU"/>
        </w:rPr>
        <w:t>Researching Economic Development and Entrepreneurship in Transition Economies</w:t>
      </w:r>
      <w:r w:rsidR="000E4E71" w:rsidRPr="000E4E71">
        <w:rPr>
          <w:i/>
          <w:color w:val="auto"/>
          <w:sz w:val="21"/>
          <w:szCs w:val="21"/>
          <w:lang w:val="en-US" w:eastAsia="en-AU"/>
        </w:rPr>
        <w:t xml:space="preserve">, </w:t>
      </w:r>
      <w:r w:rsidRPr="000E4E71">
        <w:rPr>
          <w:i/>
          <w:color w:val="auto"/>
          <w:sz w:val="21"/>
          <w:szCs w:val="21"/>
          <w:lang w:val="en-US" w:eastAsia="en-AU"/>
        </w:rPr>
        <w:t xml:space="preserve">Banja Luka, Bosnia </w:t>
      </w:r>
      <w:r w:rsidR="000E4E71" w:rsidRPr="000E4E71">
        <w:rPr>
          <w:i/>
          <w:color w:val="auto"/>
          <w:sz w:val="21"/>
          <w:szCs w:val="21"/>
          <w:lang w:val="en-US" w:eastAsia="en-AU"/>
        </w:rPr>
        <w:t>and Herzegovina, October 25-27</w:t>
      </w:r>
      <w:r w:rsidR="000E4E71">
        <w:rPr>
          <w:i/>
          <w:color w:val="auto"/>
          <w:sz w:val="21"/>
          <w:szCs w:val="21"/>
          <w:lang w:val="en-US" w:eastAsia="en-AU"/>
        </w:rPr>
        <w:t>,</w:t>
      </w:r>
      <w:hyperlink r:id="rId10" w:history="1">
        <w:r w:rsidR="000E4E71" w:rsidRPr="00906EFD">
          <w:rPr>
            <w:rStyle w:val="Hyperlink"/>
            <w:i/>
            <w:sz w:val="21"/>
            <w:szCs w:val="21"/>
            <w:lang w:val="en-US" w:eastAsia="en-AU"/>
          </w:rPr>
          <w:t>http://www.redete.org/index.php?akcija=akc_programme</w:t>
        </w:r>
      </w:hyperlink>
      <w:r w:rsidR="000E4E71">
        <w:rPr>
          <w:i/>
          <w:color w:val="auto"/>
          <w:sz w:val="21"/>
          <w:szCs w:val="21"/>
          <w:lang w:val="en-US" w:eastAsia="en-AU"/>
        </w:rPr>
        <w:t>.</w:t>
      </w:r>
    </w:p>
    <w:p w:rsidR="00621FA1" w:rsidRPr="00822A91" w:rsidRDefault="00621FA1" w:rsidP="00621FA1">
      <w:pPr>
        <w:pStyle w:val="Default"/>
        <w:spacing w:before="120"/>
        <w:ind w:left="720" w:hanging="720"/>
        <w:jc w:val="both"/>
        <w:rPr>
          <w:color w:val="auto"/>
          <w:sz w:val="21"/>
          <w:szCs w:val="21"/>
          <w:lang w:val="en-US" w:eastAsia="en-AU"/>
        </w:rPr>
      </w:pPr>
      <w:r w:rsidRPr="00822A91">
        <w:rPr>
          <w:color w:val="auto"/>
          <w:sz w:val="21"/>
          <w:szCs w:val="21"/>
          <w:lang w:val="en-US" w:eastAsia="en-AU"/>
        </w:rPr>
        <w:t>Karamujic, M. H. (201</w:t>
      </w:r>
      <w:r>
        <w:rPr>
          <w:color w:val="auto"/>
          <w:sz w:val="21"/>
          <w:szCs w:val="21"/>
          <w:lang w:val="en-US" w:eastAsia="en-AU"/>
        </w:rPr>
        <w:t>2</w:t>
      </w:r>
      <w:r w:rsidRPr="00822A91">
        <w:rPr>
          <w:color w:val="auto"/>
          <w:sz w:val="21"/>
          <w:szCs w:val="21"/>
          <w:lang w:val="en-US" w:eastAsia="en-AU"/>
        </w:rPr>
        <w:t xml:space="preserve">) </w:t>
      </w:r>
      <w:r w:rsidR="00C54881" w:rsidRPr="00C54881">
        <w:rPr>
          <w:color w:val="auto"/>
          <w:sz w:val="21"/>
          <w:szCs w:val="21"/>
          <w:lang w:val="en-US" w:eastAsia="en-AU"/>
        </w:rPr>
        <w:t>Modelling Seasonality in Australian Building Approvals</w:t>
      </w:r>
      <w:r w:rsidRPr="00822A91">
        <w:rPr>
          <w:color w:val="auto"/>
          <w:sz w:val="21"/>
          <w:szCs w:val="21"/>
          <w:lang w:val="en-US" w:eastAsia="en-AU"/>
        </w:rPr>
        <w:t xml:space="preserve">, </w:t>
      </w:r>
      <w:r w:rsidR="00B75C0D" w:rsidRPr="0000727F">
        <w:rPr>
          <w:i/>
          <w:color w:val="auto"/>
          <w:sz w:val="21"/>
          <w:szCs w:val="21"/>
          <w:lang w:val="en-US" w:eastAsia="en-AU"/>
        </w:rPr>
        <w:t>Australasian Journal of Construction Economics and Buildin</w:t>
      </w:r>
      <w:r w:rsidR="005F1A3E">
        <w:rPr>
          <w:i/>
          <w:color w:val="auto"/>
          <w:sz w:val="21"/>
          <w:szCs w:val="21"/>
          <w:lang w:val="en-US" w:eastAsia="en-AU"/>
        </w:rPr>
        <w:t>g</w:t>
      </w:r>
      <w:r w:rsidR="00C54881">
        <w:rPr>
          <w:i/>
          <w:color w:val="auto"/>
          <w:sz w:val="21"/>
          <w:szCs w:val="21"/>
          <w:lang w:val="en-US" w:eastAsia="en-AU"/>
        </w:rPr>
        <w:t xml:space="preserve">, </w:t>
      </w:r>
      <w:r w:rsidR="00C54881" w:rsidRPr="00C54881">
        <w:rPr>
          <w:color w:val="auto"/>
          <w:sz w:val="21"/>
          <w:szCs w:val="21"/>
          <w:lang w:val="en-US" w:eastAsia="en-AU"/>
        </w:rPr>
        <w:t>12</w:t>
      </w:r>
      <w:r w:rsidR="00C54881">
        <w:rPr>
          <w:color w:val="auto"/>
          <w:sz w:val="21"/>
          <w:szCs w:val="21"/>
          <w:lang w:eastAsia="en-AU"/>
        </w:rPr>
        <w:t>(</w:t>
      </w:r>
      <w:r w:rsidR="00C54881" w:rsidRPr="00C54881">
        <w:rPr>
          <w:color w:val="auto"/>
          <w:sz w:val="21"/>
          <w:szCs w:val="21"/>
          <w:lang w:val="en-US" w:eastAsia="en-AU"/>
        </w:rPr>
        <w:t>1</w:t>
      </w:r>
      <w:r w:rsidR="00C54881">
        <w:rPr>
          <w:color w:val="auto"/>
          <w:sz w:val="21"/>
          <w:szCs w:val="21"/>
          <w:lang w:val="en-US" w:eastAsia="en-AU"/>
        </w:rPr>
        <w:t>)</w:t>
      </w:r>
      <w:r w:rsidRPr="00822A91">
        <w:rPr>
          <w:color w:val="auto"/>
          <w:sz w:val="21"/>
          <w:szCs w:val="21"/>
          <w:lang w:val="en-US" w:eastAsia="en-AU"/>
        </w:rPr>
        <w:t>.</w:t>
      </w:r>
      <w:r w:rsidR="00906EFD">
        <w:rPr>
          <w:color w:val="auto"/>
          <w:sz w:val="21"/>
          <w:szCs w:val="21"/>
          <w:lang w:val="en-US" w:eastAsia="en-AU"/>
        </w:rPr>
        <w:t xml:space="preserve"> </w:t>
      </w:r>
      <w:r w:rsidR="00C54881">
        <w:t>(</w:t>
      </w:r>
      <w:hyperlink r:id="rId11" w:history="1">
        <w:r w:rsidR="00C54881" w:rsidRPr="00906EFD">
          <w:rPr>
            <w:rStyle w:val="Hyperlink"/>
            <w:sz w:val="21"/>
            <w:szCs w:val="21"/>
            <w:lang w:val="en-US" w:eastAsia="en-AU"/>
          </w:rPr>
          <w:t>http://epress.lib.uts.edu.au/journals/index.php/AJCEB/article/view/2323</w:t>
        </w:r>
      </w:hyperlink>
      <w:r w:rsidR="00C54881">
        <w:rPr>
          <w:color w:val="auto"/>
          <w:sz w:val="21"/>
          <w:szCs w:val="21"/>
          <w:lang w:val="en-US" w:eastAsia="en-AU"/>
        </w:rPr>
        <w:t>)</w:t>
      </w:r>
    </w:p>
    <w:p w:rsidR="001D3FD7" w:rsidRPr="00621FA1" w:rsidRDefault="001D3FD7" w:rsidP="001D3FD7">
      <w:pPr>
        <w:pStyle w:val="Default"/>
        <w:spacing w:before="120"/>
        <w:ind w:left="720" w:hanging="720"/>
        <w:jc w:val="both"/>
        <w:rPr>
          <w:color w:val="auto"/>
          <w:sz w:val="21"/>
          <w:szCs w:val="21"/>
          <w:lang w:val="en-US" w:eastAsia="en-AU"/>
        </w:rPr>
      </w:pPr>
      <w:bookmarkStart w:id="0" w:name="OLE_LINK1"/>
      <w:bookmarkStart w:id="1" w:name="OLE_LINK2"/>
      <w:r w:rsidRPr="007A4CE7">
        <w:rPr>
          <w:color w:val="auto"/>
          <w:sz w:val="21"/>
          <w:szCs w:val="21"/>
          <w:lang w:val="en-US" w:eastAsia="en-AU"/>
        </w:rPr>
        <w:t xml:space="preserve">Karamujic, M. H. (2011) Some Empirical Evidence on Variations in Australian Housing Finance Commitments, </w:t>
      </w:r>
      <w:r w:rsidRPr="007A4CE7">
        <w:rPr>
          <w:i/>
          <w:color w:val="auto"/>
          <w:sz w:val="21"/>
          <w:szCs w:val="21"/>
          <w:lang w:val="en-US" w:eastAsia="en-AU"/>
        </w:rPr>
        <w:t>Property Management</w:t>
      </w:r>
      <w:r w:rsidR="00621FA1" w:rsidRPr="00621FA1">
        <w:rPr>
          <w:color w:val="auto"/>
          <w:sz w:val="21"/>
          <w:szCs w:val="21"/>
          <w:lang w:val="en-US" w:eastAsia="en-AU"/>
        </w:rPr>
        <w:t>, 29(4), 330 – 344.</w:t>
      </w:r>
      <w:r w:rsidR="003B7B33">
        <w:rPr>
          <w:color w:val="auto"/>
          <w:sz w:val="21"/>
          <w:szCs w:val="21"/>
          <w:lang w:val="en-US" w:eastAsia="en-AU"/>
        </w:rPr>
        <w:t xml:space="preserve"> (</w:t>
      </w:r>
      <w:hyperlink r:id="rId12" w:history="1">
        <w:r w:rsidR="003B7B33" w:rsidRPr="00906EFD">
          <w:rPr>
            <w:rStyle w:val="Hyperlink"/>
            <w:sz w:val="21"/>
            <w:szCs w:val="21"/>
            <w:lang w:val="en-US" w:eastAsia="en-AU"/>
          </w:rPr>
          <w:t>http://www.emeraldinsight.com/journals.htm?articleid=1943808&amp;show=pdf</w:t>
        </w:r>
      </w:hyperlink>
      <w:r w:rsidR="003B7B33">
        <w:rPr>
          <w:color w:val="auto"/>
          <w:sz w:val="21"/>
          <w:szCs w:val="21"/>
          <w:lang w:val="en-US" w:eastAsia="en-AU"/>
        </w:rPr>
        <w:t>)</w:t>
      </w:r>
    </w:p>
    <w:bookmarkEnd w:id="0"/>
    <w:bookmarkEnd w:id="1"/>
    <w:p w:rsidR="00F24F81" w:rsidRDefault="00F24F81" w:rsidP="00F24F81">
      <w:pPr>
        <w:pStyle w:val="Default"/>
        <w:spacing w:before="120"/>
        <w:ind w:left="720" w:hanging="720"/>
        <w:jc w:val="both"/>
        <w:rPr>
          <w:color w:val="auto"/>
          <w:sz w:val="21"/>
          <w:szCs w:val="21"/>
          <w:lang w:val="en-US" w:eastAsia="en-AU"/>
        </w:rPr>
      </w:pPr>
      <w:r>
        <w:rPr>
          <w:color w:val="auto"/>
          <w:sz w:val="21"/>
          <w:szCs w:val="21"/>
          <w:lang w:val="en-US" w:eastAsia="en-AU"/>
        </w:rPr>
        <w:lastRenderedPageBreak/>
        <w:t>Karamujic, M.</w:t>
      </w:r>
      <w:r w:rsidR="004F270C">
        <w:rPr>
          <w:color w:val="auto"/>
          <w:sz w:val="21"/>
          <w:szCs w:val="21"/>
          <w:lang w:val="en-US" w:eastAsia="en-AU"/>
        </w:rPr>
        <w:t xml:space="preserve"> </w:t>
      </w:r>
      <w:r>
        <w:rPr>
          <w:color w:val="auto"/>
          <w:sz w:val="21"/>
          <w:szCs w:val="21"/>
          <w:lang w:val="en-US" w:eastAsia="en-AU"/>
        </w:rPr>
        <w:t>H.</w:t>
      </w:r>
      <w:r w:rsidR="004F270C">
        <w:rPr>
          <w:color w:val="auto"/>
          <w:sz w:val="21"/>
          <w:szCs w:val="21"/>
          <w:lang w:val="en-US" w:eastAsia="en-AU"/>
        </w:rPr>
        <w:t xml:space="preserve"> </w:t>
      </w:r>
      <w:r>
        <w:rPr>
          <w:color w:val="auto"/>
          <w:sz w:val="21"/>
          <w:szCs w:val="21"/>
          <w:lang w:val="en-US" w:eastAsia="en-AU"/>
        </w:rPr>
        <w:t>,</w:t>
      </w:r>
      <w:r w:rsidRPr="00F24F81">
        <w:rPr>
          <w:color w:val="auto"/>
          <w:sz w:val="21"/>
          <w:szCs w:val="21"/>
          <w:lang w:val="en-US" w:eastAsia="en-AU"/>
        </w:rPr>
        <w:t>Gazos, T</w:t>
      </w:r>
      <w:r>
        <w:rPr>
          <w:color w:val="auto"/>
          <w:sz w:val="21"/>
          <w:szCs w:val="21"/>
          <w:lang w:val="en-US" w:eastAsia="en-AU"/>
        </w:rPr>
        <w:t>.</w:t>
      </w:r>
      <w:r w:rsidR="004F270C">
        <w:rPr>
          <w:color w:val="auto"/>
          <w:sz w:val="21"/>
          <w:szCs w:val="21"/>
          <w:lang w:val="en-US" w:eastAsia="en-AU"/>
        </w:rPr>
        <w:t xml:space="preserve"> </w:t>
      </w:r>
      <w:r>
        <w:rPr>
          <w:color w:val="auto"/>
          <w:sz w:val="21"/>
          <w:szCs w:val="21"/>
          <w:lang w:val="en-US" w:eastAsia="en-AU"/>
        </w:rPr>
        <w:t>,</w:t>
      </w:r>
      <w:r w:rsidR="004F270C">
        <w:rPr>
          <w:color w:val="auto"/>
          <w:sz w:val="21"/>
          <w:szCs w:val="21"/>
          <w:lang w:val="en-US" w:eastAsia="en-AU"/>
        </w:rPr>
        <w:t xml:space="preserve"> </w:t>
      </w:r>
      <w:r w:rsidRPr="00F24F81">
        <w:rPr>
          <w:color w:val="auto"/>
          <w:sz w:val="21"/>
          <w:szCs w:val="21"/>
          <w:lang w:val="en-US" w:eastAsia="en-AU"/>
        </w:rPr>
        <w:t>Kreso, S</w:t>
      </w:r>
      <w:r>
        <w:rPr>
          <w:color w:val="auto"/>
          <w:sz w:val="21"/>
          <w:szCs w:val="21"/>
          <w:lang w:val="en-US" w:eastAsia="en-AU"/>
        </w:rPr>
        <w:t>, and</w:t>
      </w:r>
      <w:r w:rsidR="004F270C">
        <w:rPr>
          <w:color w:val="auto"/>
          <w:sz w:val="21"/>
          <w:szCs w:val="21"/>
          <w:lang w:val="en-US" w:eastAsia="en-AU"/>
        </w:rPr>
        <w:t xml:space="preserve"> </w:t>
      </w:r>
      <w:r w:rsidRPr="00F24F81">
        <w:rPr>
          <w:color w:val="auto"/>
          <w:sz w:val="21"/>
          <w:szCs w:val="21"/>
          <w:lang w:val="en-US" w:eastAsia="en-AU"/>
        </w:rPr>
        <w:t>D</w:t>
      </w:r>
      <w:r w:rsidR="004F270C">
        <w:rPr>
          <w:color w:val="auto"/>
          <w:sz w:val="21"/>
          <w:szCs w:val="21"/>
          <w:lang w:val="en-US" w:eastAsia="en-AU"/>
        </w:rPr>
        <w:t>z</w:t>
      </w:r>
      <w:r w:rsidRPr="00F24F81">
        <w:rPr>
          <w:color w:val="auto"/>
          <w:sz w:val="21"/>
          <w:szCs w:val="21"/>
          <w:lang w:val="en-US" w:eastAsia="en-AU"/>
        </w:rPr>
        <w:t>onlagic, Dz</w:t>
      </w:r>
      <w:r>
        <w:rPr>
          <w:color w:val="auto"/>
          <w:sz w:val="21"/>
          <w:szCs w:val="21"/>
          <w:lang w:val="en-US" w:eastAsia="en-AU"/>
        </w:rPr>
        <w:t>.</w:t>
      </w:r>
      <w:r w:rsidRPr="00F24F81">
        <w:rPr>
          <w:color w:val="auto"/>
          <w:sz w:val="21"/>
          <w:szCs w:val="21"/>
          <w:lang w:val="en-US" w:eastAsia="en-AU"/>
        </w:rPr>
        <w:t xml:space="preserve"> (2011) Housing Finance: Testing for Significant Unobserved Components, Refereed proceeding of the 18th Annual ERES Conference, 15 -18 June 2010 in in Eindhoven (Netherlands)</w:t>
      </w:r>
      <w:r>
        <w:rPr>
          <w:color w:val="auto"/>
          <w:sz w:val="21"/>
          <w:szCs w:val="21"/>
          <w:lang w:val="en-US" w:eastAsia="en-AU"/>
        </w:rPr>
        <w:t xml:space="preserve">, </w:t>
      </w:r>
      <w:r w:rsidRPr="00F24F81">
        <w:rPr>
          <w:color w:val="auto"/>
          <w:sz w:val="21"/>
          <w:szCs w:val="21"/>
          <w:lang w:val="en-US" w:eastAsia="en-AU"/>
        </w:rPr>
        <w:t>Eindhoven University of Technology (TU/e)</w:t>
      </w:r>
      <w:r>
        <w:rPr>
          <w:color w:val="auto"/>
          <w:sz w:val="21"/>
          <w:szCs w:val="21"/>
          <w:lang w:val="en-US" w:eastAsia="en-AU"/>
        </w:rPr>
        <w:t>.</w:t>
      </w:r>
      <w:r w:rsidR="00906EFD">
        <w:rPr>
          <w:color w:val="auto"/>
          <w:sz w:val="21"/>
          <w:szCs w:val="21"/>
          <w:lang w:val="en-US" w:eastAsia="en-AU"/>
        </w:rPr>
        <w:t xml:space="preserve"> </w:t>
      </w:r>
      <w:r w:rsidR="007D2050">
        <w:rPr>
          <w:color w:val="auto"/>
          <w:sz w:val="21"/>
          <w:szCs w:val="21"/>
          <w:lang w:val="en-US" w:eastAsia="en-AU"/>
        </w:rPr>
        <w:t>(</w:t>
      </w:r>
      <w:hyperlink r:id="rId13" w:history="1">
        <w:r w:rsidR="007D2050" w:rsidRPr="00906EFD">
          <w:rPr>
            <w:rStyle w:val="Hyperlink"/>
            <w:sz w:val="21"/>
            <w:szCs w:val="21"/>
            <w:lang w:val="en-US" w:eastAsia="en-AU"/>
          </w:rPr>
          <w:t>http://eres.scix.net/cgi-bin/works/Search?search=KARAMUJIC&amp;paint=1&amp;_form=AdvancedSearchForm</w:t>
        </w:r>
      </w:hyperlink>
      <w:r w:rsidR="007D2050">
        <w:rPr>
          <w:color w:val="auto"/>
          <w:sz w:val="21"/>
          <w:szCs w:val="21"/>
          <w:lang w:val="en-US" w:eastAsia="en-AU"/>
        </w:rPr>
        <w:t>)</w:t>
      </w:r>
    </w:p>
    <w:p w:rsidR="00853053" w:rsidRPr="00621FA1" w:rsidRDefault="00853053" w:rsidP="0000727F">
      <w:pPr>
        <w:pStyle w:val="Default"/>
        <w:spacing w:before="120"/>
        <w:ind w:left="720" w:hanging="720"/>
        <w:jc w:val="both"/>
        <w:rPr>
          <w:color w:val="auto"/>
          <w:sz w:val="21"/>
          <w:szCs w:val="21"/>
          <w:lang w:val="en-US" w:eastAsia="en-AU"/>
        </w:rPr>
      </w:pPr>
      <w:r>
        <w:rPr>
          <w:color w:val="auto"/>
          <w:sz w:val="21"/>
          <w:szCs w:val="21"/>
          <w:lang w:val="en-US" w:eastAsia="en-AU"/>
        </w:rPr>
        <w:t>Karamujic, M. H. (2011)</w:t>
      </w:r>
      <w:r w:rsidRPr="00853053">
        <w:rPr>
          <w:color w:val="auto"/>
          <w:sz w:val="21"/>
          <w:szCs w:val="21"/>
          <w:lang w:val="en-US" w:eastAsia="en-AU"/>
        </w:rPr>
        <w:t xml:space="preserve"> Comparative Analysis of Australian Residential Mortgage Interest Rates: Evidence from Two Major Australian Banks, </w:t>
      </w:r>
      <w:r w:rsidRPr="00822A91">
        <w:rPr>
          <w:i/>
          <w:color w:val="auto"/>
          <w:sz w:val="21"/>
          <w:szCs w:val="21"/>
          <w:lang w:val="en-US" w:eastAsia="en-AU"/>
        </w:rPr>
        <w:t>Margin:</w:t>
      </w:r>
      <w:r w:rsidRPr="00853053">
        <w:rPr>
          <w:i/>
          <w:color w:val="auto"/>
          <w:sz w:val="21"/>
          <w:szCs w:val="21"/>
          <w:lang w:val="en-US" w:eastAsia="en-AU"/>
        </w:rPr>
        <w:t>The Journal of Applied Economic Research</w:t>
      </w:r>
      <w:r w:rsidR="00621FA1" w:rsidRPr="00621FA1">
        <w:rPr>
          <w:color w:val="auto"/>
          <w:sz w:val="21"/>
          <w:szCs w:val="21"/>
          <w:lang w:val="en-US" w:eastAsia="en-AU"/>
        </w:rPr>
        <w:t>, 5(3), 311 - 341</w:t>
      </w:r>
      <w:r w:rsidRPr="00621FA1">
        <w:rPr>
          <w:color w:val="auto"/>
          <w:sz w:val="21"/>
          <w:szCs w:val="21"/>
          <w:lang w:val="en-US" w:eastAsia="en-AU"/>
        </w:rPr>
        <w:t>.</w:t>
      </w:r>
      <w:r w:rsidR="003B7B33">
        <w:rPr>
          <w:color w:val="auto"/>
          <w:sz w:val="21"/>
          <w:szCs w:val="21"/>
          <w:lang w:val="en-US" w:eastAsia="en-AU"/>
        </w:rPr>
        <w:t xml:space="preserve"> (</w:t>
      </w:r>
      <w:hyperlink r:id="rId14" w:history="1">
        <w:r w:rsidR="003B7B33" w:rsidRPr="00906EFD">
          <w:rPr>
            <w:rStyle w:val="Hyperlink"/>
            <w:sz w:val="21"/>
            <w:szCs w:val="21"/>
            <w:lang w:val="en-US" w:eastAsia="en-AU"/>
          </w:rPr>
          <w:t>http://mar.sagepub.com/content/5/3/311.abstract?rss=1</w:t>
        </w:r>
      </w:hyperlink>
      <w:r w:rsidR="003B7B33">
        <w:rPr>
          <w:color w:val="auto"/>
          <w:sz w:val="21"/>
          <w:szCs w:val="21"/>
          <w:lang w:val="en-US" w:eastAsia="en-AU"/>
        </w:rPr>
        <w:t>)</w:t>
      </w:r>
    </w:p>
    <w:p w:rsidR="0000727F" w:rsidRPr="0000727F" w:rsidRDefault="0000727F" w:rsidP="0000727F">
      <w:pPr>
        <w:pStyle w:val="Default"/>
        <w:spacing w:before="120"/>
        <w:ind w:left="720" w:hanging="720"/>
        <w:jc w:val="both"/>
        <w:rPr>
          <w:color w:val="auto"/>
          <w:sz w:val="21"/>
          <w:szCs w:val="21"/>
          <w:lang w:val="en-US" w:eastAsia="en-AU"/>
        </w:rPr>
      </w:pPr>
      <w:r w:rsidRPr="0000727F">
        <w:rPr>
          <w:color w:val="auto"/>
          <w:sz w:val="21"/>
          <w:szCs w:val="21"/>
          <w:lang w:val="en-US" w:eastAsia="en-AU"/>
        </w:rPr>
        <w:t xml:space="preserve">Karamujic, M. H. (2010) An Empirical Assessment of Product-level Home Lending Rates – Evidence from National Australia Bank, </w:t>
      </w:r>
      <w:r w:rsidRPr="0000727F">
        <w:rPr>
          <w:i/>
          <w:color w:val="auto"/>
          <w:sz w:val="21"/>
          <w:szCs w:val="21"/>
          <w:lang w:val="en-US" w:eastAsia="en-AU"/>
        </w:rPr>
        <w:t>The Banker’s Journal</w:t>
      </w:r>
      <w:r w:rsidR="0035427F">
        <w:rPr>
          <w:color w:val="auto"/>
          <w:sz w:val="21"/>
          <w:szCs w:val="21"/>
          <w:lang w:val="en-US" w:eastAsia="en-AU"/>
        </w:rPr>
        <w:t>, 134</w:t>
      </w:r>
      <w:r w:rsidR="003B7B33">
        <w:rPr>
          <w:color w:val="auto"/>
          <w:sz w:val="21"/>
          <w:szCs w:val="21"/>
          <w:lang w:val="en-US" w:eastAsia="en-AU"/>
        </w:rPr>
        <w:t>, 30 - 50</w:t>
      </w:r>
      <w:r w:rsidR="0035427F">
        <w:rPr>
          <w:color w:val="auto"/>
          <w:sz w:val="21"/>
          <w:szCs w:val="21"/>
          <w:lang w:val="en-US" w:eastAsia="en-AU"/>
        </w:rPr>
        <w:t>.</w:t>
      </w:r>
      <w:r w:rsidR="003B7B33">
        <w:rPr>
          <w:color w:val="auto"/>
          <w:sz w:val="21"/>
          <w:szCs w:val="21"/>
          <w:lang w:val="en-US" w:eastAsia="en-AU"/>
        </w:rPr>
        <w:t xml:space="preserve"> (</w:t>
      </w:r>
      <w:hyperlink r:id="rId15" w:history="1">
        <w:r w:rsidR="003B7B33" w:rsidRPr="00906EFD">
          <w:rPr>
            <w:rStyle w:val="Hyperlink"/>
            <w:sz w:val="21"/>
            <w:szCs w:val="21"/>
            <w:lang w:val="en-US" w:eastAsia="en-AU"/>
          </w:rPr>
          <w:t>http://www.ibbm.org.my/v2/wp-content/uploads/2011/06/BJM_empirical_134.pdf</w:t>
        </w:r>
      </w:hyperlink>
      <w:r w:rsidR="003B7B33">
        <w:rPr>
          <w:color w:val="auto"/>
          <w:sz w:val="21"/>
          <w:szCs w:val="21"/>
          <w:lang w:val="en-US" w:eastAsia="en-AU"/>
        </w:rPr>
        <w:t>)</w:t>
      </w:r>
    </w:p>
    <w:p w:rsidR="0000727F" w:rsidRPr="00621FA1" w:rsidRDefault="0000727F" w:rsidP="0000727F">
      <w:pPr>
        <w:pStyle w:val="Default"/>
        <w:spacing w:before="120"/>
        <w:ind w:left="720" w:hanging="720"/>
        <w:jc w:val="both"/>
        <w:rPr>
          <w:color w:val="auto"/>
          <w:sz w:val="21"/>
          <w:szCs w:val="21"/>
          <w:lang w:val="en-US" w:eastAsia="en-AU"/>
        </w:rPr>
      </w:pPr>
      <w:r w:rsidRPr="0000727F">
        <w:rPr>
          <w:color w:val="auto"/>
          <w:sz w:val="21"/>
          <w:szCs w:val="21"/>
          <w:lang w:val="en-US" w:eastAsia="en-AU"/>
        </w:rPr>
        <w:t xml:space="preserve">Karamujic, M. H. (2010) An Investigation into the Fundamental Drivers of Pricing of Residential Mortgage Products – A Risk Pricing Viewpoint, </w:t>
      </w:r>
      <w:r w:rsidRPr="0000727F">
        <w:rPr>
          <w:i/>
          <w:color w:val="auto"/>
          <w:sz w:val="21"/>
          <w:szCs w:val="21"/>
          <w:lang w:val="en-US" w:eastAsia="en-AU"/>
        </w:rPr>
        <w:t>Australasian Journal of Construction Economics and Building</w:t>
      </w:r>
      <w:r w:rsidR="00621FA1" w:rsidRPr="00621FA1">
        <w:rPr>
          <w:color w:val="auto"/>
          <w:sz w:val="21"/>
          <w:szCs w:val="21"/>
          <w:lang w:val="en-US" w:eastAsia="en-AU"/>
        </w:rPr>
        <w:t>, 10(4)</w:t>
      </w:r>
      <w:r w:rsidRPr="00621FA1">
        <w:rPr>
          <w:color w:val="auto"/>
          <w:sz w:val="21"/>
          <w:szCs w:val="21"/>
          <w:lang w:val="en-US" w:eastAsia="en-AU"/>
        </w:rPr>
        <w:t>.</w:t>
      </w:r>
      <w:r w:rsidR="003B7B33">
        <w:rPr>
          <w:color w:val="auto"/>
          <w:sz w:val="21"/>
          <w:szCs w:val="21"/>
          <w:lang w:val="en-US" w:eastAsia="en-AU"/>
        </w:rPr>
        <w:t xml:space="preserve"> (</w:t>
      </w:r>
      <w:hyperlink r:id="rId16" w:history="1">
        <w:r w:rsidR="003B7B33" w:rsidRPr="00906EFD">
          <w:rPr>
            <w:rStyle w:val="Hyperlink"/>
            <w:sz w:val="21"/>
            <w:szCs w:val="21"/>
            <w:lang w:val="en-US" w:eastAsia="en-AU"/>
          </w:rPr>
          <w:t>http://epress.lib.uts.edu.au/ojs/index.php/AJCEB/article/viewArticle/1884</w:t>
        </w:r>
      </w:hyperlink>
      <w:r w:rsidR="003B7B33">
        <w:rPr>
          <w:color w:val="auto"/>
          <w:sz w:val="21"/>
          <w:szCs w:val="21"/>
          <w:lang w:val="en-US" w:eastAsia="en-AU"/>
        </w:rPr>
        <w:t>)</w:t>
      </w:r>
    </w:p>
    <w:p w:rsidR="00853053" w:rsidRDefault="00853053" w:rsidP="00853053">
      <w:pPr>
        <w:pStyle w:val="Default"/>
        <w:spacing w:before="120"/>
        <w:ind w:left="720" w:hanging="720"/>
        <w:jc w:val="both"/>
        <w:rPr>
          <w:color w:val="auto"/>
          <w:sz w:val="21"/>
          <w:szCs w:val="21"/>
          <w:lang w:val="en-US" w:eastAsia="en-AU"/>
        </w:rPr>
      </w:pPr>
      <w:r w:rsidRPr="002C0F1F">
        <w:rPr>
          <w:color w:val="auto"/>
          <w:sz w:val="21"/>
          <w:szCs w:val="21"/>
          <w:lang w:val="en-US" w:eastAsia="en-AU"/>
        </w:rPr>
        <w:t xml:space="preserve">Karamujic, M. H. (2010) Univariate Analysis of Seasonal Variations in Building Approvals for New Houses: Evidence from Australia, </w:t>
      </w:r>
      <w:r w:rsidRPr="002C0F1F">
        <w:rPr>
          <w:i/>
          <w:color w:val="auto"/>
          <w:sz w:val="21"/>
          <w:szCs w:val="21"/>
          <w:lang w:val="en-US" w:eastAsia="en-AU"/>
        </w:rPr>
        <w:t>Refereed proceeding of the 17th Annual ERES Conference, 23 -26 June 2010 in Milan (Italy)</w:t>
      </w:r>
      <w:r w:rsidRPr="002C0F1F">
        <w:rPr>
          <w:color w:val="auto"/>
          <w:sz w:val="21"/>
          <w:szCs w:val="21"/>
          <w:lang w:val="en-US" w:eastAsia="en-AU"/>
        </w:rPr>
        <w:t>, SDA</w:t>
      </w:r>
      <w:r w:rsidR="00906EFD">
        <w:rPr>
          <w:color w:val="auto"/>
          <w:sz w:val="21"/>
          <w:szCs w:val="21"/>
          <w:lang w:val="en-US" w:eastAsia="en-AU"/>
        </w:rPr>
        <w:t xml:space="preserve"> </w:t>
      </w:r>
      <w:r w:rsidRPr="002C0F1F">
        <w:rPr>
          <w:color w:val="auto"/>
          <w:sz w:val="21"/>
          <w:szCs w:val="21"/>
          <w:lang w:val="en-US" w:eastAsia="en-AU"/>
        </w:rPr>
        <w:t>Bocconi.</w:t>
      </w:r>
      <w:r w:rsidR="00906EFD">
        <w:rPr>
          <w:color w:val="auto"/>
          <w:sz w:val="21"/>
          <w:szCs w:val="21"/>
          <w:lang w:val="en-US" w:eastAsia="en-AU"/>
        </w:rPr>
        <w:t xml:space="preserve"> </w:t>
      </w:r>
      <w:r w:rsidR="007D2050" w:rsidRPr="007D2050">
        <w:rPr>
          <w:color w:val="auto"/>
          <w:sz w:val="21"/>
          <w:szCs w:val="21"/>
          <w:lang w:val="en-US" w:eastAsia="en-AU"/>
        </w:rPr>
        <w:t>(</w:t>
      </w:r>
      <w:hyperlink r:id="rId17" w:history="1">
        <w:r w:rsidR="007D2050" w:rsidRPr="00906EFD">
          <w:rPr>
            <w:rStyle w:val="Hyperlink"/>
            <w:sz w:val="21"/>
            <w:szCs w:val="21"/>
            <w:lang w:val="en-US" w:eastAsia="en-AU"/>
          </w:rPr>
          <w:t>http://eres.scix.net/cgi-bin/works/Search?search=KARAMUJIC&amp;paint=1&amp;_form=AdvancedSearchForm</w:t>
        </w:r>
      </w:hyperlink>
      <w:r w:rsidR="007D2050" w:rsidRPr="007D2050">
        <w:rPr>
          <w:color w:val="auto"/>
          <w:sz w:val="21"/>
          <w:szCs w:val="21"/>
          <w:lang w:val="en-US" w:eastAsia="en-AU"/>
        </w:rPr>
        <w:t>)</w:t>
      </w:r>
    </w:p>
    <w:p w:rsidR="002C0F1F" w:rsidRDefault="002C0F1F" w:rsidP="0000727F">
      <w:pPr>
        <w:pStyle w:val="Default"/>
        <w:spacing w:before="120"/>
        <w:ind w:left="720" w:hanging="720"/>
        <w:jc w:val="both"/>
        <w:rPr>
          <w:color w:val="auto"/>
          <w:sz w:val="21"/>
          <w:szCs w:val="21"/>
          <w:lang w:val="en-US" w:eastAsia="en-AU"/>
        </w:rPr>
      </w:pPr>
      <w:r w:rsidRPr="002C0F1F">
        <w:rPr>
          <w:color w:val="auto"/>
          <w:sz w:val="21"/>
          <w:szCs w:val="21"/>
          <w:lang w:val="en-US" w:eastAsia="en-AU"/>
        </w:rPr>
        <w:t xml:space="preserve">Karamujic, M. H. and Torr, C. (2010), The Underlying Elements of the Pricing Calculation for Lending Products, </w:t>
      </w:r>
      <w:r w:rsidRPr="0000727F">
        <w:rPr>
          <w:i/>
          <w:color w:val="auto"/>
          <w:sz w:val="21"/>
          <w:szCs w:val="21"/>
          <w:lang w:val="en-US" w:eastAsia="en-AU"/>
        </w:rPr>
        <w:t>Refereed proceedings of the 35th Annual 2010 AUBEA Conference, 14-16 July 2010, the Melbourne School of Design, The University of Melbourne</w:t>
      </w:r>
      <w:r w:rsidRPr="002C0F1F">
        <w:rPr>
          <w:color w:val="auto"/>
          <w:sz w:val="21"/>
          <w:szCs w:val="21"/>
          <w:lang w:val="en-US" w:eastAsia="en-AU"/>
        </w:rPr>
        <w:t>.</w:t>
      </w:r>
    </w:p>
    <w:p w:rsidR="00751A54" w:rsidRPr="00751A54" w:rsidRDefault="00751A54" w:rsidP="002C0F1F">
      <w:pPr>
        <w:pStyle w:val="Default"/>
        <w:spacing w:before="120"/>
        <w:ind w:left="720" w:hanging="720"/>
        <w:jc w:val="both"/>
        <w:rPr>
          <w:i/>
          <w:iCs/>
          <w:color w:val="auto"/>
          <w:sz w:val="21"/>
          <w:szCs w:val="21"/>
          <w:lang w:val="en-US" w:eastAsia="en-AU"/>
        </w:rPr>
      </w:pPr>
      <w:r w:rsidRPr="00751A54">
        <w:rPr>
          <w:color w:val="auto"/>
          <w:sz w:val="21"/>
          <w:szCs w:val="21"/>
          <w:lang w:val="en-US" w:eastAsia="en-AU"/>
        </w:rPr>
        <w:t xml:space="preserve">Karamujic, M. H. (2010) Modeling Time Series Properties of Australian Lending Interest Rates, </w:t>
      </w:r>
      <w:r w:rsidRPr="00751A54">
        <w:rPr>
          <w:i/>
          <w:iCs/>
          <w:color w:val="auto"/>
          <w:sz w:val="21"/>
          <w:szCs w:val="21"/>
          <w:lang w:val="en-US" w:eastAsia="en-AU"/>
        </w:rPr>
        <w:t>Chinese Business Review</w:t>
      </w:r>
      <w:r w:rsidRPr="00751A54">
        <w:rPr>
          <w:color w:val="auto"/>
          <w:sz w:val="21"/>
          <w:szCs w:val="21"/>
          <w:lang w:val="en-US" w:eastAsia="en-AU"/>
        </w:rPr>
        <w:t>, 9(1), 50 - 63.</w:t>
      </w:r>
    </w:p>
    <w:p w:rsidR="00751A54" w:rsidRPr="00751A54" w:rsidRDefault="00621FA1" w:rsidP="002C0F1F">
      <w:pPr>
        <w:pStyle w:val="Default"/>
        <w:spacing w:before="120"/>
        <w:ind w:left="720" w:hanging="720"/>
        <w:jc w:val="both"/>
        <w:rPr>
          <w:color w:val="auto"/>
          <w:sz w:val="21"/>
          <w:szCs w:val="21"/>
          <w:lang w:val="en-US" w:eastAsia="en-AU"/>
        </w:rPr>
      </w:pPr>
      <w:r w:rsidRPr="00621FA1">
        <w:rPr>
          <w:b/>
          <w:color w:val="auto"/>
          <w:sz w:val="21"/>
          <w:szCs w:val="21"/>
          <w:lang w:val="en-US" w:eastAsia="en-AU"/>
        </w:rPr>
        <w:t>BOOK</w:t>
      </w:r>
      <w:r>
        <w:rPr>
          <w:color w:val="auto"/>
          <w:sz w:val="21"/>
          <w:szCs w:val="21"/>
          <w:lang w:val="en-US" w:eastAsia="en-AU"/>
        </w:rPr>
        <w:t xml:space="preserve">: </w:t>
      </w:r>
      <w:r w:rsidR="00751A54" w:rsidRPr="00751A54">
        <w:rPr>
          <w:color w:val="auto"/>
          <w:sz w:val="21"/>
          <w:szCs w:val="21"/>
          <w:lang w:val="en-US" w:eastAsia="en-AU"/>
        </w:rPr>
        <w:t xml:space="preserve">Karamujic, M. H. (2009) </w:t>
      </w:r>
      <w:r w:rsidR="00751A54" w:rsidRPr="00751A54">
        <w:rPr>
          <w:i/>
          <w:iCs/>
          <w:color w:val="auto"/>
          <w:sz w:val="21"/>
          <w:szCs w:val="21"/>
          <w:lang w:val="en-US" w:eastAsia="en-AU"/>
        </w:rPr>
        <w:t>The Determination of Home Loan Interest Rates and an Empirical Assessment of their Cyclicality and Seasonality in Australia</w:t>
      </w:r>
      <w:r w:rsidR="00751A54" w:rsidRPr="00751A54">
        <w:rPr>
          <w:color w:val="auto"/>
          <w:sz w:val="21"/>
          <w:szCs w:val="21"/>
          <w:lang w:val="en-US" w:eastAsia="en-AU"/>
        </w:rPr>
        <w:t>, Saarbrucken</w:t>
      </w:r>
      <w:r w:rsidR="004F270C">
        <w:rPr>
          <w:color w:val="auto"/>
          <w:sz w:val="21"/>
          <w:szCs w:val="21"/>
          <w:lang w:val="en-US" w:eastAsia="en-AU"/>
        </w:rPr>
        <w:t xml:space="preserve"> </w:t>
      </w:r>
      <w:r w:rsidR="00751A54" w:rsidRPr="00751A54">
        <w:rPr>
          <w:color w:val="auto"/>
          <w:sz w:val="21"/>
          <w:szCs w:val="21"/>
          <w:lang w:val="en-US" w:eastAsia="en-AU"/>
        </w:rPr>
        <w:t>Germany: VDM.</w:t>
      </w:r>
    </w:p>
    <w:p w:rsidR="00751A54" w:rsidRPr="00751A54" w:rsidRDefault="00751A54" w:rsidP="00751A54">
      <w:pPr>
        <w:pStyle w:val="Default"/>
        <w:spacing w:before="120"/>
        <w:ind w:left="720" w:hanging="720"/>
        <w:jc w:val="both"/>
        <w:rPr>
          <w:color w:val="auto"/>
          <w:sz w:val="21"/>
          <w:szCs w:val="21"/>
          <w:lang w:val="en-US" w:eastAsia="en-AU"/>
        </w:rPr>
      </w:pPr>
      <w:r w:rsidRPr="00751A54">
        <w:rPr>
          <w:color w:val="auto"/>
          <w:sz w:val="21"/>
          <w:szCs w:val="21"/>
          <w:lang w:val="en-US" w:eastAsia="en-AU"/>
        </w:rPr>
        <w:t xml:space="preserve">Karamujic, M. H. (2009) Cyclicality and Seasonality of Residential Mortgage Interest Rates, </w:t>
      </w:r>
      <w:r w:rsidRPr="00751A54">
        <w:rPr>
          <w:i/>
          <w:iCs/>
          <w:color w:val="auto"/>
          <w:sz w:val="21"/>
          <w:szCs w:val="21"/>
          <w:lang w:val="en-US" w:eastAsia="en-AU"/>
        </w:rPr>
        <w:t>refereed proceeding of the 16th Annual ERES Conference</w:t>
      </w:r>
      <w:r w:rsidRPr="00751A54">
        <w:rPr>
          <w:color w:val="auto"/>
          <w:sz w:val="21"/>
          <w:szCs w:val="21"/>
          <w:lang w:val="en-US" w:eastAsia="en-AU"/>
        </w:rPr>
        <w:t xml:space="preserve">, 24th -27th June 2009 – </w:t>
      </w:r>
      <w:smartTag w:uri="urn:schemas-microsoft-com:office:smarttags" w:element="City">
        <w:r w:rsidRPr="00751A54">
          <w:rPr>
            <w:color w:val="auto"/>
            <w:sz w:val="21"/>
            <w:szCs w:val="21"/>
            <w:lang w:val="en-US" w:eastAsia="en-AU"/>
          </w:rPr>
          <w:t>Stockholm</w:t>
        </w:r>
      </w:smartTag>
      <w:r w:rsidRPr="00751A54">
        <w:rPr>
          <w:color w:val="auto"/>
          <w:sz w:val="21"/>
          <w:szCs w:val="21"/>
          <w:lang w:val="en-US" w:eastAsia="en-AU"/>
        </w:rPr>
        <w:t xml:space="preserve"> Royal Institute of </w:t>
      </w:r>
      <w:smartTag w:uri="urn:schemas-microsoft-com:office:smarttags" w:element="place">
        <w:smartTag w:uri="urn:schemas-microsoft-com:office:smarttags" w:element="City">
          <w:r w:rsidRPr="00751A54">
            <w:rPr>
              <w:color w:val="auto"/>
              <w:sz w:val="21"/>
              <w:szCs w:val="21"/>
              <w:lang w:val="en-US" w:eastAsia="en-AU"/>
            </w:rPr>
            <w:t>Technology</w:t>
          </w:r>
        </w:smartTag>
        <w:r w:rsidRPr="00751A54">
          <w:rPr>
            <w:color w:val="auto"/>
            <w:sz w:val="21"/>
            <w:szCs w:val="21"/>
            <w:lang w:val="en-US" w:eastAsia="en-AU"/>
          </w:rPr>
          <w:t xml:space="preserve">, </w:t>
        </w:r>
        <w:smartTag w:uri="urn:schemas-microsoft-com:office:smarttags" w:element="country-region">
          <w:r w:rsidRPr="00751A54">
            <w:rPr>
              <w:color w:val="auto"/>
              <w:sz w:val="21"/>
              <w:szCs w:val="21"/>
              <w:lang w:val="en-US" w:eastAsia="en-AU"/>
            </w:rPr>
            <w:t>Sweden</w:t>
          </w:r>
        </w:smartTag>
      </w:smartTag>
      <w:r w:rsidRPr="00751A54">
        <w:rPr>
          <w:color w:val="auto"/>
          <w:sz w:val="21"/>
          <w:szCs w:val="21"/>
          <w:lang w:val="en-US" w:eastAsia="en-AU"/>
        </w:rPr>
        <w:t>.</w:t>
      </w:r>
      <w:r w:rsidR="00147914">
        <w:rPr>
          <w:color w:val="auto"/>
          <w:sz w:val="21"/>
          <w:szCs w:val="21"/>
          <w:lang w:val="en-US" w:eastAsia="en-AU"/>
        </w:rPr>
        <w:t xml:space="preserve"> </w:t>
      </w:r>
      <w:r w:rsidR="007D2050" w:rsidRPr="007D2050">
        <w:rPr>
          <w:color w:val="auto"/>
          <w:sz w:val="21"/>
          <w:szCs w:val="21"/>
          <w:lang w:val="en-US" w:eastAsia="en-AU"/>
        </w:rPr>
        <w:t>(</w:t>
      </w:r>
      <w:hyperlink r:id="rId18" w:history="1">
        <w:r w:rsidR="007D2050" w:rsidRPr="00147914">
          <w:rPr>
            <w:rStyle w:val="Hyperlink"/>
            <w:sz w:val="21"/>
            <w:szCs w:val="21"/>
            <w:lang w:val="en-US" w:eastAsia="en-AU"/>
          </w:rPr>
          <w:t>http://eres.scix.net/cgi-bin/works/Search?search=KARAMUJIC&amp;paint=1&amp;_form=AdvancedSearchForm</w:t>
        </w:r>
      </w:hyperlink>
      <w:r w:rsidR="007D2050" w:rsidRPr="007D2050">
        <w:rPr>
          <w:color w:val="auto"/>
          <w:sz w:val="21"/>
          <w:szCs w:val="21"/>
          <w:lang w:val="en-US" w:eastAsia="en-AU"/>
        </w:rPr>
        <w:t>)</w:t>
      </w:r>
    </w:p>
    <w:p w:rsidR="00751A54" w:rsidRPr="00751A54" w:rsidRDefault="00751A54" w:rsidP="00751A54">
      <w:pPr>
        <w:pStyle w:val="Default"/>
        <w:spacing w:before="120"/>
        <w:ind w:left="720" w:hanging="720"/>
        <w:jc w:val="both"/>
        <w:rPr>
          <w:color w:val="auto"/>
          <w:sz w:val="21"/>
          <w:szCs w:val="21"/>
          <w:lang w:val="en-US" w:eastAsia="en-AU"/>
        </w:rPr>
      </w:pPr>
      <w:r w:rsidRPr="00751A54">
        <w:rPr>
          <w:color w:val="auto"/>
          <w:sz w:val="21"/>
          <w:szCs w:val="21"/>
          <w:lang w:val="en-US" w:eastAsia="en-AU"/>
        </w:rPr>
        <w:t xml:space="preserve">Karamujic, M. H. (2009), A Classification of Home Loan Products in </w:t>
      </w:r>
      <w:smartTag w:uri="urn:schemas-microsoft-com:office:smarttags" w:element="country-region">
        <w:r w:rsidRPr="00751A54">
          <w:rPr>
            <w:color w:val="auto"/>
            <w:sz w:val="21"/>
            <w:szCs w:val="21"/>
            <w:lang w:val="en-US" w:eastAsia="en-AU"/>
          </w:rPr>
          <w:t>Australia</w:t>
        </w:r>
      </w:smartTag>
      <w:r w:rsidRPr="00751A54">
        <w:rPr>
          <w:color w:val="auto"/>
          <w:sz w:val="21"/>
          <w:szCs w:val="21"/>
          <w:lang w:val="en-US" w:eastAsia="en-AU"/>
        </w:rPr>
        <w:t xml:space="preserve">, </w:t>
      </w:r>
      <w:r w:rsidRPr="00751A54">
        <w:rPr>
          <w:i/>
          <w:iCs/>
          <w:color w:val="auto"/>
          <w:sz w:val="21"/>
          <w:szCs w:val="21"/>
          <w:lang w:val="en-US" w:eastAsia="en-AU"/>
        </w:rPr>
        <w:t>refereed proceedings of 2009 PRRES Conference</w:t>
      </w:r>
      <w:r w:rsidRPr="00751A54">
        <w:rPr>
          <w:color w:val="auto"/>
          <w:sz w:val="21"/>
          <w:szCs w:val="21"/>
          <w:lang w:val="en-US" w:eastAsia="en-AU"/>
        </w:rPr>
        <w:t xml:space="preserve">, </w:t>
      </w:r>
      <w:smartTag w:uri="urn:schemas-microsoft-com:office:smarttags" w:element="PlaceType">
        <w:r w:rsidRPr="00751A54">
          <w:rPr>
            <w:color w:val="auto"/>
            <w:sz w:val="21"/>
            <w:szCs w:val="21"/>
            <w:lang w:val="en-US" w:eastAsia="en-AU"/>
          </w:rPr>
          <w:t>University</w:t>
        </w:r>
      </w:smartTag>
      <w:r w:rsidRPr="00751A54">
        <w:rPr>
          <w:color w:val="auto"/>
          <w:sz w:val="21"/>
          <w:szCs w:val="21"/>
          <w:lang w:val="en-US" w:eastAsia="en-AU"/>
        </w:rPr>
        <w:t xml:space="preserve"> of </w:t>
      </w:r>
      <w:smartTag w:uri="urn:schemas-microsoft-com:office:smarttags" w:element="PlaceName">
        <w:r w:rsidRPr="00751A54">
          <w:rPr>
            <w:color w:val="auto"/>
            <w:sz w:val="21"/>
            <w:szCs w:val="21"/>
            <w:lang w:val="en-US" w:eastAsia="en-AU"/>
          </w:rPr>
          <w:t>Technology Sydney</w:t>
        </w:r>
      </w:smartTag>
      <w:r w:rsidRPr="00751A54">
        <w:rPr>
          <w:color w:val="auto"/>
          <w:sz w:val="21"/>
          <w:szCs w:val="21"/>
          <w:lang w:val="en-US" w:eastAsia="en-AU"/>
        </w:rPr>
        <w:t xml:space="preserve">, </w:t>
      </w:r>
      <w:smartTag w:uri="urn:schemas-microsoft-com:office:smarttags" w:element="place">
        <w:smartTag w:uri="urn:schemas-microsoft-com:office:smarttags" w:element="City">
          <w:r w:rsidRPr="00751A54">
            <w:rPr>
              <w:color w:val="auto"/>
              <w:sz w:val="21"/>
              <w:szCs w:val="21"/>
              <w:lang w:val="en-US" w:eastAsia="en-AU"/>
            </w:rPr>
            <w:t>Sydney</w:t>
          </w:r>
        </w:smartTag>
      </w:smartTag>
      <w:r w:rsidRPr="00751A54">
        <w:rPr>
          <w:color w:val="auto"/>
          <w:sz w:val="21"/>
          <w:szCs w:val="21"/>
          <w:lang w:val="en-US" w:eastAsia="en-AU"/>
        </w:rPr>
        <w:t>, 18th – 21st January.</w:t>
      </w:r>
      <w:r w:rsidR="00147914">
        <w:rPr>
          <w:color w:val="auto"/>
          <w:sz w:val="21"/>
          <w:szCs w:val="21"/>
          <w:lang w:val="en-US" w:eastAsia="en-AU"/>
        </w:rPr>
        <w:t xml:space="preserve"> </w:t>
      </w:r>
      <w:r w:rsidR="007D2050">
        <w:t>(</w:t>
      </w:r>
      <w:hyperlink r:id="rId19" w:history="1">
        <w:r w:rsidR="007D2050" w:rsidRPr="00147914">
          <w:rPr>
            <w:rStyle w:val="Hyperlink"/>
            <w:sz w:val="21"/>
            <w:szCs w:val="21"/>
            <w:lang w:val="en-US" w:eastAsia="en-AU"/>
          </w:rPr>
          <w:t>http://www.prres.net/index.htm?http://www.prres.net/newsletter/newsletterapril09/index.htm</w:t>
        </w:r>
      </w:hyperlink>
      <w:r w:rsidR="007D2050">
        <w:rPr>
          <w:color w:val="auto"/>
          <w:sz w:val="21"/>
          <w:szCs w:val="21"/>
          <w:lang w:val="en-US" w:eastAsia="en-AU"/>
        </w:rPr>
        <w:t>)</w:t>
      </w:r>
    </w:p>
    <w:p w:rsidR="00751A54" w:rsidRPr="00751A54" w:rsidRDefault="00751A54" w:rsidP="00751A54">
      <w:pPr>
        <w:pStyle w:val="Default"/>
        <w:spacing w:before="120"/>
        <w:ind w:left="720" w:hanging="720"/>
        <w:jc w:val="both"/>
        <w:rPr>
          <w:color w:val="auto"/>
          <w:sz w:val="21"/>
          <w:szCs w:val="21"/>
          <w:lang w:val="en-US" w:eastAsia="en-AU"/>
        </w:rPr>
      </w:pPr>
      <w:r w:rsidRPr="00751A54">
        <w:rPr>
          <w:color w:val="auto"/>
          <w:sz w:val="21"/>
          <w:szCs w:val="21"/>
          <w:lang w:val="en-US" w:eastAsia="en-AU"/>
        </w:rPr>
        <w:t xml:space="preserve">Karamujic, M. H. (2008) The Major Reasons for an Increase in the Number of Home Loan Products Available in the Australian Market, </w:t>
      </w:r>
      <w:r w:rsidRPr="00751A54">
        <w:rPr>
          <w:i/>
          <w:iCs/>
          <w:color w:val="auto"/>
          <w:sz w:val="21"/>
          <w:szCs w:val="21"/>
          <w:lang w:val="en-US" w:eastAsia="en-AU"/>
        </w:rPr>
        <w:t>Atrium, University of Melbourne, Faculty of Architecture Building and Planning</w:t>
      </w:r>
      <w:r w:rsidRPr="00751A54">
        <w:rPr>
          <w:color w:val="auto"/>
          <w:sz w:val="21"/>
          <w:szCs w:val="21"/>
          <w:lang w:val="en-US" w:eastAsia="en-AU"/>
        </w:rPr>
        <w:t>.</w:t>
      </w:r>
    </w:p>
    <w:p w:rsidR="00804172" w:rsidRPr="007B2C6D" w:rsidRDefault="00C17B97" w:rsidP="00BE1106">
      <w:pPr>
        <w:pStyle w:val="L1-HEADING"/>
        <w:pBdr>
          <w:bottom w:val="none" w:sz="0" w:space="0" w:color="auto"/>
        </w:pBdr>
        <w:spacing w:before="240" w:after="120"/>
        <w:rPr>
          <w:rFonts w:ascii="Times New Roman" w:hAnsi="Times New Roman" w:cs="Times New Roman"/>
          <w:bCs w:val="0"/>
          <w:smallCaps w:val="0"/>
          <w:spacing w:val="0"/>
          <w:kern w:val="0"/>
          <w:sz w:val="21"/>
          <w:szCs w:val="21"/>
          <w:lang w:val="en-US" w:eastAsia="en-AU"/>
        </w:rPr>
      </w:pPr>
      <w:r w:rsidRPr="007B2C6D">
        <w:rPr>
          <w:rFonts w:ascii="Times New Roman" w:hAnsi="Times New Roman" w:cs="Times New Roman"/>
          <w:bCs w:val="0"/>
          <w:smallCaps w:val="0"/>
          <w:spacing w:val="0"/>
          <w:kern w:val="0"/>
          <w:sz w:val="21"/>
          <w:szCs w:val="21"/>
          <w:lang w:val="en-US" w:eastAsia="en-AU"/>
        </w:rPr>
        <w:t>Work in Progress</w:t>
      </w:r>
    </w:p>
    <w:p w:rsidR="004F6ED1" w:rsidRDefault="004F6ED1" w:rsidP="00BE1106">
      <w:pPr>
        <w:pStyle w:val="Default"/>
        <w:spacing w:before="120"/>
        <w:ind w:left="720" w:hanging="720"/>
        <w:jc w:val="both"/>
        <w:rPr>
          <w:color w:val="auto"/>
          <w:sz w:val="21"/>
          <w:szCs w:val="21"/>
          <w:lang w:val="en-US" w:eastAsia="en-AU"/>
        </w:rPr>
      </w:pPr>
      <w:r w:rsidRPr="004F6ED1">
        <w:rPr>
          <w:color w:val="auto"/>
          <w:sz w:val="21"/>
          <w:szCs w:val="21"/>
          <w:lang w:val="en-US" w:eastAsia="en-AU"/>
        </w:rPr>
        <w:t>Karamujic, M. H. (201</w:t>
      </w:r>
      <w:r w:rsidR="00EC6A9F">
        <w:rPr>
          <w:color w:val="auto"/>
          <w:sz w:val="21"/>
          <w:szCs w:val="21"/>
          <w:lang w:val="en-US" w:eastAsia="en-AU"/>
        </w:rPr>
        <w:t>3</w:t>
      </w:r>
      <w:r w:rsidRPr="004F6ED1">
        <w:rPr>
          <w:color w:val="auto"/>
          <w:sz w:val="21"/>
          <w:szCs w:val="21"/>
          <w:lang w:val="en-US" w:eastAsia="en-AU"/>
        </w:rPr>
        <w:t xml:space="preserve">), Housing Affordability and Housing Investment Opportunity Trends from 2001 to 2010: A Case Study of Melbourne, </w:t>
      </w:r>
      <w:r w:rsidR="00B75C0D">
        <w:rPr>
          <w:color w:val="auto"/>
          <w:sz w:val="21"/>
          <w:szCs w:val="21"/>
          <w:lang w:val="en-US" w:eastAsia="en-AU"/>
        </w:rPr>
        <w:t xml:space="preserve">submitted for review to the Journal of </w:t>
      </w:r>
      <w:r w:rsidR="00B75C0D" w:rsidRPr="00B75C0D">
        <w:rPr>
          <w:color w:val="auto"/>
          <w:sz w:val="21"/>
          <w:szCs w:val="21"/>
          <w:lang w:val="en-US" w:eastAsia="en-AU"/>
        </w:rPr>
        <w:t>Construction Management and Economics</w:t>
      </w:r>
      <w:r w:rsidR="00B75C0D">
        <w:rPr>
          <w:color w:val="auto"/>
          <w:sz w:val="21"/>
          <w:szCs w:val="21"/>
          <w:lang w:val="en-US" w:eastAsia="en-AU"/>
        </w:rPr>
        <w:t>.</w:t>
      </w:r>
    </w:p>
    <w:p w:rsidR="004F6ED1" w:rsidRDefault="004F6ED1" w:rsidP="00BE1106">
      <w:pPr>
        <w:pStyle w:val="Default"/>
        <w:spacing w:before="120"/>
        <w:ind w:left="720" w:hanging="720"/>
        <w:jc w:val="both"/>
        <w:rPr>
          <w:color w:val="auto"/>
          <w:sz w:val="21"/>
          <w:szCs w:val="21"/>
          <w:lang w:val="en-US" w:eastAsia="en-AU"/>
        </w:rPr>
      </w:pPr>
      <w:r w:rsidRPr="004F6ED1">
        <w:rPr>
          <w:color w:val="auto"/>
          <w:sz w:val="21"/>
          <w:szCs w:val="21"/>
          <w:lang w:val="en-US" w:eastAsia="en-AU"/>
        </w:rPr>
        <w:t>Karamujic, M. H. (201</w:t>
      </w:r>
      <w:r w:rsidR="00EC6A9F">
        <w:rPr>
          <w:color w:val="auto"/>
          <w:sz w:val="21"/>
          <w:szCs w:val="21"/>
          <w:lang w:val="en-US" w:eastAsia="en-AU"/>
        </w:rPr>
        <w:t>3</w:t>
      </w:r>
      <w:r w:rsidRPr="004F6ED1">
        <w:rPr>
          <w:color w:val="auto"/>
          <w:sz w:val="21"/>
          <w:szCs w:val="21"/>
          <w:lang w:val="en-US" w:eastAsia="en-AU"/>
        </w:rPr>
        <w:t xml:space="preserve">), Variations in </w:t>
      </w:r>
      <w:r w:rsidR="00621FA1">
        <w:rPr>
          <w:color w:val="auto"/>
          <w:sz w:val="21"/>
          <w:szCs w:val="21"/>
          <w:lang w:val="en-US" w:eastAsia="en-AU"/>
        </w:rPr>
        <w:t>Australian</w:t>
      </w:r>
      <w:r>
        <w:rPr>
          <w:color w:val="auto"/>
          <w:sz w:val="21"/>
          <w:szCs w:val="21"/>
          <w:lang w:val="en-US" w:eastAsia="en-AU"/>
        </w:rPr>
        <w:t xml:space="preserve">’s </w:t>
      </w:r>
      <w:r w:rsidRPr="004F6ED1">
        <w:rPr>
          <w:color w:val="auto"/>
          <w:sz w:val="21"/>
          <w:szCs w:val="21"/>
          <w:lang w:val="en-US" w:eastAsia="en-AU"/>
        </w:rPr>
        <w:t>House Prices, TBC</w:t>
      </w:r>
    </w:p>
    <w:p w:rsidR="00751A54" w:rsidRPr="00751A54" w:rsidRDefault="00751A54" w:rsidP="00751A54">
      <w:pPr>
        <w:pStyle w:val="Default"/>
        <w:spacing w:before="120"/>
        <w:ind w:left="720" w:hanging="720"/>
        <w:jc w:val="both"/>
        <w:rPr>
          <w:color w:val="auto"/>
          <w:sz w:val="21"/>
          <w:szCs w:val="21"/>
          <w:lang w:val="en-US" w:eastAsia="en-AU"/>
        </w:rPr>
      </w:pPr>
      <w:r w:rsidRPr="00751A54">
        <w:rPr>
          <w:color w:val="auto"/>
          <w:sz w:val="21"/>
          <w:szCs w:val="21"/>
          <w:lang w:val="en-US" w:eastAsia="en-AU"/>
        </w:rPr>
        <w:t>Karamujic, M. H</w:t>
      </w:r>
      <w:r w:rsidR="004F6ED1">
        <w:rPr>
          <w:color w:val="auto"/>
          <w:sz w:val="21"/>
          <w:szCs w:val="21"/>
          <w:lang w:val="en-US" w:eastAsia="en-AU"/>
        </w:rPr>
        <w:t>. (201</w:t>
      </w:r>
      <w:r w:rsidR="00EC6A9F">
        <w:rPr>
          <w:color w:val="auto"/>
          <w:sz w:val="21"/>
          <w:szCs w:val="21"/>
          <w:lang w:val="en-US" w:eastAsia="en-AU"/>
        </w:rPr>
        <w:t>3</w:t>
      </w:r>
      <w:r w:rsidRPr="00751A54">
        <w:rPr>
          <w:color w:val="auto"/>
          <w:sz w:val="21"/>
          <w:szCs w:val="21"/>
          <w:lang w:val="en-US" w:eastAsia="en-AU"/>
        </w:rPr>
        <w:t xml:space="preserve">), An Empirical Evidence of Changes in Banks’ Market Share in the Total Australian Home Lending, </w:t>
      </w:r>
      <w:r w:rsidRPr="002C0F1F">
        <w:rPr>
          <w:i/>
          <w:color w:val="auto"/>
          <w:sz w:val="21"/>
          <w:szCs w:val="21"/>
          <w:lang w:val="en-US" w:eastAsia="en-AU"/>
        </w:rPr>
        <w:t>TBC</w:t>
      </w:r>
      <w:r w:rsidRPr="00751A54">
        <w:rPr>
          <w:color w:val="auto"/>
          <w:sz w:val="21"/>
          <w:szCs w:val="21"/>
          <w:lang w:val="en-US" w:eastAsia="en-AU"/>
        </w:rPr>
        <w:t>.</w:t>
      </w:r>
    </w:p>
    <w:p w:rsidR="002B064A" w:rsidRDefault="00751A54" w:rsidP="002B064A">
      <w:pPr>
        <w:pStyle w:val="Default"/>
        <w:spacing w:before="120"/>
        <w:ind w:left="720" w:hanging="720"/>
        <w:jc w:val="both"/>
        <w:rPr>
          <w:color w:val="auto"/>
          <w:sz w:val="21"/>
          <w:szCs w:val="21"/>
          <w:lang w:val="en-US" w:eastAsia="en-AU"/>
        </w:rPr>
      </w:pPr>
      <w:r w:rsidRPr="00751A54">
        <w:rPr>
          <w:color w:val="auto"/>
          <w:sz w:val="21"/>
          <w:szCs w:val="21"/>
          <w:lang w:val="en-US" w:eastAsia="en-AU"/>
        </w:rPr>
        <w:t>Karamujic, M. H. and Torr, C. (201</w:t>
      </w:r>
      <w:r w:rsidR="00EC6A9F">
        <w:rPr>
          <w:color w:val="auto"/>
          <w:sz w:val="21"/>
          <w:szCs w:val="21"/>
          <w:lang w:val="en-US" w:eastAsia="en-AU"/>
        </w:rPr>
        <w:t>3</w:t>
      </w:r>
      <w:r w:rsidRPr="00751A54">
        <w:rPr>
          <w:color w:val="auto"/>
          <w:sz w:val="21"/>
          <w:szCs w:val="21"/>
          <w:lang w:val="en-US" w:eastAsia="en-AU"/>
        </w:rPr>
        <w:t xml:space="preserve">), Contemporary Property Risk Assessment, </w:t>
      </w:r>
      <w:r w:rsidRPr="00751A54">
        <w:rPr>
          <w:i/>
          <w:iCs/>
          <w:color w:val="auto"/>
          <w:sz w:val="21"/>
          <w:szCs w:val="21"/>
          <w:lang w:val="en-US" w:eastAsia="en-AU"/>
        </w:rPr>
        <w:t>TBC</w:t>
      </w:r>
      <w:r w:rsidRPr="00751A54">
        <w:rPr>
          <w:color w:val="auto"/>
          <w:sz w:val="21"/>
          <w:szCs w:val="21"/>
          <w:lang w:val="en-US" w:eastAsia="en-AU"/>
        </w:rPr>
        <w:t>.</w:t>
      </w:r>
    </w:p>
    <w:p w:rsidR="002B064A" w:rsidRDefault="002B064A" w:rsidP="002B064A">
      <w:pPr>
        <w:pStyle w:val="Default"/>
        <w:spacing w:before="120"/>
        <w:ind w:left="720" w:hanging="720"/>
        <w:jc w:val="both"/>
        <w:rPr>
          <w:bCs/>
          <w:smallCaps/>
          <w:sz w:val="21"/>
          <w:szCs w:val="21"/>
          <w:lang w:val="en-US" w:eastAsia="en-AU"/>
        </w:rPr>
      </w:pPr>
    </w:p>
    <w:p w:rsidR="002B064A" w:rsidRPr="002B064A" w:rsidRDefault="003E5468" w:rsidP="002B064A">
      <w:pPr>
        <w:pStyle w:val="L1-HEADING"/>
        <w:pBdr>
          <w:bottom w:val="none" w:sz="0" w:space="0" w:color="auto"/>
        </w:pBdr>
        <w:spacing w:before="0" w:after="120"/>
        <w:rPr>
          <w:rFonts w:ascii="Times New Roman" w:hAnsi="Times New Roman" w:cs="Times New Roman"/>
          <w:bCs w:val="0"/>
          <w:smallCaps w:val="0"/>
          <w:spacing w:val="0"/>
          <w:kern w:val="0"/>
          <w:sz w:val="21"/>
          <w:szCs w:val="21"/>
          <w:lang w:val="en-US" w:eastAsia="en-AU"/>
        </w:rPr>
      </w:pPr>
      <w:r>
        <w:rPr>
          <w:rFonts w:ascii="Times New Roman" w:hAnsi="Times New Roman" w:cs="Times New Roman"/>
          <w:bCs w:val="0"/>
          <w:smallCaps w:val="0"/>
          <w:spacing w:val="0"/>
          <w:kern w:val="0"/>
          <w:sz w:val="21"/>
          <w:szCs w:val="21"/>
          <w:lang w:val="en-US" w:eastAsia="en-AU"/>
        </w:rPr>
        <w:t>Media Exposure</w:t>
      </w:r>
    </w:p>
    <w:p w:rsidR="002B064A" w:rsidRDefault="00E22D25" w:rsidP="002B064A">
      <w:pPr>
        <w:pStyle w:val="Default"/>
        <w:spacing w:before="120"/>
        <w:jc w:val="both"/>
        <w:rPr>
          <w:color w:val="auto"/>
          <w:sz w:val="21"/>
          <w:szCs w:val="21"/>
          <w:lang w:val="en-US" w:eastAsia="en-AU"/>
        </w:rPr>
      </w:pPr>
      <w:r>
        <w:rPr>
          <w:color w:val="auto"/>
          <w:sz w:val="21"/>
          <w:szCs w:val="21"/>
          <w:lang w:val="en-US" w:eastAsia="en-AU"/>
        </w:rPr>
        <w:t xml:space="preserve">Recently </w:t>
      </w:r>
      <w:r w:rsidR="003E5468" w:rsidRPr="002B064A">
        <w:rPr>
          <w:color w:val="auto"/>
          <w:sz w:val="21"/>
          <w:szCs w:val="21"/>
          <w:lang w:val="en-US" w:eastAsia="en-AU"/>
        </w:rPr>
        <w:t xml:space="preserve">I have appeared in </w:t>
      </w:r>
      <w:r w:rsidR="00D84864" w:rsidRPr="002B064A">
        <w:rPr>
          <w:color w:val="auto"/>
          <w:sz w:val="21"/>
          <w:szCs w:val="21"/>
          <w:lang w:val="en-US" w:eastAsia="en-AU"/>
        </w:rPr>
        <w:t>a number of well-known</w:t>
      </w:r>
      <w:r w:rsidR="003E5468" w:rsidRPr="002B064A">
        <w:rPr>
          <w:color w:val="auto"/>
          <w:sz w:val="21"/>
          <w:szCs w:val="21"/>
          <w:lang w:val="en-US" w:eastAsia="en-AU"/>
        </w:rPr>
        <w:t xml:space="preserve"> national media</w:t>
      </w:r>
      <w:r w:rsidR="00360680">
        <w:rPr>
          <w:color w:val="auto"/>
          <w:sz w:val="21"/>
          <w:szCs w:val="21"/>
          <w:lang w:val="en-US" w:eastAsia="en-AU"/>
        </w:rPr>
        <w:t>,</w:t>
      </w:r>
      <w:r w:rsidR="003E5468" w:rsidRPr="002B064A">
        <w:rPr>
          <w:color w:val="auto"/>
          <w:sz w:val="21"/>
          <w:szCs w:val="21"/>
          <w:lang w:val="en-US" w:eastAsia="en-AU"/>
        </w:rPr>
        <w:t xml:space="preserve"> commenting on</w:t>
      </w:r>
      <w:r w:rsidR="00360680">
        <w:rPr>
          <w:color w:val="auto"/>
          <w:sz w:val="21"/>
          <w:szCs w:val="21"/>
          <w:lang w:val="en-US" w:eastAsia="en-AU"/>
        </w:rPr>
        <w:t>:</w:t>
      </w:r>
      <w:r w:rsidR="003E5468" w:rsidRPr="002B064A">
        <w:rPr>
          <w:color w:val="auto"/>
          <w:sz w:val="21"/>
          <w:szCs w:val="21"/>
          <w:lang w:val="en-US" w:eastAsia="en-AU"/>
        </w:rPr>
        <w:t xml:space="preserve"> financial, economic, </w:t>
      </w:r>
      <w:r w:rsidR="002B064A">
        <w:rPr>
          <w:color w:val="auto"/>
          <w:sz w:val="21"/>
          <w:szCs w:val="21"/>
          <w:lang w:val="en-US" w:eastAsia="en-AU"/>
        </w:rPr>
        <w:t xml:space="preserve">housing </w:t>
      </w:r>
      <w:r w:rsidR="003E5468" w:rsidRPr="002B064A">
        <w:rPr>
          <w:color w:val="auto"/>
          <w:sz w:val="21"/>
          <w:szCs w:val="21"/>
          <w:lang w:val="en-US" w:eastAsia="en-AU"/>
        </w:rPr>
        <w:t>and other property issues</w:t>
      </w:r>
      <w:r w:rsidR="00D84864" w:rsidRPr="002B064A">
        <w:rPr>
          <w:color w:val="auto"/>
          <w:sz w:val="21"/>
          <w:szCs w:val="21"/>
          <w:lang w:val="en-US" w:eastAsia="en-AU"/>
        </w:rPr>
        <w:t xml:space="preserve"> (links can be opened)):</w:t>
      </w:r>
    </w:p>
    <w:p w:rsidR="002B064A" w:rsidRDefault="003E5468" w:rsidP="00360680">
      <w:pPr>
        <w:pStyle w:val="Default"/>
        <w:numPr>
          <w:ilvl w:val="0"/>
          <w:numId w:val="37"/>
        </w:numPr>
        <w:spacing w:before="120"/>
        <w:jc w:val="both"/>
        <w:rPr>
          <w:b/>
          <w:snapToGrid/>
          <w:sz w:val="21"/>
          <w:szCs w:val="21"/>
          <w:lang w:val="en-US" w:eastAsia="en-AU"/>
        </w:rPr>
      </w:pPr>
      <w:r w:rsidRPr="00360680">
        <w:rPr>
          <w:snapToGrid/>
          <w:sz w:val="21"/>
          <w:szCs w:val="21"/>
          <w:lang w:val="en-US" w:eastAsia="en-AU"/>
        </w:rPr>
        <w:t>the</w:t>
      </w:r>
      <w:hyperlink r:id="rId20" w:history="1">
        <w:r w:rsidRPr="003E5468">
          <w:rPr>
            <w:rStyle w:val="Hyperlink"/>
            <w:i/>
            <w:iCs/>
            <w:sz w:val="21"/>
            <w:szCs w:val="21"/>
            <w:lang w:eastAsia="en-AU"/>
          </w:rPr>
          <w:t>Sydney Morning Herald</w:t>
        </w:r>
      </w:hyperlink>
      <w:r w:rsidR="0082135B">
        <w:rPr>
          <w:snapToGrid/>
          <w:sz w:val="21"/>
          <w:szCs w:val="21"/>
          <w:lang w:val="en-US" w:eastAsia="en-AU"/>
        </w:rPr>
        <w:t>,</w:t>
      </w:r>
    </w:p>
    <w:p w:rsidR="002B064A" w:rsidRDefault="003E5468" w:rsidP="00360680">
      <w:pPr>
        <w:pStyle w:val="Default"/>
        <w:numPr>
          <w:ilvl w:val="0"/>
          <w:numId w:val="37"/>
        </w:numPr>
        <w:spacing w:before="120"/>
        <w:jc w:val="both"/>
        <w:rPr>
          <w:sz w:val="21"/>
          <w:szCs w:val="21"/>
          <w:lang w:val="en-US" w:eastAsia="en-AU"/>
        </w:rPr>
      </w:pPr>
      <w:r w:rsidRPr="003E5468">
        <w:rPr>
          <w:sz w:val="21"/>
          <w:szCs w:val="21"/>
          <w:lang w:val="en-US" w:eastAsia="en-AU"/>
        </w:rPr>
        <w:t xml:space="preserve">the </w:t>
      </w:r>
      <w:hyperlink r:id="rId21" w:history="1">
        <w:r w:rsidRPr="003E5468">
          <w:rPr>
            <w:rStyle w:val="Hyperlink"/>
            <w:i/>
            <w:iCs/>
            <w:sz w:val="21"/>
            <w:szCs w:val="21"/>
            <w:lang w:val="en-US" w:eastAsia="en-AU"/>
          </w:rPr>
          <w:t>bigpond</w:t>
        </w:r>
        <w:r w:rsidRPr="003E5468">
          <w:rPr>
            <w:rStyle w:val="Hyperlink"/>
            <w:sz w:val="21"/>
            <w:szCs w:val="21"/>
            <w:lang w:val="en-US" w:eastAsia="en-AU"/>
          </w:rPr>
          <w:t xml:space="preserve"> website</w:t>
        </w:r>
      </w:hyperlink>
      <w:r w:rsidR="0082135B">
        <w:rPr>
          <w:sz w:val="21"/>
          <w:szCs w:val="21"/>
          <w:lang w:val="en-US" w:eastAsia="en-AU"/>
        </w:rPr>
        <w:t>,</w:t>
      </w:r>
    </w:p>
    <w:p w:rsidR="00360680" w:rsidRDefault="003E5468" w:rsidP="00360680">
      <w:pPr>
        <w:pStyle w:val="Default"/>
        <w:numPr>
          <w:ilvl w:val="0"/>
          <w:numId w:val="37"/>
        </w:numPr>
        <w:spacing w:before="120"/>
        <w:jc w:val="both"/>
        <w:rPr>
          <w:sz w:val="21"/>
          <w:szCs w:val="21"/>
          <w:lang w:val="en-US" w:eastAsia="en-AU"/>
        </w:rPr>
      </w:pPr>
      <w:r w:rsidRPr="003E5468">
        <w:rPr>
          <w:sz w:val="21"/>
          <w:szCs w:val="21"/>
          <w:lang w:val="en-US" w:eastAsia="en-AU"/>
        </w:rPr>
        <w:t xml:space="preserve">the </w:t>
      </w:r>
      <w:hyperlink r:id="rId22" w:history="1">
        <w:r w:rsidRPr="003E5468">
          <w:rPr>
            <w:rStyle w:val="Hyperlink"/>
            <w:i/>
            <w:iCs/>
            <w:sz w:val="21"/>
            <w:szCs w:val="21"/>
            <w:lang w:val="en-US" w:eastAsia="en-AU"/>
          </w:rPr>
          <w:t>Trading Room</w:t>
        </w:r>
      </w:hyperlink>
      <w:r w:rsidR="00360680">
        <w:rPr>
          <w:sz w:val="21"/>
          <w:szCs w:val="21"/>
          <w:lang w:val="en-US" w:eastAsia="en-AU"/>
        </w:rPr>
        <w:t>,</w:t>
      </w:r>
    </w:p>
    <w:p w:rsidR="00360680" w:rsidRDefault="00132D72" w:rsidP="00360680">
      <w:pPr>
        <w:pStyle w:val="Default"/>
        <w:numPr>
          <w:ilvl w:val="0"/>
          <w:numId w:val="37"/>
        </w:numPr>
        <w:spacing w:before="120"/>
        <w:jc w:val="both"/>
        <w:rPr>
          <w:sz w:val="21"/>
          <w:szCs w:val="21"/>
          <w:lang w:eastAsia="en-AU"/>
        </w:rPr>
      </w:pPr>
      <w:hyperlink r:id="rId23" w:history="1">
        <w:r w:rsidR="00360680" w:rsidRPr="00360680">
          <w:rPr>
            <w:rStyle w:val="Hyperlink"/>
            <w:i/>
            <w:iCs/>
            <w:lang w:eastAsia="en-AU"/>
          </w:rPr>
          <w:t>t</w:t>
        </w:r>
        <w:r w:rsidR="003E5468" w:rsidRPr="003E5468">
          <w:rPr>
            <w:rStyle w:val="Hyperlink"/>
            <w:i/>
            <w:iCs/>
            <w:sz w:val="21"/>
            <w:szCs w:val="21"/>
            <w:lang w:eastAsia="en-AU"/>
          </w:rPr>
          <w:t>he Age</w:t>
        </w:r>
      </w:hyperlink>
      <w:r w:rsidR="003E5468" w:rsidRPr="003E5468">
        <w:rPr>
          <w:sz w:val="21"/>
          <w:szCs w:val="21"/>
          <w:lang w:eastAsia="en-AU"/>
        </w:rPr>
        <w:t>,</w:t>
      </w:r>
    </w:p>
    <w:p w:rsidR="00360680" w:rsidRPr="00360680" w:rsidRDefault="00132D72" w:rsidP="00360680">
      <w:pPr>
        <w:pStyle w:val="Default"/>
        <w:numPr>
          <w:ilvl w:val="0"/>
          <w:numId w:val="37"/>
        </w:numPr>
        <w:spacing w:before="120"/>
        <w:jc w:val="both"/>
        <w:rPr>
          <w:sz w:val="21"/>
          <w:szCs w:val="21"/>
          <w:lang w:eastAsia="en-AU"/>
        </w:rPr>
      </w:pPr>
      <w:hyperlink r:id="rId24" w:history="1">
        <w:r w:rsidR="00360680" w:rsidRPr="00360680">
          <w:rPr>
            <w:rStyle w:val="Hyperlink"/>
            <w:i/>
            <w:iCs/>
            <w:sz w:val="21"/>
            <w:szCs w:val="21"/>
            <w:lang w:val="en-US" w:eastAsia="en-AU"/>
          </w:rPr>
          <w:t>Creditcrunch</w:t>
        </w:r>
      </w:hyperlink>
      <w:r w:rsidR="00360680" w:rsidRPr="00360680">
        <w:rPr>
          <w:rStyle w:val="Hyperlink"/>
          <w:bCs/>
          <w:i/>
          <w:iCs/>
          <w:smallCaps/>
          <w:snapToGrid/>
          <w:sz w:val="21"/>
          <w:szCs w:val="21"/>
          <w:lang w:val="en-US" w:eastAsia="en-AU"/>
        </w:rPr>
        <w:t>,</w:t>
      </w:r>
      <w:r w:rsidR="00952938">
        <w:rPr>
          <w:noProof/>
          <w:snapToGrid/>
          <w:vanish/>
          <w:color w:val="284B72"/>
          <w:sz w:val="20"/>
          <w:lang w:val="hr-HR" w:eastAsia="hr-HR"/>
        </w:rPr>
        <w:drawing>
          <wp:inline distT="0" distB="0" distL="0" distR="0">
            <wp:extent cx="2276475" cy="876300"/>
            <wp:effectExtent l="0" t="0" r="9525" b="0"/>
            <wp:docPr id="1" name="Picture 3" descr="Description: Logo">
              <a:hlinkClick xmlns:a="http://schemas.openxmlformats.org/drawingml/2006/main" r:id="rId24" tooltip="&quot;Go to board index&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Logo"/>
                    <pic:cNvPicPr>
                      <a:picLocks noChangeAspect="1" noChangeArrowheads="1"/>
                    </pic:cNvPicPr>
                  </pic:nvPicPr>
                  <pic:blipFill>
                    <a:blip r:embed="rId2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76475" cy="876300"/>
                    </a:xfrm>
                    <a:prstGeom prst="rect">
                      <a:avLst/>
                    </a:prstGeom>
                    <a:noFill/>
                    <a:ln>
                      <a:noFill/>
                    </a:ln>
                  </pic:spPr>
                </pic:pic>
              </a:graphicData>
            </a:graphic>
          </wp:inline>
        </w:drawing>
      </w:r>
      <w:r w:rsidR="00952938">
        <w:rPr>
          <w:noProof/>
          <w:snapToGrid/>
          <w:vanish/>
          <w:color w:val="284B72"/>
          <w:sz w:val="20"/>
          <w:lang w:val="hr-HR" w:eastAsia="hr-HR"/>
        </w:rPr>
        <w:drawing>
          <wp:inline distT="0" distB="0" distL="0" distR="0">
            <wp:extent cx="2276475" cy="876300"/>
            <wp:effectExtent l="0" t="0" r="9525" b="0"/>
            <wp:docPr id="2" name="Picture 2" descr="Description: Logo">
              <a:hlinkClick xmlns:a="http://schemas.openxmlformats.org/drawingml/2006/main" r:id="rId24" tooltip="&quot;Go to board index&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ogo"/>
                    <pic:cNvPicPr>
                      <a:picLocks noChangeAspect="1" noChangeArrowheads="1"/>
                    </pic:cNvPicPr>
                  </pic:nvPicPr>
                  <pic:blipFill>
                    <a:blip r:embed="rId2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76475" cy="876300"/>
                    </a:xfrm>
                    <a:prstGeom prst="rect">
                      <a:avLst/>
                    </a:prstGeom>
                    <a:noFill/>
                    <a:ln>
                      <a:noFill/>
                    </a:ln>
                  </pic:spPr>
                </pic:pic>
              </a:graphicData>
            </a:graphic>
          </wp:inline>
        </w:drawing>
      </w:r>
      <w:r w:rsidR="00952938">
        <w:rPr>
          <w:noProof/>
          <w:snapToGrid/>
          <w:vanish/>
          <w:color w:val="284B72"/>
          <w:sz w:val="20"/>
          <w:lang w:val="hr-HR" w:eastAsia="hr-HR"/>
        </w:rPr>
        <w:drawing>
          <wp:inline distT="0" distB="0" distL="0" distR="0">
            <wp:extent cx="2276475" cy="876300"/>
            <wp:effectExtent l="0" t="0" r="9525" b="0"/>
            <wp:docPr id="3" name="Picture 1" descr="Description: Logo">
              <a:hlinkClick xmlns:a="http://schemas.openxmlformats.org/drawingml/2006/main" r:id="rId24" tooltip="&quot;Go to board index&quot; "/>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Logo"/>
                    <pic:cNvPicPr>
                      <a:picLocks noChangeAspect="1" noChangeArrowheads="1"/>
                    </pic:cNvPicPr>
                  </pic:nvPicPr>
                  <pic:blipFill>
                    <a:blip r:embed="rId25">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276475" cy="876300"/>
                    </a:xfrm>
                    <a:prstGeom prst="rect">
                      <a:avLst/>
                    </a:prstGeom>
                    <a:noFill/>
                    <a:ln>
                      <a:noFill/>
                    </a:ln>
                  </pic:spPr>
                </pic:pic>
              </a:graphicData>
            </a:graphic>
          </wp:inline>
        </w:drawing>
      </w:r>
    </w:p>
    <w:p w:rsidR="00360680" w:rsidRDefault="003E5468" w:rsidP="00360680">
      <w:pPr>
        <w:pStyle w:val="Default"/>
        <w:numPr>
          <w:ilvl w:val="0"/>
          <w:numId w:val="37"/>
        </w:numPr>
        <w:spacing w:before="120"/>
        <w:jc w:val="both"/>
        <w:rPr>
          <w:i/>
          <w:iCs/>
          <w:sz w:val="21"/>
          <w:szCs w:val="21"/>
          <w:lang w:eastAsia="en-AU"/>
        </w:rPr>
      </w:pPr>
      <w:r w:rsidRPr="003E5468">
        <w:rPr>
          <w:sz w:val="21"/>
          <w:szCs w:val="21"/>
          <w:lang w:eastAsia="en-AU"/>
        </w:rPr>
        <w:t xml:space="preserve">the </w:t>
      </w:r>
      <w:r w:rsidRPr="003E5468">
        <w:rPr>
          <w:i/>
          <w:iCs/>
          <w:sz w:val="21"/>
          <w:szCs w:val="21"/>
          <w:lang w:eastAsia="en-AU"/>
        </w:rPr>
        <w:t>Bendigo Advertiser,</w:t>
      </w:r>
    </w:p>
    <w:p w:rsidR="00360680" w:rsidRDefault="003E5468" w:rsidP="00360680">
      <w:pPr>
        <w:pStyle w:val="Default"/>
        <w:numPr>
          <w:ilvl w:val="0"/>
          <w:numId w:val="37"/>
        </w:numPr>
        <w:spacing w:before="120"/>
        <w:jc w:val="both"/>
        <w:rPr>
          <w:i/>
          <w:iCs/>
          <w:sz w:val="21"/>
          <w:szCs w:val="21"/>
          <w:lang w:eastAsia="en-AU"/>
        </w:rPr>
      </w:pPr>
      <w:r w:rsidRPr="003E5468">
        <w:rPr>
          <w:i/>
          <w:iCs/>
          <w:sz w:val="21"/>
          <w:szCs w:val="21"/>
          <w:lang w:eastAsia="en-AU"/>
        </w:rPr>
        <w:t xml:space="preserve">the Gold Coast Bulletin, </w:t>
      </w:r>
    </w:p>
    <w:p w:rsidR="00360680" w:rsidRDefault="00360680" w:rsidP="00360680">
      <w:pPr>
        <w:pStyle w:val="Default"/>
        <w:numPr>
          <w:ilvl w:val="0"/>
          <w:numId w:val="37"/>
        </w:numPr>
        <w:spacing w:before="120"/>
        <w:jc w:val="both"/>
        <w:rPr>
          <w:sz w:val="21"/>
          <w:szCs w:val="21"/>
          <w:lang w:val="en-US" w:eastAsia="en-AU"/>
        </w:rPr>
      </w:pPr>
      <w:r w:rsidRPr="003E5468">
        <w:rPr>
          <w:sz w:val="21"/>
          <w:szCs w:val="21"/>
          <w:lang w:val="en-US" w:eastAsia="en-AU"/>
        </w:rPr>
        <w:t>t</w:t>
      </w:r>
      <w:r w:rsidR="003E5468" w:rsidRPr="003E5468">
        <w:rPr>
          <w:i/>
          <w:iCs/>
          <w:sz w:val="21"/>
          <w:szCs w:val="21"/>
          <w:lang w:eastAsia="en-AU"/>
        </w:rPr>
        <w:t>he Canberra Times,</w:t>
      </w:r>
    </w:p>
    <w:p w:rsidR="00360680" w:rsidRDefault="003E5468" w:rsidP="00360680">
      <w:pPr>
        <w:pStyle w:val="Default"/>
        <w:numPr>
          <w:ilvl w:val="0"/>
          <w:numId w:val="37"/>
        </w:numPr>
        <w:spacing w:before="120"/>
        <w:jc w:val="both"/>
        <w:rPr>
          <w:sz w:val="21"/>
          <w:szCs w:val="21"/>
          <w:lang w:val="en-US" w:eastAsia="en-AU"/>
        </w:rPr>
      </w:pPr>
      <w:r w:rsidRPr="003E5468">
        <w:rPr>
          <w:sz w:val="21"/>
          <w:szCs w:val="21"/>
          <w:lang w:val="en-US" w:eastAsia="en-AU"/>
        </w:rPr>
        <w:t xml:space="preserve">the </w:t>
      </w:r>
      <w:hyperlink r:id="rId26" w:history="1">
        <w:r w:rsidRPr="003E5468">
          <w:rPr>
            <w:rStyle w:val="Hyperlink"/>
            <w:i/>
            <w:iCs/>
            <w:sz w:val="21"/>
            <w:szCs w:val="21"/>
            <w:lang w:val="en-US" w:eastAsia="en-AU"/>
          </w:rPr>
          <w:t>Financial Brains</w:t>
        </w:r>
      </w:hyperlink>
      <w:r w:rsidR="0082135B">
        <w:rPr>
          <w:sz w:val="21"/>
          <w:szCs w:val="21"/>
          <w:lang w:val="en-US" w:eastAsia="en-AU"/>
        </w:rPr>
        <w:t xml:space="preserve"> website,</w:t>
      </w:r>
    </w:p>
    <w:p w:rsidR="003E5468" w:rsidRPr="00360680" w:rsidRDefault="003E5468" w:rsidP="00360680">
      <w:pPr>
        <w:pStyle w:val="Default"/>
        <w:numPr>
          <w:ilvl w:val="0"/>
          <w:numId w:val="37"/>
        </w:numPr>
        <w:spacing w:before="120"/>
        <w:jc w:val="both"/>
        <w:rPr>
          <w:sz w:val="21"/>
          <w:szCs w:val="21"/>
          <w:lang w:val="en-US" w:eastAsia="en-AU"/>
        </w:rPr>
      </w:pPr>
      <w:r w:rsidRPr="003E5468">
        <w:rPr>
          <w:sz w:val="21"/>
          <w:szCs w:val="21"/>
          <w:lang w:val="en-US" w:eastAsia="en-AU"/>
        </w:rPr>
        <w:t xml:space="preserve">the </w:t>
      </w:r>
      <w:hyperlink r:id="rId27" w:history="1">
        <w:r w:rsidRPr="003E5468">
          <w:rPr>
            <w:rStyle w:val="Hyperlink"/>
            <w:i/>
            <w:iCs/>
            <w:sz w:val="21"/>
            <w:szCs w:val="21"/>
            <w:lang w:val="en-US" w:eastAsia="en-AU"/>
          </w:rPr>
          <w:t>Lending Central</w:t>
        </w:r>
      </w:hyperlink>
      <w:r w:rsidRPr="003E5468">
        <w:rPr>
          <w:sz w:val="21"/>
          <w:szCs w:val="21"/>
          <w:lang w:val="en-US" w:eastAsia="en-AU"/>
        </w:rPr>
        <w:t xml:space="preserve"> website</w:t>
      </w:r>
      <w:r w:rsidRPr="00360680">
        <w:rPr>
          <w:sz w:val="21"/>
          <w:szCs w:val="21"/>
          <w:lang w:val="en-US" w:eastAsia="en-AU"/>
        </w:rPr>
        <w:t xml:space="preserve">, </w:t>
      </w:r>
      <w:r w:rsidR="00360680" w:rsidRPr="00360680">
        <w:rPr>
          <w:sz w:val="21"/>
          <w:szCs w:val="21"/>
          <w:lang w:val="en-US" w:eastAsia="en-AU"/>
        </w:rPr>
        <w:t>etc</w:t>
      </w:r>
      <w:r w:rsidRPr="00360680">
        <w:rPr>
          <w:sz w:val="21"/>
          <w:szCs w:val="21"/>
          <w:lang w:val="en-US" w:eastAsia="en-AU"/>
        </w:rPr>
        <w:t>.</w:t>
      </w:r>
    </w:p>
    <w:p w:rsidR="00465229" w:rsidRPr="00465229" w:rsidRDefault="00465229" w:rsidP="00465229">
      <w:pPr>
        <w:pStyle w:val="L1-HEADING"/>
        <w:pBdr>
          <w:bottom w:val="none" w:sz="0" w:space="0" w:color="auto"/>
        </w:pBdr>
        <w:spacing w:before="0" w:after="0"/>
        <w:jc w:val="both"/>
        <w:rPr>
          <w:rFonts w:ascii="Times New Roman" w:hAnsi="Times New Roman" w:cs="Times New Roman"/>
          <w:b w:val="0"/>
          <w:bCs w:val="0"/>
          <w:smallCaps w:val="0"/>
          <w:snapToGrid w:val="0"/>
          <w:spacing w:val="0"/>
          <w:kern w:val="0"/>
          <w:sz w:val="21"/>
          <w:szCs w:val="21"/>
          <w:lang w:val="en-US" w:eastAsia="en-AU"/>
        </w:rPr>
      </w:pPr>
    </w:p>
    <w:p w:rsidR="003E5468" w:rsidRDefault="003E5468" w:rsidP="00BE1106">
      <w:pPr>
        <w:pStyle w:val="L1-HEADING"/>
        <w:pBdr>
          <w:bottom w:val="none" w:sz="0" w:space="0" w:color="auto"/>
        </w:pBdr>
        <w:spacing w:before="120" w:after="120"/>
        <w:rPr>
          <w:rFonts w:ascii="Times New Roman" w:hAnsi="Times New Roman" w:cs="Times New Roman"/>
          <w:bCs w:val="0"/>
          <w:smallCaps w:val="0"/>
          <w:spacing w:val="0"/>
          <w:kern w:val="0"/>
          <w:sz w:val="21"/>
          <w:szCs w:val="21"/>
          <w:lang w:val="en-US" w:eastAsia="en-AU"/>
        </w:rPr>
      </w:pPr>
      <w:r w:rsidRPr="00BE1106">
        <w:rPr>
          <w:rFonts w:ascii="Times New Roman" w:hAnsi="Times New Roman" w:cs="Times New Roman"/>
          <w:bCs w:val="0"/>
          <w:smallCaps w:val="0"/>
          <w:spacing w:val="0"/>
          <w:kern w:val="0"/>
          <w:sz w:val="21"/>
          <w:szCs w:val="21"/>
          <w:lang w:val="en-US" w:eastAsia="en-AU"/>
        </w:rPr>
        <w:t xml:space="preserve">Higher </w:t>
      </w:r>
      <w:r w:rsidR="00BE1106">
        <w:rPr>
          <w:rFonts w:ascii="Times New Roman" w:hAnsi="Times New Roman" w:cs="Times New Roman"/>
          <w:bCs w:val="0"/>
          <w:smallCaps w:val="0"/>
          <w:spacing w:val="0"/>
          <w:kern w:val="0"/>
          <w:sz w:val="21"/>
          <w:szCs w:val="21"/>
          <w:lang w:val="en-US" w:eastAsia="en-AU"/>
        </w:rPr>
        <w:t>R</w:t>
      </w:r>
      <w:r w:rsidRPr="00BE1106">
        <w:rPr>
          <w:rFonts w:ascii="Times New Roman" w:hAnsi="Times New Roman" w:cs="Times New Roman"/>
          <w:bCs w:val="0"/>
          <w:smallCaps w:val="0"/>
          <w:spacing w:val="0"/>
          <w:kern w:val="0"/>
          <w:sz w:val="21"/>
          <w:szCs w:val="21"/>
          <w:lang w:val="en-US" w:eastAsia="en-AU"/>
        </w:rPr>
        <w:t xml:space="preserve">esearch </w:t>
      </w:r>
      <w:r w:rsidR="00BE1106">
        <w:rPr>
          <w:rFonts w:ascii="Times New Roman" w:hAnsi="Times New Roman" w:cs="Times New Roman"/>
          <w:bCs w:val="0"/>
          <w:smallCaps w:val="0"/>
          <w:spacing w:val="0"/>
          <w:kern w:val="0"/>
          <w:sz w:val="21"/>
          <w:szCs w:val="21"/>
          <w:lang w:val="en-US" w:eastAsia="en-AU"/>
        </w:rPr>
        <w:t>Degree Supervision</w:t>
      </w:r>
      <w:r w:rsidR="009F72B8">
        <w:rPr>
          <w:rFonts w:ascii="Times New Roman" w:hAnsi="Times New Roman" w:cs="Times New Roman"/>
          <w:bCs w:val="0"/>
          <w:smallCaps w:val="0"/>
          <w:spacing w:val="0"/>
          <w:kern w:val="0"/>
          <w:sz w:val="21"/>
          <w:szCs w:val="21"/>
          <w:lang w:val="en-US" w:eastAsia="en-AU"/>
        </w:rPr>
        <w:t xml:space="preserve"> (Masters and PhD)</w:t>
      </w:r>
    </w:p>
    <w:p w:rsidR="00280A34" w:rsidRDefault="00280A34" w:rsidP="00280A34">
      <w:pPr>
        <w:pStyle w:val="L1-HEADING"/>
        <w:pBdr>
          <w:bottom w:val="none" w:sz="0" w:space="0" w:color="auto"/>
        </w:pBdr>
        <w:spacing w:before="0" w:after="0"/>
        <w:jc w:val="both"/>
        <w:rPr>
          <w:rFonts w:ascii="Times New Roman" w:hAnsi="Times New Roman" w:cs="Times New Roman"/>
          <w:b w:val="0"/>
          <w:bCs w:val="0"/>
          <w:smallCaps w:val="0"/>
          <w:snapToGrid w:val="0"/>
          <w:spacing w:val="0"/>
          <w:kern w:val="0"/>
          <w:sz w:val="21"/>
          <w:szCs w:val="21"/>
          <w:lang w:val="en-US" w:eastAsia="en-AU"/>
        </w:rPr>
      </w:pPr>
      <w:r>
        <w:rPr>
          <w:rFonts w:ascii="Times New Roman" w:hAnsi="Times New Roman" w:cs="Times New Roman"/>
          <w:b w:val="0"/>
          <w:bCs w:val="0"/>
          <w:smallCaps w:val="0"/>
          <w:snapToGrid w:val="0"/>
          <w:spacing w:val="0"/>
          <w:kern w:val="0"/>
          <w:sz w:val="21"/>
          <w:szCs w:val="21"/>
          <w:lang w:val="en-US" w:eastAsia="en-AU"/>
        </w:rPr>
        <w:t>T</w:t>
      </w:r>
      <w:r w:rsidRPr="00BE1106">
        <w:rPr>
          <w:rFonts w:ascii="Times New Roman" w:hAnsi="Times New Roman" w:cs="Times New Roman"/>
          <w:b w:val="0"/>
          <w:bCs w:val="0"/>
          <w:smallCaps w:val="0"/>
          <w:snapToGrid w:val="0"/>
          <w:spacing w:val="0"/>
          <w:kern w:val="0"/>
          <w:sz w:val="21"/>
          <w:szCs w:val="21"/>
          <w:lang w:val="en-US" w:eastAsia="en-AU"/>
        </w:rPr>
        <w:t>he following student</w:t>
      </w:r>
      <w:r>
        <w:rPr>
          <w:rFonts w:ascii="Times New Roman" w:hAnsi="Times New Roman" w:cs="Times New Roman"/>
          <w:b w:val="0"/>
          <w:bCs w:val="0"/>
          <w:smallCaps w:val="0"/>
          <w:snapToGrid w:val="0"/>
          <w:spacing w:val="0"/>
          <w:kern w:val="0"/>
          <w:sz w:val="21"/>
          <w:szCs w:val="21"/>
          <w:lang w:val="en-US" w:eastAsia="en-AU"/>
        </w:rPr>
        <w:t>s have</w:t>
      </w:r>
      <w:r w:rsidRPr="00BE1106">
        <w:rPr>
          <w:rFonts w:ascii="Times New Roman" w:hAnsi="Times New Roman" w:cs="Times New Roman"/>
          <w:b w:val="0"/>
          <w:bCs w:val="0"/>
          <w:smallCaps w:val="0"/>
          <w:snapToGrid w:val="0"/>
          <w:spacing w:val="0"/>
          <w:kern w:val="0"/>
          <w:sz w:val="21"/>
          <w:szCs w:val="21"/>
          <w:lang w:val="en-US" w:eastAsia="en-AU"/>
        </w:rPr>
        <w:t xml:space="preserve"> successfully completed their research thesis under my supervision:</w:t>
      </w:r>
      <w:r w:rsidR="004F270C">
        <w:rPr>
          <w:rFonts w:ascii="Times New Roman" w:hAnsi="Times New Roman" w:cs="Times New Roman"/>
          <w:b w:val="0"/>
          <w:bCs w:val="0"/>
          <w:smallCaps w:val="0"/>
          <w:snapToGrid w:val="0"/>
          <w:spacing w:val="0"/>
          <w:kern w:val="0"/>
          <w:sz w:val="21"/>
          <w:szCs w:val="21"/>
          <w:lang w:val="en-US" w:eastAsia="en-AU"/>
        </w:rPr>
        <w:t xml:space="preserve"> </w:t>
      </w:r>
      <w:r>
        <w:rPr>
          <w:rFonts w:ascii="Times New Roman" w:hAnsi="Times New Roman" w:cs="Times New Roman"/>
          <w:b w:val="0"/>
          <w:bCs w:val="0"/>
          <w:smallCaps w:val="0"/>
          <w:snapToGrid w:val="0"/>
          <w:spacing w:val="0"/>
          <w:kern w:val="0"/>
          <w:sz w:val="21"/>
          <w:szCs w:val="21"/>
          <w:lang w:val="en-US" w:eastAsia="en-AU"/>
        </w:rPr>
        <w:t>Ersi Ni, Yixin</w:t>
      </w:r>
      <w:r w:rsidR="004F270C">
        <w:rPr>
          <w:rFonts w:ascii="Times New Roman" w:hAnsi="Times New Roman" w:cs="Times New Roman"/>
          <w:b w:val="0"/>
          <w:bCs w:val="0"/>
          <w:smallCaps w:val="0"/>
          <w:snapToGrid w:val="0"/>
          <w:spacing w:val="0"/>
          <w:kern w:val="0"/>
          <w:sz w:val="21"/>
          <w:szCs w:val="21"/>
          <w:lang w:val="en-US" w:eastAsia="en-AU"/>
        </w:rPr>
        <w:t xml:space="preserve"> </w:t>
      </w:r>
      <w:r>
        <w:rPr>
          <w:rFonts w:ascii="Times New Roman" w:hAnsi="Times New Roman" w:cs="Times New Roman"/>
          <w:b w:val="0"/>
          <w:bCs w:val="0"/>
          <w:smallCaps w:val="0"/>
          <w:snapToGrid w:val="0"/>
          <w:spacing w:val="0"/>
          <w:kern w:val="0"/>
          <w:sz w:val="21"/>
          <w:szCs w:val="21"/>
          <w:lang w:val="en-US" w:eastAsia="en-AU"/>
        </w:rPr>
        <w:t xml:space="preserve">Xu, </w:t>
      </w:r>
      <w:r w:rsidRPr="00BE1106">
        <w:rPr>
          <w:rFonts w:ascii="Times New Roman" w:hAnsi="Times New Roman" w:cs="Times New Roman"/>
          <w:b w:val="0"/>
          <w:bCs w:val="0"/>
          <w:smallCaps w:val="0"/>
          <w:snapToGrid w:val="0"/>
          <w:spacing w:val="0"/>
          <w:kern w:val="0"/>
          <w:sz w:val="21"/>
          <w:szCs w:val="21"/>
          <w:lang w:val="en-US" w:eastAsia="en-AU"/>
        </w:rPr>
        <w:t>Georgie Mayo</w:t>
      </w:r>
      <w:r>
        <w:rPr>
          <w:rFonts w:ascii="Times New Roman" w:hAnsi="Times New Roman" w:cs="Times New Roman"/>
          <w:b w:val="0"/>
          <w:bCs w:val="0"/>
          <w:smallCaps w:val="0"/>
          <w:snapToGrid w:val="0"/>
          <w:spacing w:val="0"/>
          <w:kern w:val="0"/>
          <w:sz w:val="21"/>
          <w:szCs w:val="21"/>
          <w:lang w:val="en-US" w:eastAsia="en-AU"/>
        </w:rPr>
        <w:t xml:space="preserve">, </w:t>
      </w:r>
      <w:r w:rsidRPr="00BE1106">
        <w:rPr>
          <w:rFonts w:ascii="Times New Roman" w:hAnsi="Times New Roman" w:cs="Times New Roman"/>
          <w:b w:val="0"/>
          <w:bCs w:val="0"/>
          <w:smallCaps w:val="0"/>
          <w:snapToGrid w:val="0"/>
          <w:spacing w:val="0"/>
          <w:kern w:val="0"/>
          <w:sz w:val="21"/>
          <w:szCs w:val="21"/>
          <w:lang w:val="en-US" w:eastAsia="en-AU"/>
        </w:rPr>
        <w:t>Ian Tay</w:t>
      </w:r>
      <w:r>
        <w:rPr>
          <w:rFonts w:ascii="Times New Roman" w:hAnsi="Times New Roman" w:cs="Times New Roman"/>
          <w:b w:val="0"/>
          <w:bCs w:val="0"/>
          <w:smallCaps w:val="0"/>
          <w:snapToGrid w:val="0"/>
          <w:spacing w:val="0"/>
          <w:kern w:val="0"/>
          <w:sz w:val="21"/>
          <w:szCs w:val="21"/>
          <w:lang w:val="en-US" w:eastAsia="en-AU"/>
        </w:rPr>
        <w:t xml:space="preserve">, Walkerden Matthew, Marvin Simoni, Georgina Muyers, </w:t>
      </w:r>
      <w:r w:rsidRPr="00BE1106">
        <w:rPr>
          <w:rFonts w:ascii="Times New Roman" w:hAnsi="Times New Roman" w:cs="Times New Roman"/>
          <w:b w:val="0"/>
          <w:bCs w:val="0"/>
          <w:smallCaps w:val="0"/>
          <w:snapToGrid w:val="0"/>
          <w:spacing w:val="0"/>
          <w:kern w:val="0"/>
          <w:sz w:val="21"/>
          <w:szCs w:val="21"/>
          <w:lang w:val="en-US" w:eastAsia="en-AU"/>
        </w:rPr>
        <w:t>Saeed</w:t>
      </w:r>
      <w:r w:rsidR="004F270C">
        <w:rPr>
          <w:rFonts w:ascii="Times New Roman" w:hAnsi="Times New Roman" w:cs="Times New Roman"/>
          <w:b w:val="0"/>
          <w:bCs w:val="0"/>
          <w:smallCaps w:val="0"/>
          <w:snapToGrid w:val="0"/>
          <w:spacing w:val="0"/>
          <w:kern w:val="0"/>
          <w:sz w:val="21"/>
          <w:szCs w:val="21"/>
          <w:lang w:val="en-US" w:eastAsia="en-AU"/>
        </w:rPr>
        <w:t xml:space="preserve"> </w:t>
      </w:r>
      <w:r w:rsidRPr="00BE1106">
        <w:rPr>
          <w:rFonts w:ascii="Times New Roman" w:hAnsi="Times New Roman" w:cs="Times New Roman"/>
          <w:b w:val="0"/>
          <w:bCs w:val="0"/>
          <w:smallCaps w:val="0"/>
          <w:snapToGrid w:val="0"/>
          <w:spacing w:val="0"/>
          <w:kern w:val="0"/>
          <w:sz w:val="21"/>
          <w:szCs w:val="21"/>
          <w:lang w:val="en-US" w:eastAsia="en-AU"/>
        </w:rPr>
        <w:t>Saqib</w:t>
      </w:r>
      <w:r>
        <w:rPr>
          <w:rFonts w:ascii="Times New Roman" w:hAnsi="Times New Roman" w:cs="Times New Roman"/>
          <w:b w:val="0"/>
          <w:bCs w:val="0"/>
          <w:smallCaps w:val="0"/>
          <w:snapToGrid w:val="0"/>
          <w:spacing w:val="0"/>
          <w:kern w:val="0"/>
          <w:sz w:val="21"/>
          <w:szCs w:val="21"/>
          <w:lang w:val="en-US" w:eastAsia="en-AU"/>
        </w:rPr>
        <w:t xml:space="preserve">, </w:t>
      </w:r>
      <w:r w:rsidRPr="00BE1106">
        <w:rPr>
          <w:rFonts w:ascii="Times New Roman" w:hAnsi="Times New Roman" w:cs="Times New Roman"/>
          <w:b w:val="0"/>
          <w:bCs w:val="0"/>
          <w:smallCaps w:val="0"/>
          <w:snapToGrid w:val="0"/>
          <w:spacing w:val="0"/>
          <w:kern w:val="0"/>
          <w:sz w:val="21"/>
          <w:szCs w:val="21"/>
          <w:lang w:val="en-US" w:eastAsia="en-AU"/>
        </w:rPr>
        <w:t>Cummins Andrew</w:t>
      </w:r>
      <w:r>
        <w:rPr>
          <w:rFonts w:ascii="Times New Roman" w:hAnsi="Times New Roman" w:cs="Times New Roman"/>
          <w:b w:val="0"/>
          <w:bCs w:val="0"/>
          <w:smallCaps w:val="0"/>
          <w:snapToGrid w:val="0"/>
          <w:spacing w:val="0"/>
          <w:kern w:val="0"/>
          <w:sz w:val="21"/>
          <w:szCs w:val="21"/>
          <w:lang w:val="en-US" w:eastAsia="en-AU"/>
        </w:rPr>
        <w:t xml:space="preserve">, </w:t>
      </w:r>
      <w:r w:rsidRPr="00BE1106">
        <w:rPr>
          <w:rFonts w:ascii="Times New Roman" w:hAnsi="Times New Roman" w:cs="Times New Roman"/>
          <w:b w:val="0"/>
          <w:bCs w:val="0"/>
          <w:smallCaps w:val="0"/>
          <w:snapToGrid w:val="0"/>
          <w:spacing w:val="0"/>
          <w:kern w:val="0"/>
          <w:sz w:val="21"/>
          <w:szCs w:val="21"/>
          <w:lang w:val="en-US" w:eastAsia="en-AU"/>
        </w:rPr>
        <w:t>Galappaththi</w:t>
      </w:r>
      <w:r w:rsidR="004F270C">
        <w:rPr>
          <w:rFonts w:ascii="Times New Roman" w:hAnsi="Times New Roman" w:cs="Times New Roman"/>
          <w:b w:val="0"/>
          <w:bCs w:val="0"/>
          <w:smallCaps w:val="0"/>
          <w:snapToGrid w:val="0"/>
          <w:spacing w:val="0"/>
          <w:kern w:val="0"/>
          <w:sz w:val="21"/>
          <w:szCs w:val="21"/>
          <w:lang w:val="en-US" w:eastAsia="en-AU"/>
        </w:rPr>
        <w:t xml:space="preserve"> </w:t>
      </w:r>
      <w:r w:rsidRPr="00BE1106">
        <w:rPr>
          <w:rFonts w:ascii="Times New Roman" w:hAnsi="Times New Roman" w:cs="Times New Roman"/>
          <w:b w:val="0"/>
          <w:bCs w:val="0"/>
          <w:smallCaps w:val="0"/>
          <w:snapToGrid w:val="0"/>
          <w:spacing w:val="0"/>
          <w:kern w:val="0"/>
          <w:sz w:val="21"/>
          <w:szCs w:val="21"/>
          <w:lang w:val="en-US" w:eastAsia="en-AU"/>
        </w:rPr>
        <w:t>Lamini</w:t>
      </w:r>
      <w:r>
        <w:rPr>
          <w:rFonts w:ascii="Times New Roman" w:hAnsi="Times New Roman" w:cs="Times New Roman"/>
          <w:b w:val="0"/>
          <w:bCs w:val="0"/>
          <w:smallCaps w:val="0"/>
          <w:snapToGrid w:val="0"/>
          <w:spacing w:val="0"/>
          <w:kern w:val="0"/>
          <w:sz w:val="21"/>
          <w:szCs w:val="21"/>
          <w:lang w:val="en-US" w:eastAsia="en-AU"/>
        </w:rPr>
        <w:t xml:space="preserve"> and </w:t>
      </w:r>
      <w:r w:rsidRPr="00BE1106">
        <w:rPr>
          <w:rFonts w:ascii="Times New Roman" w:hAnsi="Times New Roman" w:cs="Times New Roman"/>
          <w:b w:val="0"/>
          <w:bCs w:val="0"/>
          <w:smallCaps w:val="0"/>
          <w:snapToGrid w:val="0"/>
          <w:spacing w:val="0"/>
          <w:kern w:val="0"/>
          <w:sz w:val="21"/>
          <w:szCs w:val="21"/>
          <w:lang w:val="en-US" w:eastAsia="en-AU"/>
        </w:rPr>
        <w:t>Mcnamara Meaghan</w:t>
      </w:r>
      <w:r>
        <w:rPr>
          <w:rFonts w:ascii="Times New Roman" w:hAnsi="Times New Roman" w:cs="Times New Roman"/>
          <w:b w:val="0"/>
          <w:bCs w:val="0"/>
          <w:smallCaps w:val="0"/>
          <w:snapToGrid w:val="0"/>
          <w:spacing w:val="0"/>
          <w:kern w:val="0"/>
          <w:sz w:val="21"/>
          <w:szCs w:val="21"/>
          <w:lang w:val="en-US" w:eastAsia="en-AU"/>
        </w:rPr>
        <w:t>.</w:t>
      </w:r>
    </w:p>
    <w:p w:rsidR="00BE1106" w:rsidRDefault="00BE1106" w:rsidP="00BE1106">
      <w:pPr>
        <w:pStyle w:val="L1-HEADING"/>
        <w:pBdr>
          <w:bottom w:val="none" w:sz="0" w:space="0" w:color="auto"/>
        </w:pBdr>
        <w:spacing w:before="0" w:after="0"/>
        <w:jc w:val="both"/>
        <w:rPr>
          <w:rFonts w:ascii="Times New Roman" w:hAnsi="Times New Roman" w:cs="Times New Roman"/>
          <w:b w:val="0"/>
          <w:bCs w:val="0"/>
          <w:smallCaps w:val="0"/>
          <w:snapToGrid w:val="0"/>
          <w:spacing w:val="0"/>
          <w:kern w:val="0"/>
          <w:sz w:val="21"/>
          <w:szCs w:val="21"/>
          <w:lang w:val="en-US" w:eastAsia="en-AU"/>
        </w:rPr>
      </w:pPr>
    </w:p>
    <w:p w:rsidR="00C02403" w:rsidRPr="002164BA" w:rsidRDefault="00C02403" w:rsidP="00465229">
      <w:pPr>
        <w:pStyle w:val="L1-HEADING"/>
        <w:pBdr>
          <w:bottom w:val="none" w:sz="0" w:space="0" w:color="auto"/>
        </w:pBdr>
        <w:spacing w:before="0" w:after="120"/>
        <w:rPr>
          <w:rFonts w:ascii="Times New Roman" w:hAnsi="Times New Roman" w:cs="Times New Roman"/>
          <w:bCs w:val="0"/>
          <w:smallCaps w:val="0"/>
          <w:spacing w:val="0"/>
          <w:kern w:val="0"/>
          <w:sz w:val="21"/>
          <w:szCs w:val="21"/>
          <w:lang w:val="en-US" w:eastAsia="en-AU"/>
        </w:rPr>
      </w:pPr>
      <w:r w:rsidRPr="002164BA">
        <w:rPr>
          <w:rFonts w:ascii="Times New Roman" w:hAnsi="Times New Roman" w:cs="Times New Roman"/>
          <w:bCs w:val="0"/>
          <w:smallCaps w:val="0"/>
          <w:spacing w:val="0"/>
          <w:kern w:val="0"/>
          <w:sz w:val="21"/>
          <w:szCs w:val="21"/>
          <w:lang w:val="en-US" w:eastAsia="en-AU"/>
        </w:rPr>
        <w:t xml:space="preserve">Journal </w:t>
      </w:r>
      <w:r w:rsidR="002044D8" w:rsidRPr="002164BA">
        <w:rPr>
          <w:rFonts w:ascii="Times New Roman" w:hAnsi="Times New Roman" w:cs="Times New Roman"/>
          <w:bCs w:val="0"/>
          <w:smallCaps w:val="0"/>
          <w:spacing w:val="0"/>
          <w:kern w:val="0"/>
          <w:sz w:val="21"/>
          <w:szCs w:val="21"/>
          <w:lang w:val="en-US" w:eastAsia="en-AU"/>
        </w:rPr>
        <w:t>Reviewer</w:t>
      </w:r>
      <w:r w:rsidR="002164BA" w:rsidRPr="002164BA">
        <w:rPr>
          <w:rFonts w:ascii="Times New Roman" w:hAnsi="Times New Roman" w:cs="Times New Roman"/>
          <w:bCs w:val="0"/>
          <w:smallCaps w:val="0"/>
          <w:spacing w:val="0"/>
          <w:kern w:val="0"/>
          <w:sz w:val="21"/>
          <w:szCs w:val="21"/>
          <w:lang w:val="en-US" w:eastAsia="en-AU"/>
        </w:rPr>
        <w:t xml:space="preserve"> for </w:t>
      </w:r>
      <w:r w:rsidR="002164BA">
        <w:rPr>
          <w:rFonts w:ascii="Times New Roman" w:hAnsi="Times New Roman" w:cs="Times New Roman"/>
          <w:bCs w:val="0"/>
          <w:smallCaps w:val="0"/>
          <w:spacing w:val="0"/>
          <w:kern w:val="0"/>
          <w:sz w:val="21"/>
          <w:szCs w:val="21"/>
          <w:lang w:val="en-US" w:eastAsia="en-AU"/>
        </w:rPr>
        <w:t>More R</w:t>
      </w:r>
      <w:r w:rsidR="002164BA" w:rsidRPr="002164BA">
        <w:rPr>
          <w:rFonts w:ascii="Times New Roman" w:hAnsi="Times New Roman" w:cs="Times New Roman"/>
          <w:bCs w:val="0"/>
          <w:smallCaps w:val="0"/>
          <w:spacing w:val="0"/>
          <w:kern w:val="0"/>
          <w:sz w:val="21"/>
          <w:szCs w:val="21"/>
          <w:lang w:val="en-US" w:eastAsia="en-AU"/>
        </w:rPr>
        <w:t>elevant Journals</w:t>
      </w:r>
    </w:p>
    <w:p w:rsidR="00C02403" w:rsidRPr="002164BA" w:rsidRDefault="00C02403" w:rsidP="002164BA">
      <w:pPr>
        <w:pStyle w:val="Default"/>
        <w:numPr>
          <w:ilvl w:val="0"/>
          <w:numId w:val="37"/>
        </w:numPr>
        <w:spacing w:before="120"/>
        <w:jc w:val="both"/>
        <w:rPr>
          <w:sz w:val="21"/>
          <w:szCs w:val="21"/>
          <w:lang w:eastAsia="en-AU"/>
        </w:rPr>
      </w:pPr>
      <w:r w:rsidRPr="002164BA">
        <w:rPr>
          <w:sz w:val="21"/>
          <w:szCs w:val="21"/>
          <w:lang w:eastAsia="en-AU"/>
        </w:rPr>
        <w:t>Urban Studies,</w:t>
      </w:r>
    </w:p>
    <w:p w:rsidR="00C02403" w:rsidRPr="002164BA" w:rsidRDefault="00C02403" w:rsidP="002164BA">
      <w:pPr>
        <w:pStyle w:val="Default"/>
        <w:numPr>
          <w:ilvl w:val="0"/>
          <w:numId w:val="37"/>
        </w:numPr>
        <w:spacing w:before="120"/>
        <w:jc w:val="both"/>
        <w:rPr>
          <w:sz w:val="21"/>
          <w:szCs w:val="21"/>
          <w:lang w:eastAsia="en-AU"/>
        </w:rPr>
      </w:pPr>
      <w:r w:rsidRPr="002164BA">
        <w:rPr>
          <w:sz w:val="21"/>
          <w:szCs w:val="21"/>
          <w:lang w:eastAsia="en-AU"/>
        </w:rPr>
        <w:t>Property Management,</w:t>
      </w:r>
    </w:p>
    <w:p w:rsidR="00C02403" w:rsidRPr="002164BA" w:rsidRDefault="00C02403" w:rsidP="002164BA">
      <w:pPr>
        <w:pStyle w:val="Default"/>
        <w:numPr>
          <w:ilvl w:val="0"/>
          <w:numId w:val="37"/>
        </w:numPr>
        <w:spacing w:before="120"/>
        <w:jc w:val="both"/>
        <w:rPr>
          <w:sz w:val="21"/>
          <w:szCs w:val="21"/>
          <w:lang w:eastAsia="en-AU"/>
        </w:rPr>
      </w:pPr>
      <w:r w:rsidRPr="002164BA">
        <w:rPr>
          <w:sz w:val="21"/>
          <w:szCs w:val="21"/>
          <w:lang w:eastAsia="en-AU"/>
        </w:rPr>
        <w:t>Australasian Journal of Construction Economics and Building</w:t>
      </w:r>
    </w:p>
    <w:p w:rsidR="00C02403" w:rsidRPr="002164BA" w:rsidRDefault="00C02403" w:rsidP="002164BA">
      <w:pPr>
        <w:pStyle w:val="Default"/>
        <w:numPr>
          <w:ilvl w:val="0"/>
          <w:numId w:val="37"/>
        </w:numPr>
        <w:spacing w:before="120"/>
        <w:jc w:val="both"/>
        <w:rPr>
          <w:sz w:val="21"/>
          <w:szCs w:val="21"/>
          <w:lang w:eastAsia="en-AU"/>
        </w:rPr>
      </w:pPr>
      <w:r w:rsidRPr="002164BA">
        <w:rPr>
          <w:sz w:val="21"/>
          <w:szCs w:val="21"/>
          <w:lang w:eastAsia="en-AU"/>
        </w:rPr>
        <w:t>Bioinfo Research Group</w:t>
      </w:r>
    </w:p>
    <w:p w:rsidR="00C02403" w:rsidRDefault="00C02403" w:rsidP="00BE1106">
      <w:pPr>
        <w:pStyle w:val="L1-HEADING"/>
        <w:pBdr>
          <w:bottom w:val="none" w:sz="0" w:space="0" w:color="auto"/>
        </w:pBdr>
        <w:spacing w:before="0" w:after="0"/>
        <w:jc w:val="both"/>
        <w:rPr>
          <w:rFonts w:ascii="Times New Roman" w:hAnsi="Times New Roman" w:cs="Times New Roman"/>
          <w:b w:val="0"/>
          <w:bCs w:val="0"/>
          <w:smallCaps w:val="0"/>
          <w:snapToGrid w:val="0"/>
          <w:spacing w:val="0"/>
          <w:kern w:val="0"/>
          <w:sz w:val="21"/>
          <w:szCs w:val="21"/>
          <w:lang w:val="en-US" w:eastAsia="en-AU"/>
        </w:rPr>
      </w:pPr>
    </w:p>
    <w:p w:rsidR="00C02403" w:rsidRDefault="00C02403" w:rsidP="00BE1106">
      <w:pPr>
        <w:pStyle w:val="L1-HEADING"/>
        <w:pBdr>
          <w:bottom w:val="none" w:sz="0" w:space="0" w:color="auto"/>
        </w:pBdr>
        <w:spacing w:before="0" w:after="0"/>
        <w:jc w:val="both"/>
        <w:rPr>
          <w:rFonts w:ascii="Times New Roman" w:hAnsi="Times New Roman" w:cs="Times New Roman"/>
          <w:b w:val="0"/>
          <w:bCs w:val="0"/>
          <w:smallCaps w:val="0"/>
          <w:snapToGrid w:val="0"/>
          <w:spacing w:val="0"/>
          <w:kern w:val="0"/>
          <w:sz w:val="21"/>
          <w:szCs w:val="21"/>
          <w:lang w:val="en-US" w:eastAsia="en-AU"/>
        </w:rPr>
      </w:pPr>
    </w:p>
    <w:p w:rsidR="00263872" w:rsidRDefault="00263872" w:rsidP="00817626">
      <w:pPr>
        <w:pStyle w:val="L1-HEADING"/>
        <w:spacing w:before="0"/>
      </w:pPr>
      <w:r>
        <w:t>ACADEMIC</w:t>
      </w:r>
      <w:r w:rsidRPr="00125643">
        <w:t xml:space="preserve"> EXPERIENCE</w:t>
      </w:r>
    </w:p>
    <w:p w:rsidR="00952938" w:rsidRPr="00952938" w:rsidRDefault="00952938" w:rsidP="00952938">
      <w:pPr>
        <w:pStyle w:val="body"/>
        <w:tabs>
          <w:tab w:val="left" w:pos="6300"/>
        </w:tabs>
        <w:rPr>
          <w:b/>
          <w:i/>
        </w:rPr>
      </w:pPr>
      <w:r w:rsidRPr="00952938">
        <w:rPr>
          <w:b/>
          <w:i/>
        </w:rPr>
        <w:t>THE UNIVERSITY OF SARAJEVO</w:t>
      </w:r>
      <w:r w:rsidRPr="00952938">
        <w:rPr>
          <w:b/>
          <w:i/>
        </w:rPr>
        <w:tab/>
      </w:r>
      <w:r w:rsidRPr="00952938">
        <w:rPr>
          <w:b/>
          <w:i/>
        </w:rPr>
        <w:tab/>
      </w:r>
      <w:r w:rsidR="00CA11B9" w:rsidRPr="00CA11B9">
        <w:rPr>
          <w:b/>
          <w:i/>
          <w:smallCaps/>
          <w:spacing w:val="40"/>
          <w:sz w:val="24"/>
          <w:szCs w:val="24"/>
        </w:rPr>
        <w:t>F</w:t>
      </w:r>
      <w:r w:rsidR="00CA11B9">
        <w:rPr>
          <w:b/>
          <w:i/>
          <w:smallCaps/>
          <w:spacing w:val="40"/>
          <w:sz w:val="24"/>
          <w:szCs w:val="24"/>
        </w:rPr>
        <w:t>eb</w:t>
      </w:r>
      <w:r w:rsidRPr="00CA11B9">
        <w:rPr>
          <w:b/>
          <w:i/>
          <w:smallCaps/>
          <w:spacing w:val="40"/>
          <w:sz w:val="24"/>
          <w:szCs w:val="24"/>
        </w:rPr>
        <w:t>’12 - OWARDS</w:t>
      </w:r>
    </w:p>
    <w:p w:rsidR="00952938" w:rsidRPr="00952938" w:rsidRDefault="00952938" w:rsidP="00952938">
      <w:pPr>
        <w:pStyle w:val="PlainText"/>
        <w:rPr>
          <w:rFonts w:ascii="Garamond" w:eastAsia="Times New Roman" w:hAnsi="Garamond"/>
          <w:b/>
          <w:smallCaps/>
          <w:spacing w:val="40"/>
          <w:sz w:val="24"/>
          <w:szCs w:val="24"/>
          <w:lang w:val="en-US" w:eastAsia="en-AU"/>
        </w:rPr>
      </w:pPr>
      <w:r w:rsidRPr="00952938">
        <w:rPr>
          <w:rFonts w:ascii="Garamond" w:eastAsia="Times New Roman" w:hAnsi="Garamond"/>
          <w:b/>
          <w:smallCaps/>
          <w:spacing w:val="40"/>
          <w:sz w:val="24"/>
          <w:szCs w:val="24"/>
          <w:lang w:val="en-US" w:eastAsia="en-AU"/>
        </w:rPr>
        <w:t>School of Economic and Business</w:t>
      </w:r>
    </w:p>
    <w:p w:rsidR="00952938" w:rsidRPr="00952938" w:rsidRDefault="00952938" w:rsidP="00952938">
      <w:pPr>
        <w:pStyle w:val="PlainText"/>
        <w:rPr>
          <w:rFonts w:ascii="Garamond" w:eastAsia="Times New Roman" w:hAnsi="Garamond"/>
          <w:b/>
          <w:smallCaps/>
          <w:spacing w:val="40"/>
          <w:sz w:val="24"/>
          <w:szCs w:val="24"/>
          <w:lang w:val="en-US" w:eastAsia="en-AU"/>
        </w:rPr>
      </w:pPr>
      <w:r w:rsidRPr="00952938">
        <w:rPr>
          <w:rFonts w:ascii="Garamond" w:eastAsia="Times New Roman" w:hAnsi="Garamond"/>
          <w:b/>
          <w:smallCaps/>
          <w:spacing w:val="40"/>
          <w:sz w:val="24"/>
          <w:szCs w:val="24"/>
          <w:lang w:val="en-US" w:eastAsia="en-AU"/>
        </w:rPr>
        <w:t>Professor</w:t>
      </w:r>
    </w:p>
    <w:p w:rsidR="00952938" w:rsidRDefault="00952938" w:rsidP="00952938">
      <w:pPr>
        <w:pStyle w:val="body"/>
        <w:tabs>
          <w:tab w:val="left" w:pos="6300"/>
        </w:tabs>
        <w:rPr>
          <w:b/>
          <w:i/>
        </w:rPr>
      </w:pPr>
    </w:p>
    <w:p w:rsidR="006A5D73" w:rsidRDefault="006A5D73" w:rsidP="00E1534E">
      <w:pPr>
        <w:pStyle w:val="body"/>
        <w:tabs>
          <w:tab w:val="left" w:pos="6300"/>
        </w:tabs>
        <w:rPr>
          <w:b/>
          <w:i/>
        </w:rPr>
      </w:pPr>
      <w:r>
        <w:rPr>
          <w:b/>
          <w:i/>
        </w:rPr>
        <w:t>THE UNIVERSITY OF MELBOURNE</w:t>
      </w:r>
      <w:r>
        <w:rPr>
          <w:b/>
          <w:i/>
        </w:rPr>
        <w:tab/>
      </w:r>
      <w:r>
        <w:rPr>
          <w:b/>
          <w:i/>
        </w:rPr>
        <w:tab/>
      </w:r>
      <w:r w:rsidRPr="00CA11B9">
        <w:rPr>
          <w:b/>
          <w:i/>
          <w:smallCaps/>
          <w:spacing w:val="40"/>
          <w:sz w:val="24"/>
          <w:szCs w:val="24"/>
        </w:rPr>
        <w:t>M</w:t>
      </w:r>
      <w:r w:rsidR="00CA11B9">
        <w:rPr>
          <w:b/>
          <w:i/>
          <w:smallCaps/>
          <w:spacing w:val="40"/>
          <w:sz w:val="24"/>
          <w:szCs w:val="24"/>
        </w:rPr>
        <w:t>ar</w:t>
      </w:r>
      <w:r w:rsidRPr="00CA11B9">
        <w:rPr>
          <w:b/>
          <w:i/>
          <w:smallCaps/>
          <w:spacing w:val="40"/>
          <w:sz w:val="24"/>
          <w:szCs w:val="24"/>
        </w:rPr>
        <w:t>’08</w:t>
      </w:r>
      <w:r w:rsidR="00CA11B9" w:rsidRPr="00CA11B9">
        <w:rPr>
          <w:b/>
          <w:i/>
          <w:smallCaps/>
          <w:spacing w:val="40"/>
          <w:sz w:val="24"/>
          <w:szCs w:val="24"/>
        </w:rPr>
        <w:t>–</w:t>
      </w:r>
      <w:r w:rsidRPr="00CA11B9">
        <w:rPr>
          <w:b/>
          <w:i/>
          <w:smallCaps/>
          <w:spacing w:val="40"/>
          <w:sz w:val="24"/>
          <w:szCs w:val="24"/>
        </w:rPr>
        <w:t xml:space="preserve"> </w:t>
      </w:r>
      <w:r w:rsidR="00CA11B9" w:rsidRPr="00CA11B9">
        <w:rPr>
          <w:b/>
          <w:i/>
          <w:smallCaps/>
          <w:spacing w:val="40"/>
          <w:sz w:val="24"/>
          <w:szCs w:val="24"/>
        </w:rPr>
        <w:t>M</w:t>
      </w:r>
      <w:r w:rsidR="00CA11B9">
        <w:rPr>
          <w:b/>
          <w:i/>
          <w:smallCaps/>
          <w:spacing w:val="40"/>
          <w:sz w:val="24"/>
          <w:szCs w:val="24"/>
        </w:rPr>
        <w:t>ay</w:t>
      </w:r>
      <w:r w:rsidR="00CA11B9" w:rsidRPr="00CA11B9">
        <w:rPr>
          <w:b/>
          <w:i/>
          <w:smallCaps/>
          <w:spacing w:val="40"/>
          <w:sz w:val="24"/>
          <w:szCs w:val="24"/>
        </w:rPr>
        <w:t>’2014</w:t>
      </w:r>
    </w:p>
    <w:p w:rsidR="006A5D73" w:rsidRDefault="006A5D73" w:rsidP="00E1534E">
      <w:pPr>
        <w:pStyle w:val="body"/>
        <w:tabs>
          <w:tab w:val="left" w:pos="6300"/>
        </w:tabs>
        <w:rPr>
          <w:b/>
          <w:i/>
        </w:rPr>
      </w:pPr>
      <w:r w:rsidRPr="00952938">
        <w:rPr>
          <w:b/>
          <w:smallCaps/>
          <w:spacing w:val="40"/>
          <w:sz w:val="24"/>
          <w:szCs w:val="24"/>
        </w:rPr>
        <w:t>Senior Lecturer in Property and Finance</w:t>
      </w:r>
      <w:r w:rsidR="00214392" w:rsidRPr="00214392">
        <w:t>(</w:t>
      </w:r>
      <w:r w:rsidR="003E5468" w:rsidRPr="003E5468">
        <w:t xml:space="preserve">equivalent to Associate Professor in North American </w:t>
      </w:r>
      <w:r w:rsidR="003E5468">
        <w:t xml:space="preserve">and European </w:t>
      </w:r>
      <w:r w:rsidR="003E5468" w:rsidRPr="003E5468">
        <w:t>universities</w:t>
      </w:r>
      <w:r w:rsidR="003E5468">
        <w:t xml:space="preserve">, see European University Institute: </w:t>
      </w:r>
      <w:r w:rsidR="003E5468" w:rsidRPr="003E5468">
        <w:t>http://www.eui.eu/ProgrammesAndFellowships/AcademicCareersObservatory/AcademicCareersbyCountry/Australia.aspx#Curriculum</w:t>
      </w:r>
      <w:r w:rsidR="003E5468">
        <w:t>)</w:t>
      </w:r>
    </w:p>
    <w:p w:rsidR="00BE1106" w:rsidRPr="00952938" w:rsidRDefault="00BE1106" w:rsidP="00BE1106">
      <w:pPr>
        <w:pStyle w:val="bullet2"/>
        <w:numPr>
          <w:ilvl w:val="0"/>
          <w:numId w:val="0"/>
        </w:numPr>
        <w:spacing w:after="0"/>
        <w:rPr>
          <w:b/>
          <w:szCs w:val="22"/>
        </w:rPr>
      </w:pPr>
    </w:p>
    <w:p w:rsidR="00817626" w:rsidRPr="00952938" w:rsidRDefault="00817626" w:rsidP="00BE1106">
      <w:pPr>
        <w:pStyle w:val="bullet2"/>
        <w:numPr>
          <w:ilvl w:val="0"/>
          <w:numId w:val="0"/>
        </w:numPr>
        <w:rPr>
          <w:b/>
          <w:szCs w:val="22"/>
        </w:rPr>
      </w:pPr>
      <w:r w:rsidRPr="00952938">
        <w:rPr>
          <w:b/>
          <w:szCs w:val="22"/>
        </w:rPr>
        <w:t>Recent Teaching Responsibilities</w:t>
      </w:r>
    </w:p>
    <w:p w:rsidR="00E1534E" w:rsidRDefault="00214392" w:rsidP="00465229">
      <w:pPr>
        <w:pStyle w:val="body"/>
        <w:tabs>
          <w:tab w:val="left" w:pos="3402"/>
          <w:tab w:val="left" w:pos="6096"/>
        </w:tabs>
        <w:spacing w:before="120"/>
      </w:pPr>
      <w:r>
        <w:t xml:space="preserve">Property Valuation </w:t>
      </w:r>
      <w:r w:rsidR="00E1534E">
        <w:tab/>
        <w:t>Public Finance</w:t>
      </w:r>
      <w:r w:rsidR="00E1534E">
        <w:tab/>
        <w:t>Comparative Tax Systems</w:t>
      </w:r>
    </w:p>
    <w:p w:rsidR="00817626" w:rsidRDefault="00E1534E" w:rsidP="00465229">
      <w:pPr>
        <w:pStyle w:val="body"/>
        <w:tabs>
          <w:tab w:val="left" w:pos="3402"/>
          <w:tab w:val="left" w:pos="6096"/>
        </w:tabs>
        <w:spacing w:before="120"/>
      </w:pPr>
      <w:r>
        <w:t>International Finance</w:t>
      </w:r>
      <w:r>
        <w:tab/>
      </w:r>
      <w:r w:rsidRPr="00817626">
        <w:t xml:space="preserve">Statutory Valuation </w:t>
      </w:r>
      <w:r>
        <w:tab/>
      </w:r>
      <w:r w:rsidR="00817626" w:rsidRPr="00817626">
        <w:t>Risk Ma</w:t>
      </w:r>
      <w:r>
        <w:t>nagement</w:t>
      </w:r>
    </w:p>
    <w:p w:rsidR="00817626" w:rsidRDefault="00817626" w:rsidP="00465229">
      <w:pPr>
        <w:pStyle w:val="body"/>
        <w:tabs>
          <w:tab w:val="left" w:pos="3402"/>
          <w:tab w:val="left" w:pos="6096"/>
        </w:tabs>
        <w:spacing w:before="120"/>
      </w:pPr>
      <w:r w:rsidRPr="00817626">
        <w:t>Advanced Property Analysis</w:t>
      </w:r>
      <w:r w:rsidR="00E1534E">
        <w:tab/>
      </w:r>
      <w:r w:rsidRPr="00817626">
        <w:t>Pro</w:t>
      </w:r>
      <w:r w:rsidR="00E1534E">
        <w:t xml:space="preserve">perty Development </w:t>
      </w:r>
      <w:r w:rsidR="00E1534E">
        <w:tab/>
      </w:r>
      <w:r w:rsidRPr="00817626">
        <w:t>Proper</w:t>
      </w:r>
      <w:r w:rsidR="00E1534E">
        <w:t>ty Securitisation</w:t>
      </w:r>
    </w:p>
    <w:p w:rsidR="00A7194D" w:rsidRDefault="00817626" w:rsidP="00465229">
      <w:pPr>
        <w:pStyle w:val="body"/>
        <w:tabs>
          <w:tab w:val="left" w:pos="3402"/>
          <w:tab w:val="left" w:pos="6096"/>
        </w:tabs>
        <w:spacing w:before="120"/>
      </w:pPr>
      <w:r w:rsidRPr="00817626">
        <w:t xml:space="preserve">Property Investment </w:t>
      </w:r>
      <w:r w:rsidR="00E1534E">
        <w:tab/>
      </w:r>
      <w:r w:rsidRPr="00817626">
        <w:t xml:space="preserve">Property Market Analysis </w:t>
      </w:r>
      <w:r w:rsidR="00E1534E">
        <w:tab/>
        <w:t>Property Resource&amp;</w:t>
      </w:r>
      <w:r w:rsidRPr="00817626">
        <w:t xml:space="preserve"> Management </w:t>
      </w:r>
    </w:p>
    <w:p w:rsidR="008141CD" w:rsidRDefault="008141CD" w:rsidP="00465229">
      <w:pPr>
        <w:pStyle w:val="body"/>
        <w:tabs>
          <w:tab w:val="left" w:pos="3402"/>
          <w:tab w:val="left" w:pos="6096"/>
        </w:tabs>
        <w:spacing w:before="120"/>
      </w:pPr>
      <w:r>
        <w:t>Fiscal Policy</w:t>
      </w:r>
      <w:r>
        <w:tab/>
        <w:t>Monetary Policy</w:t>
      </w:r>
      <w:r>
        <w:tab/>
        <w:t>Financial Markets and Institutions</w:t>
      </w:r>
    </w:p>
    <w:p w:rsidR="00263872" w:rsidRPr="00952938" w:rsidRDefault="006A5D73" w:rsidP="00BE1106">
      <w:pPr>
        <w:pStyle w:val="body"/>
        <w:tabs>
          <w:tab w:val="left" w:pos="6300"/>
        </w:tabs>
        <w:rPr>
          <w:b/>
          <w:szCs w:val="22"/>
        </w:rPr>
      </w:pPr>
      <w:r w:rsidRPr="00952938">
        <w:rPr>
          <w:b/>
          <w:szCs w:val="22"/>
        </w:rPr>
        <w:tab/>
      </w:r>
    </w:p>
    <w:p w:rsidR="00150617" w:rsidRDefault="00150617" w:rsidP="00BE1106">
      <w:pPr>
        <w:pStyle w:val="bullet2"/>
        <w:numPr>
          <w:ilvl w:val="0"/>
          <w:numId w:val="0"/>
        </w:numPr>
        <w:rPr>
          <w:b/>
          <w:szCs w:val="22"/>
        </w:rPr>
      </w:pPr>
    </w:p>
    <w:p w:rsidR="00817626" w:rsidRPr="00952938" w:rsidRDefault="00817626" w:rsidP="00BE1106">
      <w:pPr>
        <w:pStyle w:val="bullet2"/>
        <w:numPr>
          <w:ilvl w:val="0"/>
          <w:numId w:val="0"/>
        </w:numPr>
        <w:rPr>
          <w:b/>
          <w:szCs w:val="22"/>
        </w:rPr>
      </w:pPr>
      <w:r w:rsidRPr="00952938">
        <w:rPr>
          <w:b/>
          <w:szCs w:val="22"/>
        </w:rPr>
        <w:t>Research Interests</w:t>
      </w:r>
    </w:p>
    <w:p w:rsidR="00751A54" w:rsidRPr="002C0F1F" w:rsidRDefault="002C0F1F" w:rsidP="00465229">
      <w:pPr>
        <w:pStyle w:val="body"/>
        <w:numPr>
          <w:ilvl w:val="0"/>
          <w:numId w:val="32"/>
        </w:numPr>
        <w:tabs>
          <w:tab w:val="clear" w:pos="720"/>
          <w:tab w:val="num" w:pos="426"/>
          <w:tab w:val="left" w:pos="6300"/>
        </w:tabs>
        <w:ind w:left="426" w:hanging="426"/>
      </w:pPr>
      <w:r w:rsidRPr="002C0F1F">
        <w:t xml:space="preserve">Relationship between </w:t>
      </w:r>
      <w:r w:rsidR="00751A54" w:rsidRPr="002C0F1F">
        <w:t>financial</w:t>
      </w:r>
      <w:r w:rsidR="00817626" w:rsidRPr="002C0F1F">
        <w:t xml:space="preserve"> system and </w:t>
      </w:r>
      <w:r w:rsidR="00AD5617" w:rsidRPr="002C0F1F">
        <w:t>b</w:t>
      </w:r>
      <w:r w:rsidR="00817626" w:rsidRPr="002C0F1F">
        <w:t>anking</w:t>
      </w:r>
    </w:p>
    <w:p w:rsidR="00751A54" w:rsidRPr="002C0F1F" w:rsidRDefault="00751A54" w:rsidP="00465229">
      <w:pPr>
        <w:pStyle w:val="body"/>
        <w:numPr>
          <w:ilvl w:val="0"/>
          <w:numId w:val="32"/>
        </w:numPr>
        <w:tabs>
          <w:tab w:val="clear" w:pos="720"/>
          <w:tab w:val="num" w:pos="426"/>
          <w:tab w:val="left" w:pos="6300"/>
        </w:tabs>
        <w:ind w:left="426" w:hanging="426"/>
      </w:pPr>
      <w:r w:rsidRPr="002C0F1F">
        <w:t>Identification, assessments and management of risks</w:t>
      </w:r>
    </w:p>
    <w:p w:rsidR="00751A54" w:rsidRPr="002C0F1F" w:rsidRDefault="00751A54" w:rsidP="00465229">
      <w:pPr>
        <w:pStyle w:val="body"/>
        <w:numPr>
          <w:ilvl w:val="0"/>
          <w:numId w:val="32"/>
        </w:numPr>
        <w:tabs>
          <w:tab w:val="clear" w:pos="720"/>
          <w:tab w:val="num" w:pos="426"/>
          <w:tab w:val="left" w:pos="6300"/>
        </w:tabs>
        <w:ind w:left="426" w:hanging="426"/>
      </w:pPr>
      <w:r w:rsidRPr="002C0F1F">
        <w:t>Relationship between financial system components and property funding</w:t>
      </w:r>
    </w:p>
    <w:p w:rsidR="00751A54" w:rsidRPr="002C0F1F" w:rsidRDefault="00751A54" w:rsidP="00465229">
      <w:pPr>
        <w:pStyle w:val="body"/>
        <w:numPr>
          <w:ilvl w:val="0"/>
          <w:numId w:val="32"/>
        </w:numPr>
        <w:tabs>
          <w:tab w:val="clear" w:pos="720"/>
          <w:tab w:val="num" w:pos="426"/>
          <w:tab w:val="left" w:pos="6300"/>
        </w:tabs>
        <w:ind w:left="426" w:hanging="426"/>
      </w:pPr>
      <w:r w:rsidRPr="002C0F1F">
        <w:t xml:space="preserve">Composition and functioning of the property lending market, property lenders and lending products   </w:t>
      </w:r>
    </w:p>
    <w:p w:rsidR="00751A54" w:rsidRPr="002C0F1F" w:rsidRDefault="00751A54" w:rsidP="00465229">
      <w:pPr>
        <w:pStyle w:val="body"/>
        <w:numPr>
          <w:ilvl w:val="0"/>
          <w:numId w:val="32"/>
        </w:numPr>
        <w:tabs>
          <w:tab w:val="clear" w:pos="720"/>
          <w:tab w:val="num" w:pos="426"/>
          <w:tab w:val="left" w:pos="6300"/>
        </w:tabs>
        <w:ind w:left="426" w:hanging="426"/>
      </w:pPr>
      <w:r w:rsidRPr="002C0F1F">
        <w:t>Influence of cultural perceptions on the demand for property funding products</w:t>
      </w:r>
    </w:p>
    <w:p w:rsidR="00751A54" w:rsidRPr="002C0F1F" w:rsidRDefault="00751A54" w:rsidP="00465229">
      <w:pPr>
        <w:pStyle w:val="body"/>
        <w:numPr>
          <w:ilvl w:val="0"/>
          <w:numId w:val="32"/>
        </w:numPr>
        <w:tabs>
          <w:tab w:val="clear" w:pos="720"/>
          <w:tab w:val="num" w:pos="426"/>
          <w:tab w:val="left" w:pos="6300"/>
        </w:tabs>
        <w:ind w:left="426" w:hanging="426"/>
      </w:pPr>
      <w:r w:rsidRPr="002C0F1F">
        <w:t>Financial regulation and governance (in particular in relation to banking)</w:t>
      </w:r>
    </w:p>
    <w:p w:rsidR="00751A54" w:rsidRPr="002C0F1F" w:rsidRDefault="00751A54" w:rsidP="00465229">
      <w:pPr>
        <w:pStyle w:val="body"/>
        <w:numPr>
          <w:ilvl w:val="0"/>
          <w:numId w:val="32"/>
        </w:numPr>
        <w:tabs>
          <w:tab w:val="clear" w:pos="720"/>
          <w:tab w:val="num" w:pos="426"/>
          <w:tab w:val="left" w:pos="6300"/>
        </w:tabs>
        <w:ind w:left="426" w:hanging="426"/>
      </w:pPr>
      <w:r w:rsidRPr="002C0F1F">
        <w:t>Capital composition and portfolio risk measures</w:t>
      </w:r>
    </w:p>
    <w:p w:rsidR="00751A54" w:rsidRPr="002C0F1F" w:rsidRDefault="00751A54" w:rsidP="00465229">
      <w:pPr>
        <w:pStyle w:val="body"/>
        <w:numPr>
          <w:ilvl w:val="0"/>
          <w:numId w:val="32"/>
        </w:numPr>
        <w:tabs>
          <w:tab w:val="clear" w:pos="720"/>
          <w:tab w:val="num" w:pos="426"/>
          <w:tab w:val="left" w:pos="6300"/>
        </w:tabs>
        <w:ind w:left="426" w:hanging="426"/>
      </w:pPr>
      <w:r w:rsidRPr="002C0F1F">
        <w:t>Micro and macro economic instability and its impacts on the property market</w:t>
      </w:r>
    </w:p>
    <w:p w:rsidR="00751A54" w:rsidRPr="002C0F1F" w:rsidRDefault="00751A54" w:rsidP="00465229">
      <w:pPr>
        <w:pStyle w:val="body"/>
        <w:numPr>
          <w:ilvl w:val="0"/>
          <w:numId w:val="32"/>
        </w:numPr>
        <w:tabs>
          <w:tab w:val="clear" w:pos="720"/>
          <w:tab w:val="num" w:pos="426"/>
          <w:tab w:val="left" w:pos="6300"/>
        </w:tabs>
        <w:ind w:left="426" w:hanging="426"/>
      </w:pPr>
      <w:r w:rsidRPr="002C0F1F">
        <w:lastRenderedPageBreak/>
        <w:t>Development appraisal of property investment projects</w:t>
      </w:r>
    </w:p>
    <w:p w:rsidR="00751A54" w:rsidRPr="002C0F1F" w:rsidRDefault="00751A54" w:rsidP="00465229">
      <w:pPr>
        <w:pStyle w:val="body"/>
        <w:numPr>
          <w:ilvl w:val="0"/>
          <w:numId w:val="32"/>
        </w:numPr>
        <w:tabs>
          <w:tab w:val="clear" w:pos="720"/>
          <w:tab w:val="num" w:pos="426"/>
          <w:tab w:val="left" w:pos="6300"/>
        </w:tabs>
        <w:ind w:left="426" w:hanging="426"/>
      </w:pPr>
      <w:r w:rsidRPr="002C0F1F">
        <w:t xml:space="preserve">Financial/economic analysis, evaluation and modeling </w:t>
      </w:r>
    </w:p>
    <w:p w:rsidR="00751A54" w:rsidRPr="002C0F1F" w:rsidRDefault="00751A54" w:rsidP="00465229">
      <w:pPr>
        <w:pStyle w:val="body"/>
        <w:numPr>
          <w:ilvl w:val="0"/>
          <w:numId w:val="32"/>
        </w:numPr>
        <w:tabs>
          <w:tab w:val="clear" w:pos="720"/>
          <w:tab w:val="num" w:pos="426"/>
          <w:tab w:val="left" w:pos="6300"/>
        </w:tabs>
        <w:ind w:left="426" w:hanging="426"/>
      </w:pPr>
      <w:r w:rsidRPr="002C0F1F">
        <w:t>Analytical marketing (in particular pricing issues)</w:t>
      </w:r>
    </w:p>
    <w:p w:rsidR="00751A54" w:rsidRPr="002C0F1F" w:rsidRDefault="00751A54" w:rsidP="00465229">
      <w:pPr>
        <w:pStyle w:val="body"/>
        <w:numPr>
          <w:ilvl w:val="0"/>
          <w:numId w:val="32"/>
        </w:numPr>
        <w:tabs>
          <w:tab w:val="clear" w:pos="720"/>
          <w:tab w:val="num" w:pos="426"/>
          <w:tab w:val="left" w:pos="6300"/>
        </w:tabs>
        <w:ind w:left="426" w:hanging="426"/>
      </w:pPr>
      <w:r w:rsidRPr="002C0F1F">
        <w:t xml:space="preserve">Risk and return modelling and analysis </w:t>
      </w:r>
    </w:p>
    <w:p w:rsidR="00751A54" w:rsidRPr="002C0F1F" w:rsidRDefault="00751A54" w:rsidP="00465229">
      <w:pPr>
        <w:pStyle w:val="body"/>
        <w:numPr>
          <w:ilvl w:val="0"/>
          <w:numId w:val="32"/>
        </w:numPr>
        <w:tabs>
          <w:tab w:val="clear" w:pos="720"/>
          <w:tab w:val="num" w:pos="426"/>
          <w:tab w:val="left" w:pos="6300"/>
        </w:tabs>
        <w:ind w:left="426" w:hanging="426"/>
      </w:pPr>
      <w:r w:rsidRPr="002C0F1F">
        <w:t xml:space="preserve">Analysis of seasonal and cyclical impacts </w:t>
      </w:r>
    </w:p>
    <w:p w:rsidR="002C0F1F" w:rsidRPr="00952938" w:rsidRDefault="002C0F1F" w:rsidP="002C0F1F">
      <w:pPr>
        <w:pStyle w:val="body"/>
        <w:tabs>
          <w:tab w:val="left" w:pos="6300"/>
        </w:tabs>
        <w:ind w:left="360"/>
        <w:rPr>
          <w:b/>
          <w:szCs w:val="22"/>
          <w:lang w:val="en-AU" w:eastAsia="en-US"/>
        </w:rPr>
      </w:pPr>
    </w:p>
    <w:p w:rsidR="00201C56" w:rsidRPr="00952938" w:rsidRDefault="00201C56" w:rsidP="002C0F1F">
      <w:pPr>
        <w:pStyle w:val="body"/>
        <w:tabs>
          <w:tab w:val="left" w:pos="6300"/>
        </w:tabs>
        <w:ind w:left="360"/>
        <w:rPr>
          <w:b/>
          <w:szCs w:val="22"/>
          <w:lang w:val="en-AU" w:eastAsia="en-US"/>
        </w:rPr>
      </w:pPr>
    </w:p>
    <w:p w:rsidR="00201C56" w:rsidRPr="00952938" w:rsidRDefault="00201C56" w:rsidP="002C0F1F">
      <w:pPr>
        <w:pStyle w:val="body"/>
        <w:tabs>
          <w:tab w:val="left" w:pos="6300"/>
        </w:tabs>
        <w:ind w:left="360"/>
        <w:rPr>
          <w:b/>
          <w:szCs w:val="22"/>
          <w:lang w:val="en-AU" w:eastAsia="en-US"/>
        </w:rPr>
      </w:pPr>
    </w:p>
    <w:p w:rsidR="00201C56" w:rsidRPr="00952938" w:rsidRDefault="00201C56" w:rsidP="002C0F1F">
      <w:pPr>
        <w:pStyle w:val="body"/>
        <w:tabs>
          <w:tab w:val="left" w:pos="6300"/>
        </w:tabs>
        <w:ind w:left="360"/>
        <w:rPr>
          <w:b/>
          <w:szCs w:val="22"/>
          <w:lang w:val="en-AU" w:eastAsia="en-US"/>
        </w:rPr>
      </w:pPr>
    </w:p>
    <w:p w:rsidR="00125643" w:rsidRPr="00125643" w:rsidRDefault="00125643" w:rsidP="00817626">
      <w:pPr>
        <w:pStyle w:val="L1-HEADING"/>
        <w:spacing w:before="0"/>
      </w:pPr>
      <w:r w:rsidRPr="00125643">
        <w:t>PROFESSIONAL EXPERIENCE</w:t>
      </w:r>
    </w:p>
    <w:p w:rsidR="00125643" w:rsidRPr="00125643" w:rsidRDefault="00125643" w:rsidP="007A6241">
      <w:pPr>
        <w:pStyle w:val="body"/>
        <w:tabs>
          <w:tab w:val="left" w:pos="6300"/>
        </w:tabs>
        <w:rPr>
          <w:b/>
          <w:i/>
          <w:caps/>
          <w:szCs w:val="22"/>
        </w:rPr>
      </w:pPr>
      <w:r w:rsidRPr="00125643">
        <w:rPr>
          <w:b/>
          <w:i/>
        </w:rPr>
        <w:t>NATIONAL AUSTRALIA BANK</w:t>
      </w:r>
      <w:r w:rsidRPr="00125643">
        <w:rPr>
          <w:b/>
          <w:i/>
          <w:spacing w:val="-3"/>
        </w:rPr>
        <w:tab/>
      </w:r>
      <w:r w:rsidR="00AB354E">
        <w:rPr>
          <w:b/>
          <w:i/>
          <w:spacing w:val="-3"/>
        </w:rPr>
        <w:tab/>
      </w:r>
      <w:r w:rsidR="007A6241" w:rsidRPr="00AB354E">
        <w:rPr>
          <w:b/>
          <w:i/>
          <w:caps/>
          <w:sz w:val="24"/>
          <w:szCs w:val="24"/>
        </w:rPr>
        <w:t xml:space="preserve">Dec’99 </w:t>
      </w:r>
      <w:r w:rsidR="00263872">
        <w:rPr>
          <w:b/>
          <w:i/>
          <w:caps/>
          <w:sz w:val="24"/>
          <w:szCs w:val="24"/>
        </w:rPr>
        <w:t>–Mar’08</w:t>
      </w:r>
    </w:p>
    <w:p w:rsidR="00125643" w:rsidRPr="00952938" w:rsidRDefault="00125643" w:rsidP="006A5D73">
      <w:pPr>
        <w:pStyle w:val="body"/>
        <w:tabs>
          <w:tab w:val="left" w:pos="6480"/>
        </w:tabs>
        <w:spacing w:before="240"/>
        <w:jc w:val="left"/>
        <w:rPr>
          <w:b/>
          <w:i/>
          <w:smallCaps/>
          <w:spacing w:val="40"/>
          <w:sz w:val="24"/>
          <w:szCs w:val="24"/>
        </w:rPr>
      </w:pPr>
      <w:r w:rsidRPr="00952938">
        <w:rPr>
          <w:b/>
          <w:smallCaps/>
          <w:spacing w:val="40"/>
          <w:sz w:val="24"/>
          <w:szCs w:val="24"/>
        </w:rPr>
        <w:t>Executive Manager</w:t>
      </w:r>
      <w:r w:rsidRPr="00952938">
        <w:rPr>
          <w:b/>
          <w:smallCaps/>
          <w:spacing w:val="40"/>
          <w:sz w:val="24"/>
          <w:szCs w:val="24"/>
        </w:rPr>
        <w:tab/>
      </w:r>
      <w:r w:rsidRPr="00952938">
        <w:rPr>
          <w:b/>
          <w:i/>
          <w:smallCaps/>
          <w:spacing w:val="40"/>
          <w:sz w:val="24"/>
          <w:szCs w:val="24"/>
        </w:rPr>
        <w:t xml:space="preserve">Apr’05 - </w:t>
      </w:r>
      <w:r w:rsidR="00263872" w:rsidRPr="00952938">
        <w:rPr>
          <w:b/>
          <w:i/>
          <w:smallCaps/>
          <w:spacing w:val="40"/>
          <w:sz w:val="24"/>
          <w:szCs w:val="24"/>
        </w:rPr>
        <w:t>M</w:t>
      </w:r>
      <w:r w:rsidR="00CA11B9">
        <w:rPr>
          <w:b/>
          <w:i/>
          <w:smallCaps/>
          <w:spacing w:val="40"/>
          <w:sz w:val="24"/>
          <w:szCs w:val="24"/>
        </w:rPr>
        <w:t>ar</w:t>
      </w:r>
      <w:r w:rsidR="00263872" w:rsidRPr="00952938">
        <w:rPr>
          <w:b/>
          <w:i/>
          <w:smallCaps/>
          <w:spacing w:val="40"/>
          <w:sz w:val="24"/>
          <w:szCs w:val="24"/>
        </w:rPr>
        <w:t>’08</w:t>
      </w:r>
    </w:p>
    <w:p w:rsidR="00125643" w:rsidRPr="00952938" w:rsidRDefault="00125643" w:rsidP="00AB354E">
      <w:pPr>
        <w:pStyle w:val="bullet2"/>
        <w:numPr>
          <w:ilvl w:val="0"/>
          <w:numId w:val="0"/>
        </w:numPr>
        <w:rPr>
          <w:b/>
          <w:szCs w:val="22"/>
        </w:rPr>
      </w:pPr>
      <w:r w:rsidRPr="00952938">
        <w:rPr>
          <w:b/>
          <w:szCs w:val="22"/>
        </w:rPr>
        <w:t>Group Risk Management</w:t>
      </w:r>
    </w:p>
    <w:p w:rsidR="00125643" w:rsidRPr="00952938" w:rsidRDefault="00125643" w:rsidP="00AB354E">
      <w:pPr>
        <w:pStyle w:val="bullet2"/>
        <w:numPr>
          <w:ilvl w:val="0"/>
          <w:numId w:val="0"/>
        </w:numPr>
        <w:rPr>
          <w:b/>
          <w:szCs w:val="22"/>
        </w:rPr>
      </w:pPr>
      <w:r w:rsidRPr="00952938">
        <w:rPr>
          <w:b/>
          <w:szCs w:val="22"/>
        </w:rPr>
        <w:t>Office of the Group Chief Risk Officer (GCRO)</w:t>
      </w:r>
    </w:p>
    <w:p w:rsidR="00125643" w:rsidRPr="00125643" w:rsidRDefault="00125643" w:rsidP="00B01B26">
      <w:pPr>
        <w:pStyle w:val="body"/>
        <w:spacing w:before="120"/>
        <w:rPr>
          <w:i/>
        </w:rPr>
      </w:pPr>
      <w:r w:rsidRPr="00125643">
        <w:rPr>
          <w:i/>
        </w:rPr>
        <w:t>Responsibilities &amp; Achievements</w:t>
      </w:r>
    </w:p>
    <w:p w:rsidR="00125643" w:rsidRPr="00125643" w:rsidRDefault="00B963A1" w:rsidP="00531B73">
      <w:pPr>
        <w:pStyle w:val="bullet"/>
      </w:pPr>
      <w:r>
        <w:t>B</w:t>
      </w:r>
      <w:r w:rsidR="00E74516">
        <w:t>e</w:t>
      </w:r>
      <w:r w:rsidR="008103BF">
        <w:t xml:space="preserve"> responsible for </w:t>
      </w:r>
      <w:r>
        <w:t xml:space="preserve">overall management and performance of </w:t>
      </w:r>
      <w:r w:rsidR="00125643" w:rsidRPr="00125643">
        <w:t>all</w:t>
      </w:r>
      <w:r w:rsidR="008103BF">
        <w:t xml:space="preserve"> group</w:t>
      </w:r>
      <w:r w:rsidR="00125643" w:rsidRPr="00125643">
        <w:t xml:space="preserve"> risk functions (Operational Risk, Traded Market Risk, Non-traded Market Risk, Cr</w:t>
      </w:r>
      <w:r w:rsidR="00531B73">
        <w:t xml:space="preserve">edit Risk, and Regulatory </w:t>
      </w:r>
      <w:r w:rsidR="0013685D">
        <w:t xml:space="preserve">Affairs </w:t>
      </w:r>
      <w:r w:rsidR="00531B73">
        <w:t>Risk)</w:t>
      </w:r>
      <w:r w:rsidR="00125643" w:rsidRPr="00125643">
        <w:t xml:space="preserve">. </w:t>
      </w:r>
    </w:p>
    <w:p w:rsidR="00A2109A" w:rsidRPr="00125643" w:rsidRDefault="00A2109A" w:rsidP="00A2109A">
      <w:pPr>
        <w:pStyle w:val="bullet"/>
      </w:pPr>
      <w:r w:rsidRPr="00125643">
        <w:t xml:space="preserve">Be an effective change agent and influence the strategic direction </w:t>
      </w:r>
      <w:r>
        <w:t>of</w:t>
      </w:r>
      <w:r w:rsidRPr="00125643">
        <w:t xml:space="preserve"> all risk management functions.</w:t>
      </w:r>
    </w:p>
    <w:p w:rsidR="00A2109A" w:rsidRDefault="00A2109A" w:rsidP="00A2109A">
      <w:pPr>
        <w:pStyle w:val="bullet"/>
      </w:pPr>
      <w:r w:rsidRPr="00125643">
        <w:t xml:space="preserve">Keep </w:t>
      </w:r>
      <w:r>
        <w:t xml:space="preserve">the </w:t>
      </w:r>
      <w:r w:rsidRPr="00125643">
        <w:t xml:space="preserve">risk management leadership team (RMLT) </w:t>
      </w:r>
      <w:r>
        <w:t xml:space="preserve">fully </w:t>
      </w:r>
      <w:r w:rsidRPr="00125643">
        <w:t xml:space="preserve">informed </w:t>
      </w:r>
      <w:r>
        <w:t xml:space="preserve">(e.g. prepared and presented a number of research papers considering contemporary risk issues, such as Impact of Basel II, Introduction of the Economic Capital Framework, </w:t>
      </w:r>
      <w:r w:rsidRPr="00755403">
        <w:t xml:space="preserve">Mortgage </w:t>
      </w:r>
      <w:r>
        <w:t>S</w:t>
      </w:r>
      <w:r w:rsidRPr="00755403">
        <w:t>tress in Australia</w:t>
      </w:r>
      <w:r w:rsidR="009C24D5">
        <w:t xml:space="preserve"> and t</w:t>
      </w:r>
      <w:r>
        <w:t>he US Sub-prime Lending C</w:t>
      </w:r>
      <w:r w:rsidRPr="00755403">
        <w:t>risis</w:t>
      </w:r>
      <w:r>
        <w:t xml:space="preserve">) </w:t>
      </w:r>
      <w:r w:rsidRPr="00125643">
        <w:t>about cha</w:t>
      </w:r>
      <w:r>
        <w:t>llengesthat the bank faces.</w:t>
      </w:r>
    </w:p>
    <w:p w:rsidR="00125643" w:rsidRPr="00125643" w:rsidRDefault="00531B73" w:rsidP="00125643">
      <w:pPr>
        <w:pStyle w:val="bullet"/>
      </w:pPr>
      <w:r>
        <w:t>R</w:t>
      </w:r>
      <w:r w:rsidR="00125643" w:rsidRPr="00125643">
        <w:t xml:space="preserve">eview </w:t>
      </w:r>
      <w:r w:rsidR="00657E08">
        <w:t xml:space="preserve">(all risk management papers) </w:t>
      </w:r>
      <w:r w:rsidR="00125643" w:rsidRPr="00125643">
        <w:t>and, as requested, make presentations to the Group Executive Committee, Group Risk Management Committee</w:t>
      </w:r>
      <w:r w:rsidR="00F934E8">
        <w:t xml:space="preserve"> (GRMC)</w:t>
      </w:r>
      <w:r w:rsidR="00125643" w:rsidRPr="00125643">
        <w:t xml:space="preserve">, Principal Board Risk Committee </w:t>
      </w:r>
      <w:r w:rsidR="00F934E8">
        <w:t xml:space="preserve">(PBRC) </w:t>
      </w:r>
      <w:r w:rsidR="00125643" w:rsidRPr="00125643">
        <w:t>and Principal Board</w:t>
      </w:r>
      <w:r w:rsidR="00F934E8">
        <w:t xml:space="preserve"> (PB)</w:t>
      </w:r>
      <w:r w:rsidR="00125643" w:rsidRPr="00125643">
        <w:t>.</w:t>
      </w:r>
    </w:p>
    <w:p w:rsidR="00125643" w:rsidRPr="00125643" w:rsidRDefault="00125643" w:rsidP="00125643">
      <w:pPr>
        <w:pStyle w:val="bullet"/>
      </w:pPr>
      <w:r w:rsidRPr="00125643">
        <w:t>Represent risk at various steering committees and working groups.</w:t>
      </w:r>
    </w:p>
    <w:p w:rsidR="00A2109A" w:rsidRPr="00125643" w:rsidRDefault="00A2109A" w:rsidP="00A2109A">
      <w:pPr>
        <w:pStyle w:val="bullet"/>
      </w:pPr>
      <w:r w:rsidRPr="00125643">
        <w:t xml:space="preserve">Delivered significant enhancements to the </w:t>
      </w:r>
      <w:r>
        <w:t xml:space="preserve">way the bank manages its </w:t>
      </w:r>
      <w:r w:rsidRPr="00125643">
        <w:t xml:space="preserve">risk (developed </w:t>
      </w:r>
      <w:r>
        <w:t xml:space="preserve">a number of </w:t>
      </w:r>
      <w:r w:rsidRPr="00125643">
        <w:t>proposals</w:t>
      </w:r>
      <w:r>
        <w:t>, tutorials and presentations, which</w:t>
      </w:r>
      <w:r w:rsidRPr="00125643">
        <w:t xml:space="preserve"> were subsequentl</w:t>
      </w:r>
      <w:r>
        <w:t>y presented to a wide audience including the PB and</w:t>
      </w:r>
      <w:r w:rsidRPr="00125643">
        <w:t>PBRC</w:t>
      </w:r>
      <w:r>
        <w:t>)</w:t>
      </w:r>
      <w:r w:rsidRPr="00125643">
        <w:t>.</w:t>
      </w:r>
    </w:p>
    <w:p w:rsidR="00125643" w:rsidRPr="00125643" w:rsidRDefault="00125643" w:rsidP="00125643">
      <w:pPr>
        <w:pStyle w:val="bullet"/>
      </w:pPr>
      <w:r w:rsidRPr="00125643">
        <w:t>Either as part of a team or autonomously, develop, drive and facilitate business critical strategi</w:t>
      </w:r>
      <w:r w:rsidR="00CD4020">
        <w:t>es</w:t>
      </w:r>
      <w:r w:rsidRPr="00125643">
        <w:t xml:space="preserve">, policies and tactical initiatives – provide </w:t>
      </w:r>
      <w:r w:rsidR="002E53EF">
        <w:t xml:space="preserve">training, </w:t>
      </w:r>
      <w:r w:rsidRPr="00125643">
        <w:t>guidance, coordination and integration.</w:t>
      </w:r>
    </w:p>
    <w:p w:rsidR="00125643" w:rsidRPr="00125643" w:rsidRDefault="00125643" w:rsidP="00125643">
      <w:pPr>
        <w:pStyle w:val="bullet"/>
      </w:pPr>
      <w:r w:rsidRPr="00125643">
        <w:t>Successfully coordinated and reviewed all risk submissions going to the GRMC, PBRC and PB.On many occasions permanent members of the GRMC, PBRC and PB expressed their satisfaction with ongoing improvements in the quality of risk management submissions.</w:t>
      </w:r>
    </w:p>
    <w:p w:rsidR="00125643" w:rsidRPr="00125643" w:rsidRDefault="00125643" w:rsidP="00125643">
      <w:pPr>
        <w:pStyle w:val="bullet"/>
      </w:pPr>
      <w:r w:rsidRPr="00125643">
        <w:t xml:space="preserve">Successfully project managed a number of major risk related projects, such as Basel II </w:t>
      </w:r>
      <w:r w:rsidR="00CD4020">
        <w:t>R</w:t>
      </w:r>
      <w:r w:rsidRPr="00125643">
        <w:t xml:space="preserve">eadiness </w:t>
      </w:r>
      <w:r w:rsidR="00CD4020">
        <w:t>P</w:t>
      </w:r>
      <w:r w:rsidRPr="00125643">
        <w:t xml:space="preserve">reparation and </w:t>
      </w:r>
      <w:r w:rsidR="00CD4020">
        <w:t>I</w:t>
      </w:r>
      <w:r w:rsidRPr="00125643">
        <w:t>mplementation, Risk Appetite</w:t>
      </w:r>
      <w:r w:rsidR="009206A5">
        <w:t xml:space="preserve"> Project</w:t>
      </w:r>
      <w:r w:rsidRPr="00125643">
        <w:t xml:space="preserve">, </w:t>
      </w:r>
      <w:r w:rsidR="00C21E70">
        <w:t xml:space="preserve">Economic </w:t>
      </w:r>
      <w:r w:rsidR="007E5E4A">
        <w:t xml:space="preserve">Capital </w:t>
      </w:r>
      <w:r w:rsidR="00C21E70">
        <w:t xml:space="preserve">Framework, </w:t>
      </w:r>
      <w:r w:rsidRPr="00125643">
        <w:t>Impaired Assets Assessment, Pelion (the design and implementation of NAB as a N</w:t>
      </w:r>
      <w:r w:rsidR="007E5E4A">
        <w:t>on Operating</w:t>
      </w:r>
      <w:r w:rsidR="00150617">
        <w:t xml:space="preserve"> </w:t>
      </w:r>
      <w:r w:rsidRPr="00125643">
        <w:t>H</w:t>
      </w:r>
      <w:r w:rsidR="007E5E4A">
        <w:t xml:space="preserve">olding </w:t>
      </w:r>
      <w:r w:rsidRPr="00125643">
        <w:t>C</w:t>
      </w:r>
      <w:r w:rsidR="007E5E4A">
        <w:t>ompany</w:t>
      </w:r>
      <w:r w:rsidRPr="00125643">
        <w:t>) and establishment of Internal Model Validation Unit.</w:t>
      </w:r>
    </w:p>
    <w:p w:rsidR="00125643" w:rsidRDefault="00125643" w:rsidP="00125643">
      <w:pPr>
        <w:pStyle w:val="bullet"/>
      </w:pPr>
      <w:r w:rsidRPr="00125643">
        <w:t xml:space="preserve">Developed </w:t>
      </w:r>
      <w:r w:rsidR="00531B73">
        <w:t xml:space="preserve">the </w:t>
      </w:r>
      <w:r w:rsidR="00C21E70">
        <w:t>Group R</w:t>
      </w:r>
      <w:r w:rsidRPr="00125643">
        <w:t xml:space="preserve">isk </w:t>
      </w:r>
      <w:r w:rsidR="00C21E70">
        <w:t>M</w:t>
      </w:r>
      <w:r w:rsidRPr="00125643">
        <w:t>anagement Charter (the document approved by the PBRC) and a number of other statutory risk documents.</w:t>
      </w:r>
    </w:p>
    <w:p w:rsidR="00C21E70" w:rsidRDefault="00C21E70" w:rsidP="00817626">
      <w:pPr>
        <w:pStyle w:val="bullet"/>
        <w:spacing w:before="0" w:after="0"/>
      </w:pPr>
      <w:r>
        <w:t>Significantly contributed to the enhancement of working relationship between regional and group risk management functions.</w:t>
      </w:r>
    </w:p>
    <w:p w:rsidR="00817626" w:rsidRPr="00125643" w:rsidRDefault="00817626" w:rsidP="00817626">
      <w:pPr>
        <w:pStyle w:val="bullet"/>
        <w:numPr>
          <w:ilvl w:val="0"/>
          <w:numId w:val="0"/>
        </w:numPr>
        <w:spacing w:before="0" w:after="0"/>
        <w:ind w:left="567"/>
      </w:pPr>
    </w:p>
    <w:p w:rsidR="00125643" w:rsidRPr="00952938" w:rsidRDefault="00125643" w:rsidP="00817626">
      <w:pPr>
        <w:pStyle w:val="body"/>
        <w:tabs>
          <w:tab w:val="left" w:pos="6480"/>
        </w:tabs>
        <w:jc w:val="left"/>
        <w:rPr>
          <w:b/>
          <w:smallCaps/>
          <w:spacing w:val="40"/>
          <w:sz w:val="24"/>
          <w:szCs w:val="24"/>
        </w:rPr>
      </w:pPr>
      <w:r w:rsidRPr="00952938">
        <w:rPr>
          <w:b/>
          <w:smallCaps/>
          <w:spacing w:val="40"/>
          <w:sz w:val="24"/>
          <w:szCs w:val="24"/>
        </w:rPr>
        <w:t>Senior Programme Director</w:t>
      </w:r>
      <w:r w:rsidRPr="00952938">
        <w:rPr>
          <w:b/>
          <w:smallCaps/>
          <w:spacing w:val="40"/>
          <w:sz w:val="24"/>
          <w:szCs w:val="24"/>
        </w:rPr>
        <w:tab/>
        <w:t>Oct’03 – Apr’05</w:t>
      </w:r>
    </w:p>
    <w:p w:rsidR="00125643" w:rsidRPr="00952938" w:rsidRDefault="00125643" w:rsidP="00AB354E">
      <w:pPr>
        <w:pStyle w:val="bullet2"/>
        <w:numPr>
          <w:ilvl w:val="0"/>
          <w:numId w:val="0"/>
        </w:numPr>
        <w:rPr>
          <w:b/>
          <w:szCs w:val="22"/>
        </w:rPr>
      </w:pPr>
      <w:r w:rsidRPr="00952938">
        <w:rPr>
          <w:b/>
          <w:szCs w:val="22"/>
        </w:rPr>
        <w:t>Credit Risk Management</w:t>
      </w:r>
    </w:p>
    <w:p w:rsidR="00125643" w:rsidRPr="00125643" w:rsidRDefault="00125643" w:rsidP="00B01B26">
      <w:pPr>
        <w:pStyle w:val="body"/>
        <w:spacing w:before="120"/>
        <w:rPr>
          <w:i/>
        </w:rPr>
      </w:pPr>
      <w:r w:rsidRPr="00125643">
        <w:rPr>
          <w:i/>
        </w:rPr>
        <w:t xml:space="preserve"> Responsibilities &amp; Achievements</w:t>
      </w:r>
    </w:p>
    <w:p w:rsidR="001322D8" w:rsidRPr="00125643" w:rsidRDefault="001322D8" w:rsidP="001322D8">
      <w:pPr>
        <w:pStyle w:val="bullet"/>
      </w:pPr>
      <w:r w:rsidRPr="00125643">
        <w:lastRenderedPageBreak/>
        <w:t xml:space="preserve">Developed awareness, understanding and ultimately </w:t>
      </w:r>
      <w:r w:rsidR="00BA6EE7" w:rsidRPr="00125643">
        <w:t>embed</w:t>
      </w:r>
      <w:r w:rsidR="00BA6EE7">
        <w:t>ded</w:t>
      </w:r>
      <w:r w:rsidRPr="00125643">
        <w:t xml:space="preserve"> contemporary credit risk management practices, including statistical portfolio management, within the culture of the organisation.</w:t>
      </w:r>
    </w:p>
    <w:p w:rsidR="001322D8" w:rsidRDefault="001322D8" w:rsidP="001322D8">
      <w:pPr>
        <w:pStyle w:val="bullet"/>
      </w:pPr>
      <w:r w:rsidRPr="00125643">
        <w:t xml:space="preserve">Managed development, implementation, maintenance and validation of a full set </w:t>
      </w:r>
      <w:r w:rsidR="00795A7D">
        <w:t xml:space="preserve">(across all consumer products and selected business products) </w:t>
      </w:r>
      <w:r w:rsidRPr="00125643">
        <w:t>of Behavioural and Application risk based strategies and scorecards (considering the whole lending process across products full life cycle, including technology and systems). The focus of these activities were improvement of risk profile, increase in profitability, customer experience, additional sales, reduced workload and cost reductions.</w:t>
      </w:r>
    </w:p>
    <w:p w:rsidR="00125643" w:rsidRPr="00125643" w:rsidRDefault="00125643" w:rsidP="00125643">
      <w:pPr>
        <w:pStyle w:val="bullet"/>
      </w:pPr>
      <w:r w:rsidRPr="00125643">
        <w:t>Provided specialist, consultative support to Personal</w:t>
      </w:r>
      <w:r w:rsidR="00070BF5">
        <w:t xml:space="preserve"> (Retail and Premium)</w:t>
      </w:r>
      <w:r w:rsidRPr="00125643">
        <w:t xml:space="preserve">, Private, Business, Agri Financial Services and other retailer segments, </w:t>
      </w:r>
      <w:r w:rsidR="0076410F">
        <w:t>that met</w:t>
      </w:r>
      <w:r w:rsidRPr="00125643">
        <w:t xml:space="preserve"> primary aim of analysing, modelling and developing strategic and tactical s</w:t>
      </w:r>
      <w:r w:rsidR="0076410F">
        <w:t>olutions that improve the risk/</w:t>
      </w:r>
      <w:r w:rsidRPr="00125643">
        <w:t>reward balance.</w:t>
      </w:r>
    </w:p>
    <w:p w:rsidR="00125643" w:rsidRPr="00125643" w:rsidRDefault="00125643" w:rsidP="00125643">
      <w:pPr>
        <w:pStyle w:val="bullet"/>
      </w:pPr>
      <w:r w:rsidRPr="00125643">
        <w:t>Acquired, coached and managed individuals, aiming to optimise the National's portfolios and develop new strategy capabilities, within an environment that values teamwork and personal development.</w:t>
      </w:r>
    </w:p>
    <w:p w:rsidR="00066620" w:rsidRPr="00125643" w:rsidRDefault="00125643" w:rsidP="00066620">
      <w:pPr>
        <w:pStyle w:val="bullet"/>
      </w:pPr>
      <w:r w:rsidRPr="00125643">
        <w:t>Successfully implemented the Churn Optimisation Strategy. The strategy looked to simplify lending process for the existing customers restructuring their mortgage facilities.</w:t>
      </w:r>
      <w:r w:rsidR="00066620" w:rsidRPr="00125643">
        <w:t xml:space="preserve">The program </w:t>
      </w:r>
      <w:r w:rsidR="00066620">
        <w:t>was timely delivered and all intended objectives were achieved.</w:t>
      </w:r>
    </w:p>
    <w:p w:rsidR="00125643" w:rsidRPr="00125643" w:rsidRDefault="00125643" w:rsidP="00066620">
      <w:pPr>
        <w:pStyle w:val="bullet"/>
        <w:spacing w:before="0" w:after="0"/>
      </w:pPr>
      <w:r w:rsidRPr="00125643">
        <w:t>Renewals Program Optimisation. The program was divided into the following work-streams:</w:t>
      </w:r>
    </w:p>
    <w:p w:rsidR="00125643" w:rsidRPr="00125643" w:rsidRDefault="00125643" w:rsidP="00066620">
      <w:pPr>
        <w:pStyle w:val="body"/>
        <w:tabs>
          <w:tab w:val="left" w:pos="540"/>
        </w:tabs>
        <w:ind w:left="540"/>
      </w:pPr>
      <w:r w:rsidRPr="00125643">
        <w:t>1. Increasing System-Renewals within the existing framework:</w:t>
      </w:r>
    </w:p>
    <w:p w:rsidR="00125643" w:rsidRPr="00D13AB7" w:rsidRDefault="00125643" w:rsidP="00125643">
      <w:pPr>
        <w:pStyle w:val="body"/>
        <w:tabs>
          <w:tab w:val="left" w:pos="540"/>
        </w:tabs>
        <w:ind w:left="540"/>
        <w:rPr>
          <w:i/>
        </w:rPr>
      </w:pPr>
      <w:r>
        <w:rPr>
          <w:i/>
        </w:rPr>
        <w:tab/>
      </w:r>
      <w:r w:rsidRPr="00D13AB7">
        <w:rPr>
          <w:i/>
        </w:rPr>
        <w:t>a) Increase the current rate of System Renewals, and</w:t>
      </w:r>
    </w:p>
    <w:p w:rsidR="00125643" w:rsidRPr="00125643" w:rsidRDefault="00125643" w:rsidP="00125643">
      <w:pPr>
        <w:pStyle w:val="body"/>
        <w:tabs>
          <w:tab w:val="left" w:pos="540"/>
        </w:tabs>
        <w:ind w:left="540"/>
        <w:rPr>
          <w:i/>
        </w:rPr>
      </w:pPr>
      <w:r w:rsidRPr="00125643">
        <w:rPr>
          <w:i/>
        </w:rPr>
        <w:tab/>
        <w:t>b) Process re-engineer the current Manual-Renewal process.</w:t>
      </w:r>
    </w:p>
    <w:p w:rsidR="00125643" w:rsidRPr="00125643" w:rsidRDefault="00125643" w:rsidP="00125643">
      <w:pPr>
        <w:pStyle w:val="body"/>
        <w:tabs>
          <w:tab w:val="left" w:pos="540"/>
        </w:tabs>
        <w:ind w:left="540"/>
      </w:pPr>
      <w:r w:rsidRPr="00125643">
        <w:t xml:space="preserve">2. Extend the System-Renewal capability into other currently non System-Renewable customer segments. </w:t>
      </w:r>
    </w:p>
    <w:p w:rsidR="00125643" w:rsidRPr="00125643" w:rsidRDefault="00125643" w:rsidP="00125643">
      <w:pPr>
        <w:pStyle w:val="body"/>
        <w:tabs>
          <w:tab w:val="left" w:pos="540"/>
        </w:tabs>
        <w:ind w:left="540"/>
      </w:pPr>
      <w:r w:rsidRPr="00125643">
        <w:t>3. Increasing the number of products that are System-Renewed.</w:t>
      </w:r>
    </w:p>
    <w:p w:rsidR="00125643" w:rsidRPr="00125643" w:rsidRDefault="00125643" w:rsidP="00066620">
      <w:pPr>
        <w:pStyle w:val="body"/>
        <w:tabs>
          <w:tab w:val="left" w:pos="540"/>
        </w:tabs>
        <w:ind w:left="540"/>
      </w:pPr>
      <w:r w:rsidRPr="00125643">
        <w:t xml:space="preserve">4. Revamp of the existing </w:t>
      </w:r>
      <w:r w:rsidR="00CD4020">
        <w:t>S</w:t>
      </w:r>
      <w:r w:rsidR="007E5E4A">
        <w:t>ystem-</w:t>
      </w:r>
      <w:r w:rsidRPr="00125643">
        <w:t xml:space="preserve">Renewals, </w:t>
      </w:r>
      <w:r w:rsidR="00D42A7C" w:rsidRPr="00125643">
        <w:t>e.g.</w:t>
      </w:r>
      <w:r w:rsidRPr="00125643">
        <w:t xml:space="preserve"> integrating </w:t>
      </w:r>
      <w:r w:rsidR="00CD4020">
        <w:t xml:space="preserve">existing </w:t>
      </w:r>
      <w:r w:rsidRPr="00125643">
        <w:t xml:space="preserve">System-Renewals system into other </w:t>
      </w:r>
      <w:r w:rsidR="00CD4020">
        <w:t>complementary systems, such as early warnings system</w:t>
      </w:r>
      <w:r w:rsidRPr="00125643">
        <w:t>, pre-approvals etc.</w:t>
      </w:r>
      <w:r w:rsidRPr="00125643">
        <w:tab/>
      </w:r>
    </w:p>
    <w:p w:rsidR="00125643" w:rsidRPr="00125643" w:rsidRDefault="00125643" w:rsidP="00066620">
      <w:pPr>
        <w:pStyle w:val="bullet2"/>
        <w:numPr>
          <w:ilvl w:val="0"/>
          <w:numId w:val="0"/>
        </w:numPr>
        <w:spacing w:after="0"/>
        <w:ind w:firstLine="539"/>
      </w:pPr>
      <w:r w:rsidRPr="00125643">
        <w:t xml:space="preserve">The program </w:t>
      </w:r>
      <w:r w:rsidR="00E05BAA">
        <w:t xml:space="preserve">timely </w:t>
      </w:r>
      <w:r w:rsidRPr="00125643">
        <w:t xml:space="preserve">achieved all </w:t>
      </w:r>
      <w:r w:rsidR="00531B73">
        <w:t>plannedobjectives</w:t>
      </w:r>
      <w:r w:rsidR="00E05BAA">
        <w:t>.</w:t>
      </w:r>
    </w:p>
    <w:p w:rsidR="00125643" w:rsidRPr="00D13AB7" w:rsidRDefault="00125643" w:rsidP="0076410F">
      <w:pPr>
        <w:pStyle w:val="bullet"/>
        <w:spacing w:after="0"/>
      </w:pPr>
      <w:r>
        <w:t>Early Warnings (</w:t>
      </w:r>
      <w:r w:rsidRPr="00D13AB7">
        <w:t>Housing</w:t>
      </w:r>
      <w:r>
        <w:t>) Programme</w:t>
      </w:r>
      <w:r w:rsidRPr="00D13AB7">
        <w:t xml:space="preserve"> - the work stream was </w:t>
      </w:r>
      <w:r>
        <w:t>establish</w:t>
      </w:r>
      <w:r w:rsidR="00066620">
        <w:t>ed</w:t>
      </w:r>
      <w:r w:rsidRPr="00D13AB7">
        <w:t>to help address growing asset quality concerns in the housing market. Objectives include</w:t>
      </w:r>
      <w:r>
        <w:t>d</w:t>
      </w:r>
      <w:r w:rsidRPr="00D13AB7">
        <w:t>:</w:t>
      </w:r>
    </w:p>
    <w:p w:rsidR="00125643" w:rsidRPr="00D13AB7" w:rsidRDefault="00125643" w:rsidP="00456C3D">
      <w:pPr>
        <w:pStyle w:val="bullet2"/>
        <w:tabs>
          <w:tab w:val="clear" w:pos="1145"/>
        </w:tabs>
        <w:spacing w:after="0"/>
        <w:ind w:left="720" w:hanging="180"/>
      </w:pPr>
      <w:r>
        <w:t>I</w:t>
      </w:r>
      <w:r w:rsidRPr="00D13AB7">
        <w:t>mplement</w:t>
      </w:r>
      <w:r>
        <w:t>ation of</w:t>
      </w:r>
      <w:r w:rsidRPr="00D13AB7">
        <w:t xml:space="preserve"> an early warning mechanism that can automatically identify those customers that are showing </w:t>
      </w:r>
      <w:r w:rsidR="00531B73">
        <w:t xml:space="preserve">early </w:t>
      </w:r>
      <w:r w:rsidRPr="00D13AB7">
        <w:t xml:space="preserve">signs of financial stress but where the </w:t>
      </w:r>
      <w:r>
        <w:t>h</w:t>
      </w:r>
      <w:r w:rsidRPr="00D13AB7">
        <w:t>ousing loan (all types) is currently up to date,</w:t>
      </w:r>
      <w:r w:rsidR="00E05BAA">
        <w:t xml:space="preserve"> and</w:t>
      </w:r>
    </w:p>
    <w:p w:rsidR="00125643" w:rsidRPr="00D13AB7" w:rsidRDefault="00125643" w:rsidP="00456C3D">
      <w:pPr>
        <w:pStyle w:val="bullet2"/>
        <w:tabs>
          <w:tab w:val="clear" w:pos="1145"/>
        </w:tabs>
        <w:spacing w:after="0"/>
        <w:ind w:left="720" w:hanging="180"/>
      </w:pPr>
      <w:r>
        <w:t>Implementation of</w:t>
      </w:r>
      <w:r w:rsidRPr="00D13AB7">
        <w:t xml:space="preserve"> a system that can deliver early warnings to the Collections team that wi</w:t>
      </w:r>
      <w:r w:rsidR="00E05BAA">
        <w:t>ll enable early remedial action.</w:t>
      </w:r>
    </w:p>
    <w:p w:rsidR="00125643" w:rsidRPr="00D13AB7" w:rsidRDefault="00125643" w:rsidP="00066620">
      <w:pPr>
        <w:pStyle w:val="bullet2"/>
        <w:numPr>
          <w:ilvl w:val="0"/>
          <w:numId w:val="0"/>
        </w:numPr>
        <w:spacing w:after="0"/>
        <w:ind w:left="720"/>
      </w:pPr>
      <w:r>
        <w:t xml:space="preserve">The programme was successfully delivered, achieving all planned outcomes, within </w:t>
      </w:r>
      <w:r w:rsidR="0076410F">
        <w:t xml:space="preserve">the </w:t>
      </w:r>
      <w:r>
        <w:t>prescribed time and budget.</w:t>
      </w:r>
    </w:p>
    <w:p w:rsidR="00125643" w:rsidRDefault="00125643" w:rsidP="00010E44">
      <w:pPr>
        <w:pStyle w:val="bullet"/>
      </w:pPr>
      <w:r>
        <w:t>Developed</w:t>
      </w:r>
      <w:r w:rsidRPr="00D05502">
        <w:t xml:space="preserve"> Retailer Segment</w:t>
      </w:r>
      <w:r w:rsidR="0076410F">
        <w:t>s</w:t>
      </w:r>
      <w:r w:rsidR="00BA6EE7">
        <w:t>Based</w:t>
      </w:r>
      <w:r w:rsidR="00BA6EE7" w:rsidRPr="00D05502">
        <w:t xml:space="preserve"> Portfolio</w:t>
      </w:r>
      <w:r w:rsidRPr="00D05502">
        <w:t xml:space="preserve"> Optimisation Strategies</w:t>
      </w:r>
      <w:r>
        <w:t>.T</w:t>
      </w:r>
      <w:r w:rsidRPr="00D05502">
        <w:t xml:space="preserve">his </w:t>
      </w:r>
      <w:r w:rsidR="00531B73">
        <w:t>work stream</w:t>
      </w:r>
      <w:r w:rsidRPr="00D05502">
        <w:t xml:space="preserve"> covered both </w:t>
      </w:r>
      <w:r w:rsidR="00070BF5">
        <w:t>A</w:t>
      </w:r>
      <w:r w:rsidRPr="00D05502">
        <w:t xml:space="preserve">pplication and </w:t>
      </w:r>
      <w:r w:rsidR="00070BF5" w:rsidRPr="00125643">
        <w:t>Behavioural</w:t>
      </w:r>
      <w:r w:rsidR="00070BF5">
        <w:t>(</w:t>
      </w:r>
      <w:r w:rsidRPr="00D05502">
        <w:t>customer management</w:t>
      </w:r>
      <w:r w:rsidR="00070BF5">
        <w:t>)</w:t>
      </w:r>
      <w:r w:rsidRPr="00D05502">
        <w:t xml:space="preserve"> strategies. In summary</w:t>
      </w:r>
      <w:r>
        <w:t>,</w:t>
      </w:r>
      <w:r w:rsidRPr="00D05502">
        <w:t xml:space="preserve"> the approach covered the following </w:t>
      </w:r>
      <w:r w:rsidR="00066620">
        <w:t>activities</w:t>
      </w:r>
      <w:r w:rsidRPr="00D05502">
        <w:t>: research, piloting, modelling, lendin</w:t>
      </w:r>
      <w:r w:rsidR="0076410F">
        <w:t xml:space="preserve">g process analysis, systems and </w:t>
      </w:r>
      <w:r w:rsidRPr="00D05502">
        <w:t>technology analysis, identification of areas for improve</w:t>
      </w:r>
      <w:r w:rsidR="0076410F">
        <w:t xml:space="preserve">ment, preparation of proposals, </w:t>
      </w:r>
      <w:r w:rsidRPr="00D05502">
        <w:t>communication of results, gaining support from all interested parties, drafting the strategy document, implementation and post implementation reviews.</w:t>
      </w:r>
      <w:r w:rsidR="00066620">
        <w:t xml:space="preserve"> All the strategies developed received exceptional support from all the stakeholders involved.</w:t>
      </w:r>
    </w:p>
    <w:p w:rsidR="00817626" w:rsidRDefault="00817626" w:rsidP="00817626">
      <w:pPr>
        <w:pStyle w:val="bullet"/>
        <w:numPr>
          <w:ilvl w:val="0"/>
          <w:numId w:val="0"/>
        </w:numPr>
        <w:spacing w:before="0" w:after="0"/>
        <w:ind w:left="207"/>
      </w:pPr>
    </w:p>
    <w:p w:rsidR="00125643" w:rsidRPr="00952938" w:rsidRDefault="00125643" w:rsidP="00817626">
      <w:pPr>
        <w:pStyle w:val="body"/>
        <w:tabs>
          <w:tab w:val="left" w:pos="6480"/>
        </w:tabs>
        <w:jc w:val="left"/>
        <w:rPr>
          <w:b/>
          <w:smallCaps/>
          <w:spacing w:val="40"/>
          <w:sz w:val="24"/>
          <w:szCs w:val="24"/>
        </w:rPr>
      </w:pPr>
      <w:r w:rsidRPr="00952938">
        <w:rPr>
          <w:b/>
          <w:smallCaps/>
          <w:spacing w:val="40"/>
          <w:sz w:val="24"/>
          <w:szCs w:val="24"/>
        </w:rPr>
        <w:t>Strategy Manager, Consumer Segment</w:t>
      </w:r>
      <w:r w:rsidRPr="00952938">
        <w:rPr>
          <w:b/>
          <w:smallCaps/>
          <w:spacing w:val="40"/>
          <w:sz w:val="24"/>
          <w:szCs w:val="24"/>
        </w:rPr>
        <w:tab/>
        <w:t>Oct’02 – Oct’03</w:t>
      </w:r>
    </w:p>
    <w:p w:rsidR="00125643" w:rsidRPr="00952938" w:rsidRDefault="00125643" w:rsidP="00AB354E">
      <w:pPr>
        <w:pStyle w:val="bullet2"/>
        <w:numPr>
          <w:ilvl w:val="0"/>
          <w:numId w:val="0"/>
        </w:numPr>
        <w:rPr>
          <w:b/>
          <w:szCs w:val="22"/>
        </w:rPr>
      </w:pPr>
      <w:r w:rsidRPr="00952938">
        <w:rPr>
          <w:b/>
          <w:szCs w:val="22"/>
        </w:rPr>
        <w:t xml:space="preserve">Personal Credit </w:t>
      </w:r>
      <w:smartTag w:uri="urn:schemas-microsoft-com:office:smarttags" w:element="place">
        <w:smartTag w:uri="urn:schemas-microsoft-com:office:smarttags" w:element="country-region">
          <w:r w:rsidRPr="00952938">
            <w:rPr>
              <w:b/>
              <w:szCs w:val="22"/>
            </w:rPr>
            <w:t>Australia</w:t>
          </w:r>
        </w:smartTag>
      </w:smartTag>
    </w:p>
    <w:p w:rsidR="00125643" w:rsidRDefault="00125643" w:rsidP="00B01B26">
      <w:pPr>
        <w:pStyle w:val="body"/>
        <w:spacing w:before="120"/>
        <w:rPr>
          <w:rFonts w:ascii="Arial" w:hAnsi="Arial"/>
          <w:b/>
          <w:i/>
          <w:sz w:val="21"/>
        </w:rPr>
      </w:pPr>
      <w:r w:rsidRPr="00E25E80">
        <w:rPr>
          <w:i/>
        </w:rPr>
        <w:t>Responsibilities &amp; Achievements</w:t>
      </w:r>
    </w:p>
    <w:p w:rsidR="00B3232B" w:rsidRPr="00E25E80" w:rsidRDefault="00B3232B" w:rsidP="00B3232B">
      <w:pPr>
        <w:pStyle w:val="bullet"/>
        <w:rPr>
          <w:lang w:val="en-US"/>
        </w:rPr>
      </w:pPr>
      <w:r w:rsidRPr="00B244DE">
        <w:t>Develop</w:t>
      </w:r>
      <w:r>
        <w:t>ed</w:t>
      </w:r>
      <w:r w:rsidRPr="00B244DE">
        <w:t xml:space="preserve"> the framework and provide</w:t>
      </w:r>
      <w:r>
        <w:t>d</w:t>
      </w:r>
      <w:r w:rsidRPr="00B244DE">
        <w:t xml:space="preserve"> regular reporting and </w:t>
      </w:r>
      <w:r>
        <w:t>training</w:t>
      </w:r>
      <w:r w:rsidRPr="00B244DE">
        <w:t xml:space="preserve"> to stakeholders on performance, activities and actions</w:t>
      </w:r>
      <w:r>
        <w:t xml:space="preserve"> relating to the Consumer Segment</w:t>
      </w:r>
      <w:r w:rsidRPr="00B244DE">
        <w:t>.</w:t>
      </w:r>
    </w:p>
    <w:p w:rsidR="00531B73" w:rsidRPr="00E25E80" w:rsidRDefault="00531B73" w:rsidP="00531B73">
      <w:pPr>
        <w:pStyle w:val="bullet"/>
      </w:pPr>
      <w:r>
        <w:t>M</w:t>
      </w:r>
      <w:r w:rsidRPr="00987611">
        <w:t>onitor</w:t>
      </w:r>
      <w:r>
        <w:t>ed,</w:t>
      </w:r>
      <w:r w:rsidRPr="00987611">
        <w:t xml:space="preserve"> analyse</w:t>
      </w:r>
      <w:r>
        <w:t>d and evaluated</w:t>
      </w:r>
      <w:r w:rsidRPr="00987611">
        <w:t xml:space="preserve"> risk performance </w:t>
      </w:r>
      <w:r>
        <w:t>for consumer</w:t>
      </w:r>
      <w:r w:rsidRPr="00B244DE">
        <w:t xml:space="preserve"> lending portfolios </w:t>
      </w:r>
      <w:r>
        <w:t xml:space="preserve">and determined appropriate initiatives that enhanced </w:t>
      </w:r>
      <w:r w:rsidR="00456C3D">
        <w:t>risk/</w:t>
      </w:r>
      <w:r w:rsidRPr="00B244DE">
        <w:t>reward outcomes.</w:t>
      </w:r>
    </w:p>
    <w:p w:rsidR="00125643" w:rsidRPr="00E25E80" w:rsidRDefault="00057B95" w:rsidP="00E25E80">
      <w:pPr>
        <w:pStyle w:val="bullet"/>
      </w:pPr>
      <w:r>
        <w:lastRenderedPageBreak/>
        <w:t>Ongoing d</w:t>
      </w:r>
      <w:r w:rsidR="00125643" w:rsidRPr="00987611">
        <w:t xml:space="preserve">evelopment and implementation of clearly articulated </w:t>
      </w:r>
      <w:r w:rsidR="00125643">
        <w:t xml:space="preserve">credit risk </w:t>
      </w:r>
      <w:r w:rsidR="00125643" w:rsidRPr="00987611">
        <w:t>strategy and associated models</w:t>
      </w:r>
      <w:r w:rsidR="00125643" w:rsidRPr="00B244DE">
        <w:t>.</w:t>
      </w:r>
    </w:p>
    <w:p w:rsidR="00125643" w:rsidRPr="00E25E80" w:rsidRDefault="00125643" w:rsidP="00E25E80">
      <w:pPr>
        <w:pStyle w:val="bullet"/>
      </w:pPr>
      <w:r>
        <w:t>Managed development, maintenance and</w:t>
      </w:r>
      <w:r w:rsidRPr="00B174FF">
        <w:t xml:space="preserve"> validation of </w:t>
      </w:r>
      <w:r>
        <w:t xml:space="preserve">the </w:t>
      </w:r>
      <w:r w:rsidR="0076410F">
        <w:t>Consumer S</w:t>
      </w:r>
      <w:r>
        <w:t>egment’s Decision Tools’ strategies, scorecards and rating systems.</w:t>
      </w:r>
    </w:p>
    <w:p w:rsidR="00125643" w:rsidRPr="00E25E80" w:rsidRDefault="00125643" w:rsidP="00E25E80">
      <w:pPr>
        <w:pStyle w:val="bullet"/>
      </w:pPr>
      <w:r w:rsidRPr="00160CBC">
        <w:t>Maintain</w:t>
      </w:r>
      <w:r>
        <w:t>ed</w:t>
      </w:r>
      <w:r w:rsidRPr="00160CBC">
        <w:t xml:space="preserve"> an adequately resourced, skilled and motivated team with mi</w:t>
      </w:r>
      <w:r>
        <w:t>nimal or managed staff turnover</w:t>
      </w:r>
      <w:r w:rsidRPr="00160CBC">
        <w:t>.</w:t>
      </w:r>
    </w:p>
    <w:p w:rsidR="00125643" w:rsidRPr="00E25E80" w:rsidRDefault="00125643" w:rsidP="00E25E80">
      <w:pPr>
        <w:pStyle w:val="bullet"/>
      </w:pPr>
      <w:r>
        <w:t xml:space="preserve">Ensured compliance with National standards and policies, </w:t>
      </w:r>
      <w:r w:rsidR="0076410F">
        <w:t>including</w:t>
      </w:r>
      <w:r>
        <w:t xml:space="preserve"> Group Risk Policy.</w:t>
      </w:r>
    </w:p>
    <w:p w:rsidR="00125643" w:rsidRPr="00E25E80" w:rsidRDefault="00125643" w:rsidP="00E25E80">
      <w:pPr>
        <w:pStyle w:val="bullet"/>
      </w:pPr>
      <w:r w:rsidRPr="00160CBC">
        <w:t>Deputis</w:t>
      </w:r>
      <w:r>
        <w:t>e</w:t>
      </w:r>
      <w:r w:rsidR="00BA6EE7">
        <w:t>d</w:t>
      </w:r>
      <w:r>
        <w:t xml:space="preserve"> fo</w:t>
      </w:r>
      <w:r w:rsidR="00BA6EE7">
        <w:t>r H</w:t>
      </w:r>
      <w:r w:rsidRPr="00160CBC">
        <w:t xml:space="preserve">ead of Personal Credit </w:t>
      </w:r>
      <w:smartTag w:uri="urn:schemas-microsoft-com:office:smarttags" w:element="place">
        <w:smartTag w:uri="urn:schemas-microsoft-com:office:smarttags" w:element="country-region">
          <w:r w:rsidRPr="00160CBC">
            <w:t>Australia</w:t>
          </w:r>
        </w:smartTag>
      </w:smartTag>
      <w:r w:rsidRPr="00160CBC">
        <w:t>.</w:t>
      </w:r>
    </w:p>
    <w:p w:rsidR="00125643" w:rsidRPr="00E25E80" w:rsidRDefault="00125643" w:rsidP="00E25E80">
      <w:pPr>
        <w:pStyle w:val="bullet"/>
      </w:pPr>
      <w:r w:rsidRPr="00B244DE">
        <w:t>Dev</w:t>
      </w:r>
      <w:r w:rsidR="0076410F">
        <w:t>ised</w:t>
      </w:r>
      <w:r w:rsidRPr="00B244DE">
        <w:t xml:space="preserve"> and implemented </w:t>
      </w:r>
      <w:r>
        <w:t xml:space="preserve">the </w:t>
      </w:r>
      <w:r w:rsidR="0076410F">
        <w:t xml:space="preserve">Consumer Segment’s </w:t>
      </w:r>
      <w:r w:rsidRPr="00B244DE">
        <w:t xml:space="preserve">Personal Credit </w:t>
      </w:r>
      <w:r w:rsidR="0076410F">
        <w:t>R</w:t>
      </w:r>
      <w:r w:rsidRPr="00B244DE">
        <w:t xml:space="preserve">isk </w:t>
      </w:r>
      <w:r w:rsidR="0076410F">
        <w:t>M</w:t>
      </w:r>
      <w:r w:rsidRPr="00B244DE">
        <w:t xml:space="preserve">anagement </w:t>
      </w:r>
      <w:r w:rsidR="0076410F">
        <w:t>S</w:t>
      </w:r>
      <w:r w:rsidRPr="00B244DE">
        <w:t xml:space="preserve">trategy. The strategy was comprised of two parts, namely </w:t>
      </w:r>
      <w:r w:rsidR="00456C3D">
        <w:t>three</w:t>
      </w:r>
      <w:r w:rsidRPr="00B244DE">
        <w:t xml:space="preserve"> years strategy and tactical strategy (covering the next twelve months).</w:t>
      </w:r>
    </w:p>
    <w:p w:rsidR="00125643" w:rsidRPr="00E25E80" w:rsidRDefault="00125643" w:rsidP="00E25E80">
      <w:pPr>
        <w:pStyle w:val="bullet"/>
      </w:pPr>
      <w:r>
        <w:t>Prepared</w:t>
      </w:r>
      <w:r w:rsidRPr="00B244DE">
        <w:t xml:space="preserve"> Basel II implementation and implications assessment</w:t>
      </w:r>
      <w:r w:rsidRPr="00843632">
        <w:t xml:space="preserve"> for </w:t>
      </w:r>
      <w:r>
        <w:t>Credit Risk.</w:t>
      </w:r>
      <w:r w:rsidR="00057B95">
        <w:t xml:space="preserve"> The study was approved by the Credit Risk Review Team and presented to all stakeholders.</w:t>
      </w:r>
    </w:p>
    <w:p w:rsidR="00125643" w:rsidRPr="00843632" w:rsidRDefault="00125643" w:rsidP="00057B95">
      <w:pPr>
        <w:pStyle w:val="bullet"/>
        <w:spacing w:before="0" w:after="0"/>
      </w:pPr>
      <w:r w:rsidRPr="00843632">
        <w:t>Develop</w:t>
      </w:r>
      <w:r>
        <w:t>ed</w:t>
      </w:r>
      <w:r w:rsidR="00531B73">
        <w:t>/</w:t>
      </w:r>
      <w:r w:rsidRPr="00843632">
        <w:t>review</w:t>
      </w:r>
      <w:r>
        <w:t>ed a number of</w:t>
      </w:r>
      <w:r w:rsidRPr="00843632">
        <w:t xml:space="preserve"> Behavioural strategies </w:t>
      </w:r>
      <w:r w:rsidR="0076410F">
        <w:t>that</w:t>
      </w:r>
      <w:r w:rsidRPr="00843632">
        <w:t xml:space="preserve"> improve</w:t>
      </w:r>
      <w:r w:rsidR="0076410F">
        <w:t>d</w:t>
      </w:r>
      <w:r w:rsidRPr="00843632">
        <w:t xml:space="preserve"> risk </w:t>
      </w:r>
      <w:r>
        <w:t>profile</w:t>
      </w:r>
      <w:r w:rsidRPr="00843632">
        <w:t xml:space="preserve">, customer </w:t>
      </w:r>
      <w:r>
        <w:t>experience</w:t>
      </w:r>
      <w:r w:rsidRPr="00843632">
        <w:t>, generate</w:t>
      </w:r>
      <w:r w:rsidR="00531B73">
        <w:t>d</w:t>
      </w:r>
      <w:r w:rsidRPr="00843632">
        <w:t xml:space="preserve"> additional sales</w:t>
      </w:r>
      <w:r w:rsidR="0076410F">
        <w:t>,</w:t>
      </w:r>
      <w:r w:rsidRPr="00843632">
        <w:t xml:space="preserve"> reduce</w:t>
      </w:r>
      <w:r w:rsidR="00531B73">
        <w:t>d</w:t>
      </w:r>
      <w:r w:rsidRPr="00843632">
        <w:t xml:space="preserve"> workload</w:t>
      </w:r>
      <w:r w:rsidR="0076410F" w:rsidRPr="00843632">
        <w:t xml:space="preserve">and </w:t>
      </w:r>
      <w:r w:rsidRPr="00843632">
        <w:t>lower</w:t>
      </w:r>
      <w:r w:rsidR="00531B73">
        <w:t>ed</w:t>
      </w:r>
      <w:r w:rsidRPr="00843632">
        <w:t xml:space="preserve"> costs</w:t>
      </w:r>
      <w:r>
        <w:t>, such as</w:t>
      </w:r>
      <w:r w:rsidRPr="00843632">
        <w:t xml:space="preserve">: </w:t>
      </w:r>
    </w:p>
    <w:p w:rsidR="00125643" w:rsidRPr="00843632" w:rsidRDefault="00125643" w:rsidP="00057B95">
      <w:pPr>
        <w:pStyle w:val="bullet2"/>
        <w:spacing w:after="0"/>
        <w:rPr>
          <w:lang w:val="en-US"/>
        </w:rPr>
      </w:pPr>
      <w:r w:rsidRPr="00843632">
        <w:rPr>
          <w:lang w:val="en-US"/>
        </w:rPr>
        <w:t>Auto-</w:t>
      </w:r>
      <w:r w:rsidR="0076410F">
        <w:rPr>
          <w:lang w:val="en-US"/>
        </w:rPr>
        <w:t>d</w:t>
      </w:r>
      <w:r w:rsidR="00D42A7C">
        <w:rPr>
          <w:lang w:val="en-US"/>
        </w:rPr>
        <w:t>ishonor</w:t>
      </w:r>
      <w:r w:rsidRPr="00843632">
        <w:rPr>
          <w:lang w:val="en-US"/>
        </w:rPr>
        <w:t xml:space="preserve"> Strategy, </w:t>
      </w:r>
    </w:p>
    <w:p w:rsidR="00125643" w:rsidRPr="00843632" w:rsidRDefault="00125643" w:rsidP="00057B95">
      <w:pPr>
        <w:pStyle w:val="bullet2"/>
        <w:spacing w:after="0"/>
        <w:rPr>
          <w:lang w:val="en-US"/>
        </w:rPr>
      </w:pPr>
      <w:r w:rsidRPr="00843632">
        <w:rPr>
          <w:lang w:val="en-US"/>
        </w:rPr>
        <w:t>Temporary Excess Strategy,</w:t>
      </w:r>
    </w:p>
    <w:p w:rsidR="00125643" w:rsidRPr="00843632" w:rsidRDefault="00125643" w:rsidP="00057B95">
      <w:pPr>
        <w:pStyle w:val="bullet2"/>
        <w:spacing w:after="0"/>
        <w:rPr>
          <w:lang w:val="en-US"/>
        </w:rPr>
      </w:pPr>
      <w:r w:rsidRPr="00843632">
        <w:rPr>
          <w:lang w:val="en-US"/>
        </w:rPr>
        <w:t>Buffer Strategy,</w:t>
      </w:r>
    </w:p>
    <w:p w:rsidR="00125643" w:rsidRPr="00843632" w:rsidRDefault="00125643" w:rsidP="00057B95">
      <w:pPr>
        <w:pStyle w:val="bullet2"/>
        <w:spacing w:after="0"/>
        <w:rPr>
          <w:lang w:val="en-US"/>
        </w:rPr>
      </w:pPr>
      <w:r w:rsidRPr="00843632">
        <w:rPr>
          <w:lang w:val="en-US"/>
        </w:rPr>
        <w:t>Early Warning Strategy,</w:t>
      </w:r>
    </w:p>
    <w:p w:rsidR="00125643" w:rsidRPr="00843632" w:rsidRDefault="00125643" w:rsidP="00057B95">
      <w:pPr>
        <w:pStyle w:val="bullet2"/>
        <w:spacing w:after="0"/>
        <w:rPr>
          <w:lang w:val="en-US"/>
        </w:rPr>
      </w:pPr>
      <w:r w:rsidRPr="00843632">
        <w:rPr>
          <w:lang w:val="en-US"/>
        </w:rPr>
        <w:t xml:space="preserve">Unclear Funds Strategy, </w:t>
      </w:r>
    </w:p>
    <w:p w:rsidR="00125643" w:rsidRPr="00843632" w:rsidRDefault="00125643" w:rsidP="00057B95">
      <w:pPr>
        <w:pStyle w:val="bullet2"/>
        <w:spacing w:after="0"/>
        <w:rPr>
          <w:lang w:val="en-US"/>
        </w:rPr>
      </w:pPr>
      <w:r w:rsidRPr="00843632">
        <w:rPr>
          <w:lang w:val="en-US"/>
        </w:rPr>
        <w:t>System Renewals Strategy, and</w:t>
      </w:r>
    </w:p>
    <w:p w:rsidR="00125643" w:rsidRPr="00E25E80" w:rsidRDefault="00125643" w:rsidP="00E25E80">
      <w:pPr>
        <w:pStyle w:val="bullet2"/>
        <w:rPr>
          <w:lang w:val="en-US"/>
        </w:rPr>
      </w:pPr>
      <w:r w:rsidRPr="00843632">
        <w:rPr>
          <w:lang w:val="en-US"/>
        </w:rPr>
        <w:t>Collection Strategy, e.g. Probe Interface to Debt Manager, etc.</w:t>
      </w:r>
    </w:p>
    <w:p w:rsidR="00125643" w:rsidRPr="00843632" w:rsidRDefault="00125643" w:rsidP="00057B95">
      <w:pPr>
        <w:pStyle w:val="bullet"/>
        <w:spacing w:before="0" w:after="0"/>
      </w:pPr>
      <w:r w:rsidRPr="00843632">
        <w:t>Develop</w:t>
      </w:r>
      <w:r>
        <w:t>ed</w:t>
      </w:r>
      <w:r w:rsidRPr="00843632">
        <w:t>/review</w:t>
      </w:r>
      <w:r>
        <w:t>eda number of</w:t>
      </w:r>
      <w:r w:rsidRPr="00843632">
        <w:t xml:space="preserve"> major Application (Acquisition) strategies or their components: </w:t>
      </w:r>
    </w:p>
    <w:p w:rsidR="00125643" w:rsidRPr="00843632" w:rsidRDefault="00125643" w:rsidP="00057B95">
      <w:pPr>
        <w:pStyle w:val="bullet2"/>
        <w:spacing w:after="0"/>
      </w:pPr>
      <w:r w:rsidRPr="00843632">
        <w:t xml:space="preserve">Serviceability calculation review, </w:t>
      </w:r>
      <w:r w:rsidR="00AF62B6">
        <w:t>reviewed</w:t>
      </w:r>
      <w:r w:rsidR="00531B73">
        <w:t xml:space="preserve"> all the major components of the serviceability calculations</w:t>
      </w:r>
      <w:r w:rsidRPr="00843632">
        <w:t xml:space="preserve"> such as general living expen</w:t>
      </w:r>
      <w:r w:rsidR="00057B95">
        <w:t>ses (GLEE) and affordability rate,</w:t>
      </w:r>
    </w:p>
    <w:p w:rsidR="00125643" w:rsidRPr="00843632" w:rsidRDefault="00125643" w:rsidP="00057B95">
      <w:pPr>
        <w:pStyle w:val="bullet2"/>
        <w:spacing w:after="0"/>
      </w:pPr>
      <w:r w:rsidRPr="00843632">
        <w:t>Lenders Mortgage Insurance (LMI), review</w:t>
      </w:r>
      <w:r w:rsidR="00531B73">
        <w:t>ed</w:t>
      </w:r>
      <w:r w:rsidRPr="00843632">
        <w:t xml:space="preserve"> policy </w:t>
      </w:r>
      <w:r w:rsidR="00531B73">
        <w:t xml:space="preserve">rules and other strategy inputs </w:t>
      </w:r>
      <w:r w:rsidR="00AF62B6">
        <w:t>referring</w:t>
      </w:r>
      <w:r w:rsidR="00531B73">
        <w:t xml:space="preserve"> to LMI</w:t>
      </w:r>
      <w:r w:rsidRPr="00843632">
        <w:t>and conduct</w:t>
      </w:r>
      <w:r w:rsidR="00AF62B6">
        <w:t>ed</w:t>
      </w:r>
      <w:r w:rsidRPr="00843632">
        <w:t xml:space="preserve"> stress testing,</w:t>
      </w:r>
    </w:p>
    <w:p w:rsidR="00125643" w:rsidRPr="00843632" w:rsidRDefault="00125643" w:rsidP="00057B95">
      <w:pPr>
        <w:pStyle w:val="bullet2"/>
        <w:spacing w:after="0"/>
      </w:pPr>
      <w:r w:rsidRPr="00843632">
        <w:t xml:space="preserve">Lending Against Inner City Apartments strategy review, </w:t>
      </w:r>
    </w:p>
    <w:p w:rsidR="00125643" w:rsidRPr="00843632" w:rsidRDefault="00125643" w:rsidP="00057B95">
      <w:pPr>
        <w:pStyle w:val="bullet2"/>
        <w:spacing w:after="0"/>
      </w:pPr>
      <w:r w:rsidRPr="00843632">
        <w:t xml:space="preserve">Detailed loan to value ratio (LVR) stress testing (including </w:t>
      </w:r>
      <w:r w:rsidR="00AF62B6" w:rsidRPr="00843632">
        <w:t>model</w:t>
      </w:r>
      <w:r w:rsidR="00AF62B6">
        <w:t>ling</w:t>
      </w:r>
      <w:r w:rsidRPr="00843632">
        <w:t xml:space="preserve"> and </w:t>
      </w:r>
      <w:r w:rsidR="00AF62B6">
        <w:t>analysis</w:t>
      </w:r>
      <w:r w:rsidRPr="00843632">
        <w:t xml:space="preserve"> for all major home loan product groups on a 1% LVR incremental level).</w:t>
      </w:r>
    </w:p>
    <w:p w:rsidR="00125643" w:rsidRPr="00843632" w:rsidRDefault="00125643" w:rsidP="00057B95">
      <w:pPr>
        <w:pStyle w:val="bullet2"/>
        <w:spacing w:after="0"/>
      </w:pPr>
      <w:r w:rsidRPr="00843632">
        <w:t xml:space="preserve">Automate </w:t>
      </w:r>
      <w:r>
        <w:t>d</w:t>
      </w:r>
      <w:r w:rsidRPr="00843632">
        <w:t xml:space="preserve">ecisioning for personal/residential fixed rate interest only loans (P/RFRIOLs), </w:t>
      </w:r>
    </w:p>
    <w:p w:rsidR="00125643" w:rsidRPr="00843632" w:rsidRDefault="00125643" w:rsidP="00057B95">
      <w:pPr>
        <w:pStyle w:val="bullet2"/>
        <w:spacing w:after="0"/>
      </w:pPr>
      <w:r w:rsidRPr="00843632">
        <w:t>Third Party Business Strategy Review, and</w:t>
      </w:r>
    </w:p>
    <w:p w:rsidR="00125643" w:rsidRDefault="00125643" w:rsidP="00057B95">
      <w:pPr>
        <w:pStyle w:val="bullet2"/>
        <w:spacing w:after="0"/>
      </w:pPr>
      <w:r w:rsidRPr="00843632">
        <w:t>HomeSide Reduced Documentation Option Strategy.</w:t>
      </w:r>
    </w:p>
    <w:p w:rsidR="00817626" w:rsidRDefault="00817626" w:rsidP="00817626">
      <w:pPr>
        <w:pStyle w:val="bullet2"/>
        <w:numPr>
          <w:ilvl w:val="0"/>
          <w:numId w:val="0"/>
        </w:numPr>
        <w:spacing w:after="0"/>
        <w:ind w:left="360"/>
      </w:pPr>
    </w:p>
    <w:p w:rsidR="00125643" w:rsidRPr="00952938" w:rsidRDefault="00125643" w:rsidP="00817626">
      <w:pPr>
        <w:pStyle w:val="body"/>
        <w:tabs>
          <w:tab w:val="left" w:pos="6480"/>
        </w:tabs>
        <w:jc w:val="left"/>
        <w:rPr>
          <w:b/>
          <w:smallCaps/>
          <w:spacing w:val="40"/>
          <w:sz w:val="24"/>
          <w:szCs w:val="24"/>
        </w:rPr>
      </w:pPr>
      <w:r w:rsidRPr="00952938">
        <w:rPr>
          <w:b/>
          <w:smallCaps/>
          <w:spacing w:val="40"/>
          <w:sz w:val="24"/>
          <w:szCs w:val="24"/>
        </w:rPr>
        <w:t>Manager - Lending Products Pricing</w:t>
      </w:r>
      <w:r w:rsidRPr="00952938">
        <w:rPr>
          <w:b/>
          <w:smallCaps/>
          <w:spacing w:val="40"/>
          <w:sz w:val="24"/>
          <w:szCs w:val="24"/>
        </w:rPr>
        <w:tab/>
        <w:t>Dec’ 99 – Oct’02</w:t>
      </w:r>
    </w:p>
    <w:p w:rsidR="00125643" w:rsidRPr="00952938" w:rsidRDefault="00125643" w:rsidP="00AB354E">
      <w:pPr>
        <w:pStyle w:val="bullet2"/>
        <w:numPr>
          <w:ilvl w:val="0"/>
          <w:numId w:val="0"/>
        </w:numPr>
        <w:rPr>
          <w:b/>
          <w:szCs w:val="22"/>
        </w:rPr>
      </w:pPr>
      <w:r w:rsidRPr="00952938">
        <w:rPr>
          <w:b/>
          <w:szCs w:val="22"/>
        </w:rPr>
        <w:t>Analytical and Strategic Marketing</w:t>
      </w:r>
    </w:p>
    <w:p w:rsidR="00125643" w:rsidRPr="00E25E80" w:rsidRDefault="00125643" w:rsidP="00B01B26">
      <w:pPr>
        <w:pStyle w:val="body"/>
        <w:spacing w:before="120"/>
        <w:rPr>
          <w:i/>
        </w:rPr>
      </w:pPr>
      <w:r w:rsidRPr="00E25E80">
        <w:rPr>
          <w:i/>
        </w:rPr>
        <w:t>Responsibilities &amp; Achievements</w:t>
      </w:r>
    </w:p>
    <w:p w:rsidR="00125643" w:rsidRDefault="00125643" w:rsidP="00E25E80">
      <w:pPr>
        <w:pStyle w:val="bullet"/>
      </w:pPr>
      <w:r>
        <w:t>Prepar</w:t>
      </w:r>
      <w:r w:rsidR="0076410F">
        <w:t>ed</w:t>
      </w:r>
      <w:r>
        <w:t xml:space="preserve"> all pricing submissions covering tactical and strategic pricing for all lending products. Presented all pricing submissions to the Pricing Review Team (PRT). Facilitate</w:t>
      </w:r>
      <w:r w:rsidR="00E05BAA">
        <w:t>d</w:t>
      </w:r>
      <w:r>
        <w:t xml:space="preserve"> to all other pricing relat</w:t>
      </w:r>
      <w:r w:rsidR="00057B95">
        <w:t>ed requests and</w:t>
      </w:r>
      <w:r>
        <w:t xml:space="preserve"> needs of the PRT</w:t>
      </w:r>
      <w:r w:rsidRPr="00FA4DAE">
        <w:t>(</w:t>
      </w:r>
      <w:r>
        <w:t xml:space="preserve">the </w:t>
      </w:r>
      <w:r w:rsidRPr="00FA4DAE">
        <w:t xml:space="preserve">PRT is the decision making </w:t>
      </w:r>
      <w:r>
        <w:t>committee</w:t>
      </w:r>
      <w:r w:rsidRPr="00FA4DAE">
        <w:t xml:space="preserve"> for all pricing issues, chaired by </w:t>
      </w:r>
      <w:r w:rsidR="0076410F">
        <w:t xml:space="preserve">the </w:t>
      </w:r>
      <w:r w:rsidRPr="00FA4DAE">
        <w:t xml:space="preserve">Chief Executive Officer (CEO), whose permanent members </w:t>
      </w:r>
      <w:r w:rsidR="0076410F">
        <w:t>were</w:t>
      </w:r>
      <w:r>
        <w:t>g</w:t>
      </w:r>
      <w:r w:rsidRPr="00FA4DAE">
        <w:t xml:space="preserve">eneral </w:t>
      </w:r>
      <w:r>
        <w:t>m</w:t>
      </w:r>
      <w:r w:rsidRPr="00FA4DAE">
        <w:t>anager</w:t>
      </w:r>
      <w:r>
        <w:t>s</w:t>
      </w:r>
      <w:r w:rsidRPr="00FA4DAE">
        <w:t xml:space="preserve"> for each retail segment plus </w:t>
      </w:r>
      <w:r>
        <w:t>g</w:t>
      </w:r>
      <w:r w:rsidRPr="00FA4DAE">
        <w:t xml:space="preserve">eneral </w:t>
      </w:r>
      <w:r>
        <w:t>m</w:t>
      </w:r>
      <w:r w:rsidRPr="00FA4DAE">
        <w:t xml:space="preserve">anager marketing, </w:t>
      </w:r>
      <w:r>
        <w:t>economics,</w:t>
      </w:r>
      <w:r w:rsidRPr="00FA4DAE">
        <w:t xml:space="preserve"> financeand</w:t>
      </w:r>
      <w:r>
        <w:t xml:space="preserve"> treasury</w:t>
      </w:r>
      <w:r w:rsidR="00057B95">
        <w:t>).</w:t>
      </w:r>
    </w:p>
    <w:p w:rsidR="00057B95" w:rsidRDefault="00057B95" w:rsidP="00057B95">
      <w:pPr>
        <w:pStyle w:val="bullet"/>
      </w:pPr>
      <w:r w:rsidRPr="00EC474B">
        <w:t>Manage</w:t>
      </w:r>
      <w:r>
        <w:t>d</w:t>
      </w:r>
      <w:r w:rsidR="0076410F">
        <w:t xml:space="preserve"> marketing and </w:t>
      </w:r>
      <w:r w:rsidRPr="00EC474B">
        <w:t>pricing initiativ</w:t>
      </w:r>
      <w:r w:rsidR="0076410F">
        <w:t xml:space="preserve">es (both by actively contributing to and </w:t>
      </w:r>
      <w:r w:rsidRPr="00EC474B">
        <w:t xml:space="preserve">managing multi functional teams comprised of all </w:t>
      </w:r>
      <w:r>
        <w:t xml:space="preserve">major </w:t>
      </w:r>
      <w:r w:rsidRPr="00EC474B">
        <w:t xml:space="preserve">stakeholders) for all Home Loans, Personal Loans, Overdrafts </w:t>
      </w:r>
      <w:r>
        <w:t>and Margin Loans</w:t>
      </w:r>
      <w:r w:rsidRPr="00EC474B">
        <w:t xml:space="preserve"> to support </w:t>
      </w:r>
      <w:r>
        <w:t>r</w:t>
      </w:r>
      <w:r w:rsidRPr="00EC474B">
        <w:t xml:space="preserve">etailers in achieving </w:t>
      </w:r>
      <w:r>
        <w:t>ROE, RAROC, EVA, NII and Fee income targets.</w:t>
      </w:r>
    </w:p>
    <w:p w:rsidR="00057B95" w:rsidRDefault="00057B95" w:rsidP="00057B95">
      <w:pPr>
        <w:pStyle w:val="bullet"/>
      </w:pPr>
      <w:r>
        <w:t>Increased efficiency and effectiveness of marketing efforts and retailer’s value creation including being an active member of the Consumer Lending Leadership Team.</w:t>
      </w:r>
    </w:p>
    <w:p w:rsidR="00125643" w:rsidRDefault="00125643" w:rsidP="00E25E80">
      <w:pPr>
        <w:pStyle w:val="bullet"/>
      </w:pPr>
      <w:r>
        <w:lastRenderedPageBreak/>
        <w:t>Contributed to achieving financial targets set in retailers’ operational plan, through targeted pricing.</w:t>
      </w:r>
    </w:p>
    <w:p w:rsidR="00125643" w:rsidRDefault="00125643" w:rsidP="00E25E80">
      <w:pPr>
        <w:pStyle w:val="bullet"/>
      </w:pPr>
      <w:r>
        <w:t>D</w:t>
      </w:r>
      <w:r w:rsidRPr="00987611">
        <w:t>evelop</w:t>
      </w:r>
      <w:r>
        <w:t>ed</w:t>
      </w:r>
      <w:r w:rsidRPr="00987611">
        <w:t xml:space="preserve"> framework for regular modelling and analysis of </w:t>
      </w:r>
      <w:r w:rsidR="00456C3D" w:rsidRPr="00987611">
        <w:t xml:space="preserve">product </w:t>
      </w:r>
      <w:r w:rsidRPr="00987611">
        <w:t xml:space="preserve">portfolios dynamics and </w:t>
      </w:r>
      <w:r>
        <w:t>encourage</w:t>
      </w:r>
      <w:r w:rsidR="00057B95">
        <w:t>d</w:t>
      </w:r>
      <w:r w:rsidRPr="00987611">
        <w:t xml:space="preserve"> utilisation of dedicated analysis tools for portfolio dynamic analysis</w:t>
      </w:r>
      <w:r>
        <w:t>, such as churn analysis</w:t>
      </w:r>
      <w:r w:rsidRPr="00987611">
        <w:t xml:space="preserve">, </w:t>
      </w:r>
      <w:r w:rsidR="00AF62B6">
        <w:t xml:space="preserve">break-even analysis, </w:t>
      </w:r>
      <w:r w:rsidRPr="00987611">
        <w:t>write offs</w:t>
      </w:r>
      <w:r>
        <w:t xml:space="preserve"> analysis</w:t>
      </w:r>
      <w:r w:rsidRPr="00987611">
        <w:t>, charge offs</w:t>
      </w:r>
      <w:r>
        <w:t xml:space="preserve"> analysis</w:t>
      </w:r>
      <w:r w:rsidRPr="00987611">
        <w:t>,</w:t>
      </w:r>
      <w:r>
        <w:t xml:space="preserve">delinquencies analysis, </w:t>
      </w:r>
      <w:r w:rsidRPr="00B244DE">
        <w:t>recoveries, etc.</w:t>
      </w:r>
    </w:p>
    <w:p w:rsidR="00125643" w:rsidRDefault="0076410F" w:rsidP="00E25E80">
      <w:pPr>
        <w:pStyle w:val="bullet"/>
      </w:pPr>
      <w:r>
        <w:t>Built</w:t>
      </w:r>
      <w:r w:rsidR="00125643">
        <w:t xml:space="preserve"> and maintained key relationships with all key stakeholders, such as retailers, product specialist, products &amp; services and channel management.</w:t>
      </w:r>
    </w:p>
    <w:p w:rsidR="001C5317" w:rsidRDefault="001C5317" w:rsidP="00E25E80">
      <w:pPr>
        <w:pStyle w:val="bullet"/>
      </w:pPr>
      <w:r w:rsidRPr="001C5317">
        <w:t xml:space="preserve">Developed Marketing Strategies for all lending products. This primarily involved creating the concept of the strategy, managing the process and preparing the pricing </w:t>
      </w:r>
      <w:r w:rsidR="0010279A">
        <w:t>and</w:t>
      </w:r>
      <w:r w:rsidRPr="001C5317">
        <w:t xml:space="preserve"> analytical side of the strategy. Among other things </w:t>
      </w:r>
      <w:r>
        <w:t>strategy preparation</w:t>
      </w:r>
      <w:r w:rsidRPr="001C5317">
        <w:t xml:space="preserve"> entailed </w:t>
      </w:r>
      <w:r>
        <w:t>analysis of</w:t>
      </w:r>
      <w:r w:rsidRPr="001C5317">
        <w:t xml:space="preserve"> product</w:t>
      </w:r>
      <w:r>
        <w:t>/</w:t>
      </w:r>
      <w:r w:rsidRPr="001C5317">
        <w:t xml:space="preserve">s, current and historical </w:t>
      </w:r>
      <w:r>
        <w:t>sales</w:t>
      </w:r>
      <w:r w:rsidRPr="001C5317">
        <w:t xml:space="preserve"> volumes, margins, income, </w:t>
      </w:r>
      <w:r w:rsidR="0010279A">
        <w:t>competitor pricing, new product</w:t>
      </w:r>
      <w:r w:rsidRPr="001C5317">
        <w:t xml:space="preserve"> ideas, </w:t>
      </w:r>
      <w:r>
        <w:t xml:space="preserve">existing </w:t>
      </w:r>
      <w:r w:rsidRPr="001C5317">
        <w:t xml:space="preserve">tactical and overarching pricing strategy. Strategies </w:t>
      </w:r>
      <w:r>
        <w:t>were primarily</w:t>
      </w:r>
      <w:r w:rsidRPr="001C5317">
        <w:t xml:space="preserve"> based on market size, potential market share growth, customer needs, community needs, funding costs (including product costs such as open, close, maintenance and transaction costs), and other related strategies e.g. channel, payments, brand, etc.</w:t>
      </w:r>
    </w:p>
    <w:p w:rsidR="00125643" w:rsidRDefault="00125643" w:rsidP="00817626">
      <w:pPr>
        <w:pStyle w:val="bullet"/>
        <w:spacing w:before="0" w:after="0"/>
        <w:rPr>
          <w:lang w:val="en-US"/>
        </w:rPr>
      </w:pPr>
      <w:r>
        <w:t>Maintained an adequately resourced, skilled and motivated team with minimal staff turnover</w:t>
      </w:r>
      <w:r>
        <w:rPr>
          <w:lang w:val="en-US"/>
        </w:rPr>
        <w:t>.</w:t>
      </w:r>
    </w:p>
    <w:p w:rsidR="001D3FD7" w:rsidRDefault="001D3FD7" w:rsidP="00817626">
      <w:pPr>
        <w:pStyle w:val="body"/>
        <w:tabs>
          <w:tab w:val="left" w:pos="6480"/>
        </w:tabs>
        <w:rPr>
          <w:b/>
          <w:i/>
          <w:sz w:val="24"/>
          <w:szCs w:val="24"/>
        </w:rPr>
      </w:pPr>
    </w:p>
    <w:p w:rsidR="00125643" w:rsidRDefault="00125643" w:rsidP="00817626">
      <w:pPr>
        <w:pStyle w:val="body"/>
        <w:tabs>
          <w:tab w:val="left" w:pos="6480"/>
        </w:tabs>
        <w:rPr>
          <w:b/>
          <w:i/>
        </w:rPr>
      </w:pPr>
      <w:r w:rsidRPr="00AB354E">
        <w:rPr>
          <w:b/>
          <w:i/>
          <w:sz w:val="24"/>
          <w:szCs w:val="24"/>
        </w:rPr>
        <w:t>A</w:t>
      </w:r>
      <w:r w:rsidR="001D3FD7">
        <w:rPr>
          <w:b/>
          <w:i/>
          <w:sz w:val="24"/>
          <w:szCs w:val="24"/>
        </w:rPr>
        <w:t xml:space="preserve">USTRALIAN </w:t>
      </w:r>
      <w:r w:rsidRPr="00AB354E">
        <w:rPr>
          <w:b/>
          <w:i/>
          <w:sz w:val="24"/>
          <w:szCs w:val="24"/>
        </w:rPr>
        <w:t>C</w:t>
      </w:r>
      <w:r w:rsidR="001D3FD7">
        <w:rPr>
          <w:b/>
          <w:i/>
          <w:sz w:val="24"/>
          <w:szCs w:val="24"/>
        </w:rPr>
        <w:t xml:space="preserve">APITAL </w:t>
      </w:r>
      <w:r w:rsidRPr="00AB354E">
        <w:rPr>
          <w:b/>
          <w:i/>
          <w:sz w:val="24"/>
          <w:szCs w:val="24"/>
        </w:rPr>
        <w:t>T</w:t>
      </w:r>
      <w:r w:rsidR="001D3FD7">
        <w:rPr>
          <w:b/>
          <w:i/>
          <w:sz w:val="24"/>
          <w:szCs w:val="24"/>
        </w:rPr>
        <w:t>ERROTORY</w:t>
      </w:r>
      <w:r w:rsidRPr="00AB354E">
        <w:rPr>
          <w:b/>
          <w:i/>
          <w:sz w:val="24"/>
          <w:szCs w:val="24"/>
        </w:rPr>
        <w:t xml:space="preserve"> PUBLIC SERVICE</w:t>
      </w:r>
      <w:r w:rsidRPr="00E25E80">
        <w:rPr>
          <w:b/>
          <w:i/>
        </w:rPr>
        <w:tab/>
      </w:r>
      <w:r w:rsidRPr="00AB354E">
        <w:rPr>
          <w:b/>
          <w:i/>
          <w:caps/>
          <w:sz w:val="24"/>
          <w:szCs w:val="24"/>
        </w:rPr>
        <w:t>Jul’96 – Dec’99</w:t>
      </w:r>
    </w:p>
    <w:p w:rsidR="00AB354E" w:rsidRDefault="00010E44" w:rsidP="00E05BAA">
      <w:pPr>
        <w:pStyle w:val="body"/>
        <w:tabs>
          <w:tab w:val="left" w:pos="6480"/>
        </w:tabs>
        <w:rPr>
          <w:b/>
          <w:i/>
          <w:caps/>
          <w:szCs w:val="22"/>
        </w:rPr>
      </w:pPr>
      <w:r w:rsidRPr="00952938">
        <w:rPr>
          <w:b/>
          <w:smallCaps/>
          <w:spacing w:val="40"/>
          <w:sz w:val="24"/>
          <w:szCs w:val="24"/>
        </w:rPr>
        <w:t>Chief (</w:t>
      </w:r>
      <w:r w:rsidR="00AB354E" w:rsidRPr="00952938">
        <w:rPr>
          <w:b/>
          <w:smallCaps/>
          <w:spacing w:val="40"/>
          <w:sz w:val="24"/>
          <w:szCs w:val="24"/>
        </w:rPr>
        <w:t>Principal</w:t>
      </w:r>
      <w:r w:rsidRPr="00952938">
        <w:rPr>
          <w:b/>
          <w:smallCaps/>
          <w:spacing w:val="40"/>
          <w:sz w:val="24"/>
          <w:szCs w:val="24"/>
        </w:rPr>
        <w:t xml:space="preserve">) </w:t>
      </w:r>
      <w:r w:rsidR="00AB354E" w:rsidRPr="00952938">
        <w:rPr>
          <w:b/>
          <w:smallCaps/>
          <w:spacing w:val="40"/>
          <w:sz w:val="24"/>
          <w:szCs w:val="24"/>
        </w:rPr>
        <w:t>Economist</w:t>
      </w:r>
      <w:r w:rsidR="00AB354E" w:rsidRPr="00952938">
        <w:rPr>
          <w:b/>
          <w:smallCaps/>
          <w:spacing w:val="40"/>
          <w:sz w:val="24"/>
          <w:szCs w:val="24"/>
        </w:rPr>
        <w:tab/>
        <w:t>May’98 – Dec’99</w:t>
      </w:r>
    </w:p>
    <w:p w:rsidR="00125643" w:rsidRPr="00E05BAA" w:rsidRDefault="00E25E80" w:rsidP="00E05BAA">
      <w:pPr>
        <w:pStyle w:val="body"/>
        <w:tabs>
          <w:tab w:val="left" w:pos="6480"/>
        </w:tabs>
        <w:rPr>
          <w:b/>
          <w:i/>
          <w:caps/>
          <w:szCs w:val="22"/>
        </w:rPr>
      </w:pPr>
      <w:r w:rsidRPr="00952938">
        <w:rPr>
          <w:b/>
          <w:szCs w:val="22"/>
          <w:lang w:val="en-AU" w:eastAsia="en-US"/>
        </w:rPr>
        <w:t>Department of Treasury &amp; Infrastructure</w:t>
      </w:r>
      <w:r w:rsidR="00E05BAA" w:rsidRPr="00952938">
        <w:rPr>
          <w:b/>
          <w:szCs w:val="22"/>
          <w:lang w:val="en-AU" w:eastAsia="en-US"/>
        </w:rPr>
        <w:t xml:space="preserve"> (DTI)</w:t>
      </w:r>
      <w:r w:rsidR="00125643" w:rsidRPr="00952938">
        <w:rPr>
          <w:b/>
          <w:smallCaps/>
          <w:spacing w:val="40"/>
          <w:szCs w:val="22"/>
        </w:rPr>
        <w:tab/>
      </w:r>
    </w:p>
    <w:p w:rsidR="00125643" w:rsidRPr="00E25E80" w:rsidRDefault="00125643" w:rsidP="00B01B26">
      <w:pPr>
        <w:pStyle w:val="body"/>
        <w:spacing w:before="120"/>
        <w:rPr>
          <w:i/>
        </w:rPr>
      </w:pPr>
      <w:r w:rsidRPr="00E25E80">
        <w:rPr>
          <w:i/>
        </w:rPr>
        <w:t>Responsibilities &amp; Achievements</w:t>
      </w:r>
    </w:p>
    <w:p w:rsidR="00C60CBC" w:rsidRPr="00E25E80" w:rsidRDefault="00C60CBC" w:rsidP="00C60CBC">
      <w:pPr>
        <w:pStyle w:val="bullet"/>
      </w:pPr>
      <w:r>
        <w:t>P</w:t>
      </w:r>
      <w:r w:rsidRPr="00260FCA">
        <w:t>rovide</w:t>
      </w:r>
      <w:r>
        <w:t>d</w:t>
      </w:r>
      <w:r w:rsidRPr="00260FCA">
        <w:t xml:space="preserve"> consulting advice to the Treasurer and Chief Minister on the ACT economy</w:t>
      </w:r>
      <w:r>
        <w:t xml:space="preserve"> and</w:t>
      </w:r>
      <w:r w:rsidRPr="009E2F83">
        <w:t xml:space="preserve"> financial operations of the Government</w:t>
      </w:r>
      <w:r w:rsidRPr="00260FCA">
        <w:t>.</w:t>
      </w:r>
    </w:p>
    <w:p w:rsidR="00125643" w:rsidRPr="00E25E80" w:rsidRDefault="00125643" w:rsidP="00E25E80">
      <w:pPr>
        <w:pStyle w:val="bullet"/>
      </w:pPr>
      <w:r>
        <w:t>Delivered</w:t>
      </w:r>
      <w:r w:rsidRPr="00260FCA">
        <w:t xml:space="preserve"> policy advice </w:t>
      </w:r>
      <w:r w:rsidR="00C60CBC" w:rsidRPr="00260FCA">
        <w:t xml:space="preserve">to the Treasurer and Chief Minister </w:t>
      </w:r>
      <w:r w:rsidRPr="00260FCA">
        <w:t>on the management of the ACT economy, demography and labour market</w:t>
      </w:r>
      <w:r>
        <w:t>,</w:t>
      </w:r>
      <w:r w:rsidRPr="00260FCA">
        <w:t xml:space="preserve"> national competition policy, regulatory reform policy</w:t>
      </w:r>
      <w:r>
        <w:t xml:space="preserve">, </w:t>
      </w:r>
      <w:r w:rsidRPr="00260FCA">
        <w:t>industry development and incentives for business.</w:t>
      </w:r>
    </w:p>
    <w:p w:rsidR="00125643" w:rsidRPr="00E25E80" w:rsidRDefault="00125643" w:rsidP="00E25E80">
      <w:pPr>
        <w:pStyle w:val="bullet"/>
      </w:pPr>
      <w:r>
        <w:t>Managed p</w:t>
      </w:r>
      <w:r w:rsidRPr="009E2F83">
        <w:t>repar</w:t>
      </w:r>
      <w:r>
        <w:t>ation of</w:t>
      </w:r>
      <w:r w:rsidRPr="009E2F83">
        <w:t xml:space="preserve"> ministerial briefs, reports and papers regarding all relevant issues facing the ACT economy and financial operations of the Government.</w:t>
      </w:r>
    </w:p>
    <w:p w:rsidR="00125643" w:rsidRPr="00E25E80" w:rsidRDefault="00125643" w:rsidP="00E25E80">
      <w:pPr>
        <w:pStyle w:val="bullet"/>
      </w:pPr>
      <w:r>
        <w:t>S</w:t>
      </w:r>
      <w:r w:rsidRPr="00260FCA">
        <w:t>ustain</w:t>
      </w:r>
      <w:r>
        <w:t>ed</w:t>
      </w:r>
      <w:r w:rsidRPr="00260FCA">
        <w:t xml:space="preserve"> and develop</w:t>
      </w:r>
      <w:r>
        <w:t>ed</w:t>
      </w:r>
      <w:r w:rsidRPr="00260FCA">
        <w:t xml:space="preserve"> the role of the section as the major economic/financial adviser within</w:t>
      </w:r>
      <w:r>
        <w:t xml:space="preserve"> the</w:t>
      </w:r>
      <w:r w:rsidRPr="00260FCA">
        <w:t xml:space="preserve"> DTI.</w:t>
      </w:r>
    </w:p>
    <w:p w:rsidR="00125643" w:rsidRPr="00E25E80" w:rsidRDefault="00125643" w:rsidP="00E25E80">
      <w:pPr>
        <w:pStyle w:val="bullet"/>
      </w:pPr>
      <w:r>
        <w:t>R</w:t>
      </w:r>
      <w:r w:rsidRPr="00260FCA">
        <w:t>epresent</w:t>
      </w:r>
      <w:r>
        <w:t>ed</w:t>
      </w:r>
      <w:r w:rsidRPr="00260FCA">
        <w:t xml:space="preserve"> the DTI at high-level forums and in dealing with the business sector.</w:t>
      </w:r>
    </w:p>
    <w:p w:rsidR="00125643" w:rsidRPr="00E25E80" w:rsidRDefault="00125643" w:rsidP="00E25E80">
      <w:pPr>
        <w:pStyle w:val="bullet"/>
      </w:pPr>
      <w:r>
        <w:t>Prepared major financial, economic and revenue variables forecasts including development and management of models of the ACT economy, including all major variables influencing the ACT economy.</w:t>
      </w:r>
    </w:p>
    <w:p w:rsidR="00125643" w:rsidRPr="00E25E80" w:rsidRDefault="00125643" w:rsidP="00E25E80">
      <w:pPr>
        <w:pStyle w:val="bullet"/>
      </w:pPr>
      <w:r>
        <w:t>Successfully conducted several t</w:t>
      </w:r>
      <w:r w:rsidRPr="00743590">
        <w:t>ourism related research</w:t>
      </w:r>
      <w:r>
        <w:t xml:space="preserve"> studies</w:t>
      </w:r>
      <w:r w:rsidR="00E05BAA">
        <w:t>, such asThe I</w:t>
      </w:r>
      <w:r w:rsidRPr="00743590">
        <w:t xml:space="preserve">mpact of the Olympics Soccer Tournament on the ACT </w:t>
      </w:r>
      <w:r w:rsidR="00E05BAA">
        <w:t>C</w:t>
      </w:r>
      <w:r w:rsidRPr="00743590">
        <w:t>ommunity</w:t>
      </w:r>
      <w:r w:rsidR="00C60CBC">
        <w:t xml:space="preserve"> and The Floriade</w:t>
      </w:r>
      <w:r w:rsidRPr="00743590">
        <w:t>. This involve</w:t>
      </w:r>
      <w:r>
        <w:t>d</w:t>
      </w:r>
      <w:r w:rsidRPr="00743590">
        <w:t xml:space="preserve"> forecasting of international and interstate visitors arrivals to the ACT and ass</w:t>
      </w:r>
      <w:r w:rsidR="00E05BAA">
        <w:t xml:space="preserve">essing their economic impacts. </w:t>
      </w:r>
    </w:p>
    <w:p w:rsidR="00125643" w:rsidRPr="00E25E80" w:rsidRDefault="0076410F" w:rsidP="00C60CBC">
      <w:pPr>
        <w:pStyle w:val="bullet"/>
      </w:pPr>
      <w:r>
        <w:t>M</w:t>
      </w:r>
      <w:r w:rsidR="00E05BAA">
        <w:t xml:space="preserve">anaged The </w:t>
      </w:r>
      <w:r w:rsidR="00125643" w:rsidRPr="00743590">
        <w:t xml:space="preserve">Capital </w:t>
      </w:r>
      <w:r w:rsidR="00E05BAA">
        <w:t>E</w:t>
      </w:r>
      <w:r w:rsidR="00125643" w:rsidRPr="00743590">
        <w:t xml:space="preserve">xpenditure </w:t>
      </w:r>
      <w:r w:rsidR="00E05BAA">
        <w:t>A</w:t>
      </w:r>
      <w:r w:rsidR="00125643" w:rsidRPr="00743590">
        <w:t xml:space="preserve">nalysis </w:t>
      </w:r>
      <w:r w:rsidR="00E05BAA">
        <w:t>P</w:t>
      </w:r>
      <w:r w:rsidR="00125643" w:rsidRPr="00743590">
        <w:t xml:space="preserve">rogram. This project </w:t>
      </w:r>
      <w:r w:rsidR="00125643">
        <w:t>involved</w:t>
      </w:r>
      <w:r w:rsidR="00125643" w:rsidRPr="00743590">
        <w:t xml:space="preserve">: development of the adequate economic optimisation strategy, data collection, economic modelling, economic evaluation and the presentation of results. The goal of the analysis was to maximise value added and employment creation subject to business opportunities and/or given capital expenditure budget. </w:t>
      </w:r>
      <w:r w:rsidR="00C60CBC">
        <w:t>The strategy was approved and commended by the full cabinet.</w:t>
      </w:r>
    </w:p>
    <w:p w:rsidR="00125643" w:rsidRPr="00E25E80" w:rsidRDefault="00125643" w:rsidP="00E25E80">
      <w:pPr>
        <w:pStyle w:val="bullet"/>
      </w:pPr>
      <w:r>
        <w:t>Developed the initial</w:t>
      </w:r>
      <w:r w:rsidRPr="009E2F83">
        <w:t>ACT’s Greenhouse Strategy. This project involved: development of the adequate economic optimisation strategy, coordination of data collection, coordination of decision making processes referring to the economic assessment of the strategy, economic modelling, economic evaluation, national competition impact statement and presentation of results.</w:t>
      </w:r>
      <w:r>
        <w:t xml:space="preserve"> The strategy was approved and commended by the full cabinet.</w:t>
      </w:r>
    </w:p>
    <w:p w:rsidR="00CA11B9" w:rsidRDefault="00CA11B9" w:rsidP="00E25E80">
      <w:pPr>
        <w:pStyle w:val="body"/>
        <w:tabs>
          <w:tab w:val="left" w:pos="6480"/>
        </w:tabs>
        <w:spacing w:before="240"/>
        <w:jc w:val="left"/>
        <w:rPr>
          <w:b/>
          <w:smallCaps/>
          <w:spacing w:val="40"/>
          <w:sz w:val="24"/>
          <w:szCs w:val="24"/>
        </w:rPr>
      </w:pPr>
    </w:p>
    <w:p w:rsidR="00125643" w:rsidRPr="00952938" w:rsidRDefault="00125643" w:rsidP="00E25E80">
      <w:pPr>
        <w:pStyle w:val="body"/>
        <w:tabs>
          <w:tab w:val="left" w:pos="6480"/>
        </w:tabs>
        <w:spacing w:before="240"/>
        <w:jc w:val="left"/>
        <w:rPr>
          <w:b/>
          <w:smallCaps/>
          <w:spacing w:val="40"/>
          <w:sz w:val="24"/>
          <w:szCs w:val="24"/>
        </w:rPr>
      </w:pPr>
      <w:r w:rsidRPr="00952938">
        <w:rPr>
          <w:b/>
          <w:smallCaps/>
          <w:spacing w:val="40"/>
          <w:sz w:val="24"/>
          <w:szCs w:val="24"/>
        </w:rPr>
        <w:lastRenderedPageBreak/>
        <w:t>Senior Economist</w:t>
      </w:r>
      <w:r w:rsidRPr="00952938">
        <w:rPr>
          <w:b/>
          <w:smallCaps/>
          <w:spacing w:val="40"/>
          <w:sz w:val="24"/>
          <w:szCs w:val="24"/>
        </w:rPr>
        <w:tab/>
        <w:t>Jul’96 – May’98</w:t>
      </w:r>
    </w:p>
    <w:p w:rsidR="000E6A62" w:rsidRPr="00952938" w:rsidRDefault="000E6A62" w:rsidP="000E6A62">
      <w:pPr>
        <w:pStyle w:val="bullet2"/>
        <w:numPr>
          <w:ilvl w:val="0"/>
          <w:numId w:val="0"/>
        </w:numPr>
        <w:spacing w:before="120" w:after="0"/>
        <w:rPr>
          <w:b/>
          <w:sz w:val="24"/>
          <w:szCs w:val="24"/>
        </w:rPr>
      </w:pPr>
      <w:r w:rsidRPr="00952938">
        <w:rPr>
          <w:b/>
          <w:sz w:val="24"/>
          <w:szCs w:val="24"/>
        </w:rPr>
        <w:t>Economic Policy and Research Section</w:t>
      </w:r>
    </w:p>
    <w:p w:rsidR="00125643" w:rsidRPr="00952938" w:rsidRDefault="00125643" w:rsidP="000E6A62">
      <w:pPr>
        <w:pStyle w:val="bullet2"/>
        <w:numPr>
          <w:ilvl w:val="0"/>
          <w:numId w:val="0"/>
        </w:numPr>
        <w:spacing w:after="0"/>
        <w:rPr>
          <w:b/>
          <w:szCs w:val="22"/>
        </w:rPr>
      </w:pPr>
      <w:r w:rsidRPr="00952938">
        <w:rPr>
          <w:b/>
          <w:szCs w:val="22"/>
        </w:rPr>
        <w:t>Chief Minister’s Department</w:t>
      </w:r>
    </w:p>
    <w:p w:rsidR="00125643" w:rsidRPr="00E25E80" w:rsidRDefault="00E25E80" w:rsidP="00B01B26">
      <w:pPr>
        <w:pStyle w:val="body"/>
        <w:spacing w:before="120"/>
        <w:rPr>
          <w:i/>
        </w:rPr>
      </w:pPr>
      <w:r w:rsidRPr="00E25E80">
        <w:rPr>
          <w:i/>
        </w:rPr>
        <w:t>Responsibilities &amp; Achievements</w:t>
      </w:r>
    </w:p>
    <w:p w:rsidR="00125643" w:rsidRDefault="00125643" w:rsidP="00E25E80">
      <w:pPr>
        <w:pStyle w:val="bullet"/>
      </w:pPr>
      <w:r>
        <w:t>P</w:t>
      </w:r>
      <w:r w:rsidRPr="00441A64">
        <w:t>repare</w:t>
      </w:r>
      <w:r>
        <w:t>d</w:t>
      </w:r>
      <w:r w:rsidRPr="00441A64">
        <w:t xml:space="preserve"> economic and revenue forecasts including development and management of models of the ACT economy</w:t>
      </w:r>
      <w:r>
        <w:t>,</w:t>
      </w:r>
      <w:r w:rsidRPr="00441A64">
        <w:t xml:space="preserve"> demography and labour market</w:t>
      </w:r>
      <w:r>
        <w:t>.</w:t>
      </w:r>
    </w:p>
    <w:p w:rsidR="00125643" w:rsidRPr="00441A64" w:rsidRDefault="00125643" w:rsidP="00E25E80">
      <w:pPr>
        <w:pStyle w:val="bullet"/>
      </w:pPr>
      <w:r w:rsidRPr="00441A64">
        <w:t>Brief</w:t>
      </w:r>
      <w:r w:rsidR="00E50ED7">
        <w:t>ed</w:t>
      </w:r>
      <w:r w:rsidRPr="00441A64">
        <w:t xml:space="preserve"> the Chief Minister and the Treasurer on a range of economic issues (ABS data</w:t>
      </w:r>
      <w:r w:rsidR="0076410F">
        <w:t xml:space="preserve"> releases</w:t>
      </w:r>
      <w:r w:rsidRPr="00441A64">
        <w:t xml:space="preserve">, various research papers, newspaper articles, international and domestic economic environment, etc). </w:t>
      </w:r>
    </w:p>
    <w:p w:rsidR="00125643" w:rsidRPr="00441A64" w:rsidRDefault="00125643" w:rsidP="00E25E80">
      <w:pPr>
        <w:pStyle w:val="bullet"/>
      </w:pPr>
      <w:r>
        <w:t>R</w:t>
      </w:r>
      <w:r w:rsidRPr="00441A64">
        <w:t>epresent</w:t>
      </w:r>
      <w:r>
        <w:t>ed</w:t>
      </w:r>
      <w:r w:rsidRPr="00441A64">
        <w:t xml:space="preserve"> the </w:t>
      </w:r>
      <w:r w:rsidR="00D42A7C">
        <w:t>department</w:t>
      </w:r>
      <w:r w:rsidRPr="00441A64">
        <w:t xml:space="preserve"> at high-level forums and in dealing with the business sector.</w:t>
      </w:r>
    </w:p>
    <w:p w:rsidR="00125643" w:rsidRDefault="00125643" w:rsidP="00E25E80">
      <w:pPr>
        <w:pStyle w:val="bullet"/>
      </w:pPr>
      <w:r>
        <w:t>Helped co</w:t>
      </w:r>
      <w:r w:rsidR="00E25E80">
        <w:t>o</w:t>
      </w:r>
      <w:r>
        <w:t>rdinate government’s budgeting processes.</w:t>
      </w:r>
    </w:p>
    <w:p w:rsidR="00125643" w:rsidRDefault="00125643" w:rsidP="00E25E80">
      <w:pPr>
        <w:pStyle w:val="bullet"/>
      </w:pPr>
      <w:r w:rsidRPr="009E2F83">
        <w:rPr>
          <w:rFonts w:cs="Arial"/>
        </w:rPr>
        <w:t xml:space="preserve">Developed several in-house models and corresponding methodologies </w:t>
      </w:r>
      <w:r>
        <w:rPr>
          <w:rFonts w:cs="Arial"/>
        </w:rPr>
        <w:t>with respect to</w:t>
      </w:r>
      <w:r w:rsidRPr="009E2F83">
        <w:rPr>
          <w:rFonts w:cs="Arial"/>
        </w:rPr>
        <w:t>: poli</w:t>
      </w:r>
      <w:r w:rsidRPr="009E2F83">
        <w:t>cy analysis and development, financial impact analysis</w:t>
      </w:r>
      <w:r>
        <w:t xml:space="preserve">, </w:t>
      </w:r>
      <w:r w:rsidRPr="009E2F83">
        <w:t>cost benefit analysis, economic aggregates and revenue forecasting methodo</w:t>
      </w:r>
      <w:r>
        <w:t>logy, cost benefit methodology,</w:t>
      </w:r>
      <w:r w:rsidRPr="009E2F83">
        <w:t xml:space="preserve"> and implications of the Commonwealth’s tax reform.</w:t>
      </w:r>
    </w:p>
    <w:p w:rsidR="00125643" w:rsidRDefault="00125643" w:rsidP="00E25E80">
      <w:pPr>
        <w:pStyle w:val="bullet"/>
      </w:pPr>
      <w:r w:rsidRPr="009E2F83">
        <w:t>Provide</w:t>
      </w:r>
      <w:r>
        <w:t>d</w:t>
      </w:r>
      <w:r w:rsidRPr="009E2F83">
        <w:t xml:space="preserve"> advice and analysis on the level of assistance to be provided to businesses applying for government assistance. This advice </w:t>
      </w:r>
      <w:r w:rsidR="00BA6EE7">
        <w:t>was</w:t>
      </w:r>
      <w:r w:rsidRPr="009E2F83">
        <w:t xml:space="preserve"> based on an analysis of financial statements, discounted cash flow analysis, cost benefit, general equilibrium dynamic analysis and input-output analysis. The level of assistance </w:t>
      </w:r>
      <w:r w:rsidR="0076410F">
        <w:t>was</w:t>
      </w:r>
      <w:r w:rsidRPr="009E2F83">
        <w:t xml:space="preserve"> determined by, but </w:t>
      </w:r>
      <w:r w:rsidR="0076410F">
        <w:t>was</w:t>
      </w:r>
      <w:r w:rsidRPr="009E2F83">
        <w:t xml:space="preserve"> not limited to, employment and value added impacts, impacts of capital expenditures, revenue implications and tax implications</w:t>
      </w:r>
    </w:p>
    <w:p w:rsidR="00125643" w:rsidRPr="009E2F83" w:rsidRDefault="00125643" w:rsidP="00E25E80">
      <w:pPr>
        <w:pStyle w:val="bullet"/>
      </w:pPr>
      <w:r>
        <w:rPr>
          <w:rFonts w:cs="Arial"/>
        </w:rPr>
        <w:t>Successfully delivered e</w:t>
      </w:r>
      <w:r w:rsidRPr="009E2F83">
        <w:rPr>
          <w:rFonts w:cs="Arial"/>
        </w:rPr>
        <w:t>conomic and social impact analysis of public sector cuts and redundancies in the ACT.</w:t>
      </w:r>
    </w:p>
    <w:p w:rsidR="00125643" w:rsidRPr="00743590" w:rsidRDefault="0076410F" w:rsidP="00817626">
      <w:pPr>
        <w:pStyle w:val="bullet"/>
        <w:spacing w:before="0" w:after="0"/>
      </w:pPr>
      <w:r>
        <w:t>C</w:t>
      </w:r>
      <w:r w:rsidR="00125643">
        <w:t>ompleted the “Gaming M</w:t>
      </w:r>
      <w:r w:rsidR="00125643" w:rsidRPr="00743590">
        <w:t xml:space="preserve">achines in the </w:t>
      </w:r>
      <w:r w:rsidR="00125643">
        <w:t xml:space="preserve">ACT” </w:t>
      </w:r>
      <w:r w:rsidR="00125643" w:rsidRPr="00743590">
        <w:t xml:space="preserve">policy paper. This project involved: development of the adequate economic/financial model, financial analysis, business assessment, coordination of data collection, direct negotiation </w:t>
      </w:r>
      <w:r w:rsidR="00C60CBC">
        <w:t>with</w:t>
      </w:r>
      <w:r w:rsidR="00125643" w:rsidRPr="00743590">
        <w:t xml:space="preserve"> the Casino</w:t>
      </w:r>
      <w:r w:rsidR="00C60CBC">
        <w:t>’s</w:t>
      </w:r>
      <w:r w:rsidR="00125643" w:rsidRPr="00743590">
        <w:t xml:space="preserve"> officials, coordination of decision making processes, presentation of results to the Treasurer and the Treasury’s Chief Executive (Under-treasurer) and development of the impact statement and policy paper. </w:t>
      </w:r>
    </w:p>
    <w:p w:rsidR="00817626" w:rsidRDefault="00817626" w:rsidP="00817626">
      <w:pPr>
        <w:pStyle w:val="body"/>
        <w:tabs>
          <w:tab w:val="left" w:pos="6480"/>
        </w:tabs>
        <w:rPr>
          <w:b/>
          <w:i/>
        </w:rPr>
      </w:pPr>
    </w:p>
    <w:p w:rsidR="00125643" w:rsidRPr="00E25E80" w:rsidRDefault="00125643" w:rsidP="00817626">
      <w:pPr>
        <w:pStyle w:val="body"/>
        <w:tabs>
          <w:tab w:val="left" w:pos="6480"/>
        </w:tabs>
        <w:rPr>
          <w:b/>
          <w:i/>
        </w:rPr>
      </w:pPr>
      <w:r w:rsidRPr="00E25E80">
        <w:rPr>
          <w:b/>
          <w:i/>
        </w:rPr>
        <w:t>TENNANT CREEK TOWN COUNCIL - NT</w:t>
      </w:r>
      <w:r w:rsidRPr="00E25E80">
        <w:rPr>
          <w:b/>
          <w:i/>
        </w:rPr>
        <w:tab/>
      </w:r>
      <w:r w:rsidRPr="00E50ED7">
        <w:rPr>
          <w:b/>
          <w:i/>
          <w:caps/>
          <w:sz w:val="24"/>
          <w:szCs w:val="24"/>
        </w:rPr>
        <w:t>Dec’94 – Jul’96</w:t>
      </w:r>
    </w:p>
    <w:p w:rsidR="00125643" w:rsidRPr="00901C5D" w:rsidRDefault="00125643" w:rsidP="00E25E80">
      <w:pPr>
        <w:pStyle w:val="body"/>
        <w:tabs>
          <w:tab w:val="left" w:pos="6480"/>
        </w:tabs>
        <w:spacing w:before="240"/>
        <w:jc w:val="left"/>
        <w:rPr>
          <w:rFonts w:ascii="Arial" w:hAnsi="Arial"/>
          <w:b/>
        </w:rPr>
      </w:pPr>
      <w:r w:rsidRPr="00952938">
        <w:rPr>
          <w:b/>
          <w:smallCaps/>
          <w:spacing w:val="40"/>
          <w:sz w:val="24"/>
          <w:szCs w:val="24"/>
        </w:rPr>
        <w:t>Deputy Chief Executive Officer</w:t>
      </w:r>
      <w:r w:rsidRPr="00952938">
        <w:rPr>
          <w:b/>
          <w:smallCaps/>
          <w:spacing w:val="40"/>
          <w:sz w:val="24"/>
          <w:szCs w:val="24"/>
        </w:rPr>
        <w:tab/>
        <w:t>Mar’96 – Jul’96</w:t>
      </w:r>
    </w:p>
    <w:p w:rsidR="00125643" w:rsidRPr="00E25E80" w:rsidRDefault="00E25E80" w:rsidP="00B01B26">
      <w:pPr>
        <w:pStyle w:val="body"/>
        <w:spacing w:before="120"/>
        <w:rPr>
          <w:i/>
        </w:rPr>
      </w:pPr>
      <w:r w:rsidRPr="00E25E80">
        <w:rPr>
          <w:i/>
        </w:rPr>
        <w:t>Responsibilities &amp; Achievements</w:t>
      </w:r>
    </w:p>
    <w:p w:rsidR="00125643" w:rsidRDefault="00125643" w:rsidP="00E25E80">
      <w:pPr>
        <w:pStyle w:val="bullet"/>
      </w:pPr>
      <w:r>
        <w:t xml:space="preserve">Initiated the development of </w:t>
      </w:r>
      <w:r w:rsidR="003C50AD">
        <w:t xml:space="preserve">a number of </w:t>
      </w:r>
      <w:r>
        <w:t xml:space="preserve">new policies and procedures </w:t>
      </w:r>
      <w:r w:rsidR="003C50AD">
        <w:t>aiming at</w:t>
      </w:r>
      <w:r>
        <w:t xml:space="preserve"> improving the Council’s operations more cost effective.</w:t>
      </w:r>
    </w:p>
    <w:p w:rsidR="003C50AD" w:rsidRDefault="00125643" w:rsidP="00E25E80">
      <w:pPr>
        <w:pStyle w:val="bullet"/>
      </w:pPr>
      <w:r>
        <w:t>Ensured that all areas of Corporate Management are serviced effectively</w:t>
      </w:r>
      <w:r w:rsidR="003C50AD">
        <w:t>.</w:t>
      </w:r>
    </w:p>
    <w:p w:rsidR="003C50AD" w:rsidRDefault="00125643" w:rsidP="00E25E80">
      <w:pPr>
        <w:pStyle w:val="bullet"/>
      </w:pPr>
      <w:r>
        <w:t xml:space="preserve">Designed and implemented </w:t>
      </w:r>
      <w:r w:rsidR="003C50AD">
        <w:t xml:space="preserve">the Council’s </w:t>
      </w:r>
      <w:r>
        <w:t>business plan</w:t>
      </w:r>
      <w:r w:rsidR="003C50AD">
        <w:t xml:space="preserve"> and a number of</w:t>
      </w:r>
      <w:r>
        <w:t xml:space="preserve"> feasibility studies </w:t>
      </w:r>
      <w:r w:rsidR="003C50AD">
        <w:t>for projects considered by the Council.</w:t>
      </w:r>
    </w:p>
    <w:p w:rsidR="00125643" w:rsidRPr="00952938" w:rsidRDefault="00125643" w:rsidP="00E25E80">
      <w:pPr>
        <w:pStyle w:val="body"/>
        <w:tabs>
          <w:tab w:val="left" w:pos="6480"/>
        </w:tabs>
        <w:spacing w:before="240"/>
        <w:jc w:val="left"/>
        <w:rPr>
          <w:b/>
          <w:smallCaps/>
          <w:spacing w:val="40"/>
          <w:sz w:val="24"/>
          <w:szCs w:val="24"/>
        </w:rPr>
      </w:pPr>
      <w:r w:rsidRPr="00952938">
        <w:rPr>
          <w:b/>
          <w:smallCaps/>
          <w:spacing w:val="40"/>
          <w:sz w:val="24"/>
          <w:szCs w:val="24"/>
        </w:rPr>
        <w:t>Manager Corporate</w:t>
      </w:r>
      <w:r w:rsidR="00E25E80" w:rsidRPr="00952938">
        <w:rPr>
          <w:b/>
          <w:smallCaps/>
          <w:spacing w:val="40"/>
          <w:sz w:val="24"/>
          <w:szCs w:val="24"/>
        </w:rPr>
        <w:t>&amp;</w:t>
      </w:r>
      <w:r w:rsidRPr="00952938">
        <w:rPr>
          <w:b/>
          <w:smallCaps/>
          <w:spacing w:val="40"/>
          <w:sz w:val="24"/>
          <w:szCs w:val="24"/>
        </w:rPr>
        <w:t>Executive Services</w:t>
      </w:r>
      <w:r w:rsidRPr="00952938">
        <w:rPr>
          <w:b/>
          <w:smallCaps/>
          <w:spacing w:val="40"/>
          <w:sz w:val="24"/>
          <w:szCs w:val="24"/>
        </w:rPr>
        <w:tab/>
        <w:t>Dec’94 – Mar’96</w:t>
      </w:r>
    </w:p>
    <w:p w:rsidR="00125643" w:rsidRPr="00E25E80" w:rsidRDefault="00E25E80" w:rsidP="00B01B26">
      <w:pPr>
        <w:pStyle w:val="body"/>
        <w:spacing w:before="120"/>
        <w:rPr>
          <w:i/>
        </w:rPr>
      </w:pPr>
      <w:r w:rsidRPr="00E25E80">
        <w:rPr>
          <w:i/>
        </w:rPr>
        <w:t>Responsibilities &amp; Achievements</w:t>
      </w:r>
    </w:p>
    <w:p w:rsidR="00125643" w:rsidRDefault="00125643" w:rsidP="00E25E80">
      <w:pPr>
        <w:pStyle w:val="bullet"/>
      </w:pPr>
      <w:r>
        <w:t>Ensured timely submission of financial reports to the Council, CEO, government departments/agencies and funding bodies.</w:t>
      </w:r>
    </w:p>
    <w:p w:rsidR="00125643" w:rsidRDefault="00125643" w:rsidP="00E25E80">
      <w:pPr>
        <w:pStyle w:val="bullet"/>
      </w:pPr>
      <w:r>
        <w:t>Managed policy formulation and implementation of executive orders concerning total quality management.</w:t>
      </w:r>
    </w:p>
    <w:p w:rsidR="00125643" w:rsidRDefault="00125643" w:rsidP="00E25E80">
      <w:pPr>
        <w:pStyle w:val="bullet"/>
      </w:pPr>
      <w:r>
        <w:t>Facilitated compliance with relevant statutes, regulations and by-laws.</w:t>
      </w:r>
      <w:r>
        <w:tab/>
      </w:r>
    </w:p>
    <w:p w:rsidR="00E50ED7" w:rsidRPr="00817626" w:rsidRDefault="00E50ED7" w:rsidP="00817626">
      <w:pPr>
        <w:pStyle w:val="body"/>
        <w:tabs>
          <w:tab w:val="left" w:pos="6480"/>
        </w:tabs>
      </w:pPr>
    </w:p>
    <w:p w:rsidR="00E25E80" w:rsidRPr="00E50ED7" w:rsidRDefault="00125643" w:rsidP="00817626">
      <w:pPr>
        <w:pStyle w:val="body"/>
        <w:tabs>
          <w:tab w:val="left" w:pos="6480"/>
        </w:tabs>
        <w:rPr>
          <w:b/>
          <w:i/>
          <w:caps/>
          <w:sz w:val="24"/>
          <w:szCs w:val="24"/>
        </w:rPr>
      </w:pPr>
      <w:r w:rsidRPr="00E25E80">
        <w:rPr>
          <w:b/>
          <w:i/>
        </w:rPr>
        <w:t>DEPARTMENT OF</w:t>
      </w:r>
      <w:r w:rsidR="00E25E80" w:rsidRPr="00E25E80">
        <w:rPr>
          <w:b/>
          <w:i/>
        </w:rPr>
        <w:t xml:space="preserve"> IMMIGRATION &amp; ETHNIC AFFAIRS </w:t>
      </w:r>
      <w:r w:rsidR="00E25E80" w:rsidRPr="00E25E80">
        <w:rPr>
          <w:b/>
          <w:i/>
        </w:rPr>
        <w:tab/>
      </w:r>
      <w:r w:rsidR="00E25E80" w:rsidRPr="00E50ED7">
        <w:rPr>
          <w:b/>
          <w:i/>
          <w:caps/>
          <w:sz w:val="24"/>
          <w:szCs w:val="24"/>
        </w:rPr>
        <w:t>Dec’93 – Dec’94</w:t>
      </w:r>
    </w:p>
    <w:p w:rsidR="00125643" w:rsidRPr="00952938" w:rsidRDefault="00125643" w:rsidP="00201C56">
      <w:pPr>
        <w:pStyle w:val="body"/>
        <w:tabs>
          <w:tab w:val="left" w:pos="6480"/>
        </w:tabs>
        <w:spacing w:before="120"/>
        <w:jc w:val="left"/>
        <w:rPr>
          <w:b/>
          <w:smallCaps/>
          <w:spacing w:val="40"/>
          <w:sz w:val="24"/>
          <w:szCs w:val="24"/>
        </w:rPr>
      </w:pPr>
      <w:r w:rsidRPr="00952938">
        <w:rPr>
          <w:b/>
          <w:smallCaps/>
          <w:spacing w:val="40"/>
          <w:sz w:val="24"/>
          <w:szCs w:val="24"/>
        </w:rPr>
        <w:t xml:space="preserve">Professional Administrative Officer </w:t>
      </w:r>
      <w:r w:rsidR="007E4410" w:rsidRPr="00952938">
        <w:rPr>
          <w:b/>
          <w:smallCaps/>
          <w:spacing w:val="40"/>
          <w:sz w:val="24"/>
          <w:szCs w:val="24"/>
        </w:rPr>
        <w:t>–</w:t>
      </w:r>
      <w:r w:rsidRPr="00952938">
        <w:rPr>
          <w:b/>
          <w:smallCaps/>
          <w:spacing w:val="40"/>
          <w:sz w:val="24"/>
          <w:szCs w:val="24"/>
        </w:rPr>
        <w:t xml:space="preserve"> Finance</w:t>
      </w:r>
    </w:p>
    <w:p w:rsidR="002C0F1F" w:rsidRDefault="002C0F1F" w:rsidP="00817626">
      <w:pPr>
        <w:pStyle w:val="bullet"/>
        <w:numPr>
          <w:ilvl w:val="0"/>
          <w:numId w:val="0"/>
        </w:numPr>
        <w:spacing w:before="0" w:after="0"/>
        <w:ind w:left="207"/>
      </w:pPr>
    </w:p>
    <w:p w:rsidR="00125643" w:rsidRDefault="00125643" w:rsidP="00817626">
      <w:pPr>
        <w:pStyle w:val="L1-HEADING"/>
        <w:spacing w:before="0" w:after="0"/>
      </w:pPr>
      <w:r>
        <w:lastRenderedPageBreak/>
        <w:t>PROFESSIONAL</w:t>
      </w:r>
      <w:r w:rsidR="0097055C">
        <w:t>/RESEARCH</w:t>
      </w:r>
      <w:r>
        <w:t xml:space="preserve"> MEMBERSHIPS</w:t>
      </w:r>
    </w:p>
    <w:p w:rsidR="00773DBD" w:rsidRDefault="00721632" w:rsidP="00773DBD">
      <w:pPr>
        <w:pStyle w:val="body"/>
        <w:spacing w:before="120"/>
      </w:pPr>
      <w:r>
        <w:t xml:space="preserve">Member of the </w:t>
      </w:r>
      <w:r w:rsidR="00371397">
        <w:t>Royal Institu</w:t>
      </w:r>
      <w:r w:rsidR="002164BA">
        <w:t>te of Ch</w:t>
      </w:r>
      <w:r w:rsidR="00371397">
        <w:t>a</w:t>
      </w:r>
      <w:r w:rsidR="002164BA">
        <w:t>rtered Survey</w:t>
      </w:r>
      <w:r w:rsidR="00371397">
        <w:t>o</w:t>
      </w:r>
      <w:r w:rsidR="002164BA">
        <w:t>rs</w:t>
      </w:r>
      <w:r w:rsidR="00773DBD">
        <w:t>,</w:t>
      </w:r>
      <w:r w:rsidR="000A44BD">
        <w:t>MRICS</w:t>
      </w:r>
    </w:p>
    <w:p w:rsidR="00721632" w:rsidRDefault="00721632" w:rsidP="00773DBD">
      <w:pPr>
        <w:pStyle w:val="body"/>
        <w:spacing w:before="120"/>
      </w:pPr>
      <w:r>
        <w:t xml:space="preserve">Official Reviewer of </w:t>
      </w:r>
      <w:r w:rsidRPr="0097055C">
        <w:t>Qatar National Research Fund (QNRF)</w:t>
      </w:r>
    </w:p>
    <w:p w:rsidR="00125643" w:rsidRDefault="00125643" w:rsidP="002164BA">
      <w:pPr>
        <w:pStyle w:val="body"/>
        <w:spacing w:before="120"/>
      </w:pPr>
      <w:r>
        <w:t>Member of the Risk Management Association of Australia.</w:t>
      </w:r>
    </w:p>
    <w:p w:rsidR="006A5D73" w:rsidRDefault="0035427F" w:rsidP="00D818C2">
      <w:pPr>
        <w:pStyle w:val="body"/>
        <w:spacing w:before="120"/>
      </w:pPr>
      <w:r>
        <w:t xml:space="preserve">Member of </w:t>
      </w:r>
      <w:r w:rsidR="006A5D73">
        <w:t>European Real Estate Society(ERES)</w:t>
      </w:r>
    </w:p>
    <w:p w:rsidR="006A5D73" w:rsidRDefault="0035427F" w:rsidP="00D818C2">
      <w:pPr>
        <w:pStyle w:val="body"/>
        <w:spacing w:before="120"/>
      </w:pPr>
      <w:r>
        <w:t xml:space="preserve">Member of </w:t>
      </w:r>
      <w:smartTag w:uri="urn:schemas-microsoft-com:office:smarttags" w:element="place">
        <w:r w:rsidR="006A5D73">
          <w:t>Pacific Rim</w:t>
        </w:r>
      </w:smartTag>
      <w:r w:rsidR="006A5D73">
        <w:t xml:space="preserve"> Real Estate Society(PRRES)</w:t>
      </w:r>
    </w:p>
    <w:p w:rsidR="00721632" w:rsidRDefault="00721632" w:rsidP="00721632">
      <w:pPr>
        <w:pStyle w:val="body"/>
        <w:spacing w:before="120"/>
      </w:pPr>
      <w:r>
        <w:t xml:space="preserve">Chair of the </w:t>
      </w:r>
      <w:r w:rsidRPr="002164BA">
        <w:t>5th Annual Housing Affordability Congress</w:t>
      </w:r>
      <w:r>
        <w:t>, 2011</w:t>
      </w:r>
    </w:p>
    <w:p w:rsidR="0097055C" w:rsidRDefault="0097055C" w:rsidP="00817626">
      <w:pPr>
        <w:pStyle w:val="L1-HEADING"/>
        <w:spacing w:before="0" w:after="0"/>
      </w:pPr>
    </w:p>
    <w:p w:rsidR="00125643" w:rsidRPr="00E25E80" w:rsidRDefault="00125643" w:rsidP="00817626">
      <w:pPr>
        <w:pStyle w:val="L1-HEADING"/>
        <w:spacing w:before="0" w:after="0"/>
      </w:pPr>
      <w:r w:rsidRPr="00E25E80">
        <w:t>INTERESTS</w:t>
      </w:r>
    </w:p>
    <w:p w:rsidR="00125643" w:rsidRPr="00C221CF" w:rsidRDefault="00125643" w:rsidP="00E25E80">
      <w:pPr>
        <w:pStyle w:val="body"/>
      </w:pPr>
      <w:r>
        <w:t>Basketball</w:t>
      </w:r>
      <w:r w:rsidRPr="00C221CF">
        <w:t xml:space="preserve">, Trout fishing, Bush walking and </w:t>
      </w:r>
      <w:r w:rsidR="00877D80" w:rsidRPr="00C221CF">
        <w:t>Trave</w:t>
      </w:r>
      <w:r w:rsidR="00877D80">
        <w:t>l</w:t>
      </w:r>
      <w:r w:rsidR="00877D80" w:rsidRPr="00C221CF">
        <w:t>ing</w:t>
      </w:r>
      <w:r w:rsidR="00456C3D">
        <w:t>.</w:t>
      </w:r>
    </w:p>
    <w:sectPr w:rsidR="00125643" w:rsidRPr="00C221CF" w:rsidSect="00465229">
      <w:headerReference w:type="default" r:id="rId28"/>
      <w:footerReference w:type="default" r:id="rId29"/>
      <w:footerReference w:type="first" r:id="rId30"/>
      <w:pgSz w:w="11907" w:h="16840" w:code="9"/>
      <w:pgMar w:top="1021" w:right="1275" w:bottom="719" w:left="1440" w:header="720" w:footer="599"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59D6" w:rsidRDefault="009759D6">
      <w:r>
        <w:separator/>
      </w:r>
    </w:p>
  </w:endnote>
  <w:endnote w:type="continuationSeparator" w:id="1">
    <w:p w:rsidR="009759D6" w:rsidRDefault="009759D6">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1" w:usb2="00000009" w:usb3="00000000" w:csb0="000001FF" w:csb1="00000000"/>
  </w:font>
  <w:font w:name="Courier New">
    <w:panose1 w:val="02070309020205020404"/>
    <w:charset w:val="EE"/>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wis721 LtCn BT">
    <w:altName w:val="Arial Narrow"/>
    <w:charset w:val="00"/>
    <w:family w:val="swiss"/>
    <w:pitch w:val="variable"/>
    <w:sig w:usb0="00000001" w:usb1="00000000" w:usb2="00000000" w:usb3="00000000" w:csb0="0000001B"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EE"/>
    <w:family w:val="roman"/>
    <w:pitch w:val="variable"/>
    <w:sig w:usb0="E0002AFF" w:usb1="C0007841" w:usb2="00000009" w:usb3="00000000" w:csb0="000001FF" w:csb1="00000000"/>
  </w:font>
  <w:font w:name="Arial">
    <w:panose1 w:val="020B0604020202020204"/>
    <w:charset w:val="EE"/>
    <w:family w:val="swiss"/>
    <w:pitch w:val="variable"/>
    <w:sig w:usb0="E0002AFF" w:usb1="C0007843" w:usb2="00000009" w:usb3="00000000" w:csb0="000001FF" w:csb1="00000000"/>
  </w:font>
  <w:font w:name="Garamond">
    <w:panose1 w:val="02020404030301010803"/>
    <w:charset w:val="EE"/>
    <w:family w:val="roman"/>
    <w:pitch w:val="variable"/>
    <w:sig w:usb0="00000287" w:usb1="00000000" w:usb2="00000000" w:usb3="00000000" w:csb0="0000009F" w:csb1="00000000"/>
  </w:font>
  <w:font w:name="CG Times">
    <w:panose1 w:val="00000000000000000000"/>
    <w:charset w:val="00"/>
    <w:family w:val="roman"/>
    <w:notTrueTyp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10002FF" w:usb1="4000FCFF" w:usb2="00000009" w:usb3="00000000" w:csb0="0000019F" w:csb1="00000000"/>
  </w:font>
  <w:font w:name="Calibri">
    <w:panose1 w:val="020F0502020204030204"/>
    <w:charset w:val="EE"/>
    <w:family w:val="swiss"/>
    <w:pitch w:val="variable"/>
    <w:sig w:usb0="E00002FF" w:usb1="4000ACFF" w:usb2="00000001" w:usb3="00000000" w:csb0="0000019F" w:csb1="00000000"/>
  </w:font>
  <w:font w:name="Verdana">
    <w:panose1 w:val="020B0604030504040204"/>
    <w:charset w:val="EE"/>
    <w:family w:val="swiss"/>
    <w:pitch w:val="variable"/>
    <w:sig w:usb0="A10006FF" w:usb1="4000205B" w:usb2="00000010" w:usb3="00000000" w:csb0="0000019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4516" w:rsidRDefault="00E74516" w:rsidP="00037907">
    <w:pPr>
      <w:pStyle w:val="Footer"/>
      <w:pBdr>
        <w:bottom w:val="dotted" w:sz="2" w:space="1" w:color="auto"/>
      </w:pBdr>
      <w:jc w:val="center"/>
    </w:pPr>
    <w:r>
      <w:rPr>
        <w:smallCaps/>
        <w:spacing w:val="20"/>
        <w:sz w:val="20"/>
      </w:rPr>
      <w:t xml:space="preserve">Page </w:t>
    </w:r>
    <w:r w:rsidR="00132D72">
      <w:rPr>
        <w:rStyle w:val="PageNumber"/>
        <w:smallCaps/>
        <w:spacing w:val="20"/>
        <w:sz w:val="20"/>
      </w:rPr>
      <w:fldChar w:fldCharType="begin"/>
    </w:r>
    <w:r>
      <w:rPr>
        <w:rStyle w:val="PageNumber"/>
        <w:smallCaps/>
        <w:spacing w:val="20"/>
        <w:sz w:val="20"/>
      </w:rPr>
      <w:instrText xml:space="preserve"> PAGE </w:instrText>
    </w:r>
    <w:r w:rsidR="00132D72">
      <w:rPr>
        <w:rStyle w:val="PageNumber"/>
        <w:smallCaps/>
        <w:spacing w:val="20"/>
        <w:sz w:val="20"/>
      </w:rPr>
      <w:fldChar w:fldCharType="separate"/>
    </w:r>
    <w:r w:rsidR="00FC66A4">
      <w:rPr>
        <w:rStyle w:val="PageNumber"/>
        <w:smallCaps/>
        <w:noProof/>
        <w:spacing w:val="20"/>
        <w:sz w:val="20"/>
      </w:rPr>
      <w:t>2</w:t>
    </w:r>
    <w:r w:rsidR="00132D72">
      <w:rPr>
        <w:rStyle w:val="PageNumber"/>
        <w:smallCaps/>
        <w:spacing w:val="20"/>
        <w:sz w:val="2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4516" w:rsidRDefault="00E74516" w:rsidP="00037907">
    <w:pPr>
      <w:pStyle w:val="Footer"/>
      <w:pBdr>
        <w:bottom w:val="dotted" w:sz="2" w:space="1" w:color="auto"/>
      </w:pBdr>
      <w:jc w:val="center"/>
    </w:pPr>
    <w:r>
      <w:rPr>
        <w:smallCaps/>
        <w:spacing w:val="20"/>
        <w:sz w:val="20"/>
      </w:rPr>
      <w:t xml:space="preserve">Page </w:t>
    </w:r>
    <w:r w:rsidR="00132D72">
      <w:rPr>
        <w:rStyle w:val="PageNumber"/>
        <w:smallCaps/>
        <w:spacing w:val="20"/>
        <w:sz w:val="20"/>
      </w:rPr>
      <w:fldChar w:fldCharType="begin"/>
    </w:r>
    <w:r>
      <w:rPr>
        <w:rStyle w:val="PageNumber"/>
        <w:smallCaps/>
        <w:spacing w:val="20"/>
        <w:sz w:val="20"/>
      </w:rPr>
      <w:instrText xml:space="preserve"> PAGE </w:instrText>
    </w:r>
    <w:r w:rsidR="00132D72">
      <w:rPr>
        <w:rStyle w:val="PageNumber"/>
        <w:smallCaps/>
        <w:spacing w:val="20"/>
        <w:sz w:val="20"/>
      </w:rPr>
      <w:fldChar w:fldCharType="separate"/>
    </w:r>
    <w:r w:rsidR="00FC66A4">
      <w:rPr>
        <w:rStyle w:val="PageNumber"/>
        <w:smallCaps/>
        <w:noProof/>
        <w:spacing w:val="20"/>
        <w:sz w:val="20"/>
      </w:rPr>
      <w:t>1</w:t>
    </w:r>
    <w:r w:rsidR="00132D72">
      <w:rPr>
        <w:rStyle w:val="PageNumber"/>
        <w:smallCaps/>
        <w:spacing w:val="20"/>
        <w:sz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59D6" w:rsidRDefault="009759D6">
      <w:r>
        <w:separator/>
      </w:r>
    </w:p>
  </w:footnote>
  <w:footnote w:type="continuationSeparator" w:id="1">
    <w:p w:rsidR="009759D6" w:rsidRDefault="009759D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4516" w:rsidRPr="006A5D73" w:rsidRDefault="00E74516">
    <w:pPr>
      <w:pStyle w:val="Heading2"/>
      <w:tabs>
        <w:tab w:val="right" w:pos="9072"/>
      </w:tabs>
      <w:jc w:val="left"/>
      <w:rPr>
        <w:b w:val="0"/>
        <w:bCs w:val="0"/>
        <w:szCs w:val="28"/>
        <w:lang w:val="pt-BR"/>
      </w:rPr>
    </w:pPr>
    <w:r w:rsidRPr="006A5D73">
      <w:rPr>
        <w:b w:val="0"/>
        <w:bCs w:val="0"/>
        <w:lang w:val="pt-BR"/>
      </w:rPr>
      <w:t>Resume</w:t>
    </w:r>
    <w:r w:rsidRPr="006A5D73">
      <w:rPr>
        <w:b w:val="0"/>
        <w:bCs w:val="0"/>
        <w:lang w:val="pt-BR"/>
      </w:rPr>
      <w:tab/>
    </w:r>
    <w:r w:rsidR="003878C9" w:rsidRPr="006A5D73">
      <w:rPr>
        <w:b w:val="0"/>
        <w:bCs w:val="0"/>
        <w:lang w:val="pt-BR"/>
      </w:rPr>
      <w:t>M</w:t>
    </w:r>
    <w:r w:rsidR="003878C9">
      <w:rPr>
        <w:b w:val="0"/>
        <w:bCs w:val="0"/>
        <w:lang w:val="pt-BR"/>
      </w:rPr>
      <w:t xml:space="preserve">. </w:t>
    </w:r>
    <w:r w:rsidRPr="006A5D73">
      <w:rPr>
        <w:b w:val="0"/>
        <w:bCs w:val="0"/>
        <w:lang w:val="pt-BR"/>
      </w:rPr>
      <w:t>H</w:t>
    </w:r>
    <w:r w:rsidR="00A7194D">
      <w:rPr>
        <w:b w:val="0"/>
        <w:bCs w:val="0"/>
        <w:lang w:val="pt-BR"/>
      </w:rPr>
      <w:t>.</w:t>
    </w:r>
    <w:r w:rsidRPr="006A5D73">
      <w:rPr>
        <w:b w:val="0"/>
        <w:bCs w:val="0"/>
        <w:lang w:val="pt-BR"/>
      </w:rPr>
      <w:t>Karamujic</w:t>
    </w:r>
  </w:p>
  <w:p w:rsidR="00E74516" w:rsidRPr="006A5D73" w:rsidRDefault="00E74516">
    <w:pPr>
      <w:pStyle w:val="Header"/>
      <w:rPr>
        <w:rFonts w:ascii="Times New Roman" w:hAnsi="Times New Roman"/>
        <w:lang w:val="pt-BR"/>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1740F"/>
    <w:multiLevelType w:val="hybridMultilevel"/>
    <w:tmpl w:val="47F87B38"/>
    <w:lvl w:ilvl="0" w:tplc="AD169A1E">
      <w:start w:val="1"/>
      <w:numFmt w:val="bullet"/>
      <w:pStyle w:val="L2-Heading"/>
      <w:lvlText w:val=""/>
      <w:lvlJc w:val="left"/>
      <w:pPr>
        <w:tabs>
          <w:tab w:val="num" w:pos="6"/>
        </w:tabs>
        <w:ind w:left="6" w:hanging="360"/>
      </w:pPr>
      <w:rPr>
        <w:rFonts w:ascii="Wingdings" w:hAnsi="Wingdings" w:hint="default"/>
      </w:rPr>
    </w:lvl>
    <w:lvl w:ilvl="1" w:tplc="04090003">
      <w:start w:val="1"/>
      <w:numFmt w:val="bullet"/>
      <w:lvlText w:val="o"/>
      <w:lvlJc w:val="left"/>
      <w:pPr>
        <w:tabs>
          <w:tab w:val="num" w:pos="726"/>
        </w:tabs>
        <w:ind w:left="726" w:hanging="360"/>
      </w:pPr>
      <w:rPr>
        <w:rFonts w:ascii="Courier New" w:hAnsi="Courier New" w:cs="Courier New" w:hint="default"/>
      </w:rPr>
    </w:lvl>
    <w:lvl w:ilvl="2" w:tplc="04090005">
      <w:start w:val="1"/>
      <w:numFmt w:val="bullet"/>
      <w:lvlText w:val=""/>
      <w:lvlJc w:val="left"/>
      <w:pPr>
        <w:tabs>
          <w:tab w:val="num" w:pos="1446"/>
        </w:tabs>
        <w:ind w:left="1446" w:hanging="360"/>
      </w:pPr>
      <w:rPr>
        <w:rFonts w:ascii="Wingdings" w:hAnsi="Wingdings" w:hint="default"/>
      </w:rPr>
    </w:lvl>
    <w:lvl w:ilvl="3" w:tplc="04090001" w:tentative="1">
      <w:start w:val="1"/>
      <w:numFmt w:val="bullet"/>
      <w:lvlText w:val=""/>
      <w:lvlJc w:val="left"/>
      <w:pPr>
        <w:tabs>
          <w:tab w:val="num" w:pos="2166"/>
        </w:tabs>
        <w:ind w:left="2166" w:hanging="360"/>
      </w:pPr>
      <w:rPr>
        <w:rFonts w:ascii="Symbol" w:hAnsi="Symbol" w:hint="default"/>
      </w:rPr>
    </w:lvl>
    <w:lvl w:ilvl="4" w:tplc="04090003" w:tentative="1">
      <w:start w:val="1"/>
      <w:numFmt w:val="bullet"/>
      <w:lvlText w:val="o"/>
      <w:lvlJc w:val="left"/>
      <w:pPr>
        <w:tabs>
          <w:tab w:val="num" w:pos="2886"/>
        </w:tabs>
        <w:ind w:left="2886" w:hanging="360"/>
      </w:pPr>
      <w:rPr>
        <w:rFonts w:ascii="Courier New" w:hAnsi="Courier New" w:cs="Courier New" w:hint="default"/>
      </w:rPr>
    </w:lvl>
    <w:lvl w:ilvl="5" w:tplc="04090005" w:tentative="1">
      <w:start w:val="1"/>
      <w:numFmt w:val="bullet"/>
      <w:lvlText w:val=""/>
      <w:lvlJc w:val="left"/>
      <w:pPr>
        <w:tabs>
          <w:tab w:val="num" w:pos="3606"/>
        </w:tabs>
        <w:ind w:left="3606" w:hanging="360"/>
      </w:pPr>
      <w:rPr>
        <w:rFonts w:ascii="Wingdings" w:hAnsi="Wingdings" w:hint="default"/>
      </w:rPr>
    </w:lvl>
    <w:lvl w:ilvl="6" w:tplc="04090001" w:tentative="1">
      <w:start w:val="1"/>
      <w:numFmt w:val="bullet"/>
      <w:lvlText w:val=""/>
      <w:lvlJc w:val="left"/>
      <w:pPr>
        <w:tabs>
          <w:tab w:val="num" w:pos="4326"/>
        </w:tabs>
        <w:ind w:left="4326" w:hanging="360"/>
      </w:pPr>
      <w:rPr>
        <w:rFonts w:ascii="Symbol" w:hAnsi="Symbol" w:hint="default"/>
      </w:rPr>
    </w:lvl>
    <w:lvl w:ilvl="7" w:tplc="04090003" w:tentative="1">
      <w:start w:val="1"/>
      <w:numFmt w:val="bullet"/>
      <w:lvlText w:val="o"/>
      <w:lvlJc w:val="left"/>
      <w:pPr>
        <w:tabs>
          <w:tab w:val="num" w:pos="5046"/>
        </w:tabs>
        <w:ind w:left="5046" w:hanging="360"/>
      </w:pPr>
      <w:rPr>
        <w:rFonts w:ascii="Courier New" w:hAnsi="Courier New" w:cs="Courier New" w:hint="default"/>
      </w:rPr>
    </w:lvl>
    <w:lvl w:ilvl="8" w:tplc="04090005" w:tentative="1">
      <w:start w:val="1"/>
      <w:numFmt w:val="bullet"/>
      <w:lvlText w:val=""/>
      <w:lvlJc w:val="left"/>
      <w:pPr>
        <w:tabs>
          <w:tab w:val="num" w:pos="5766"/>
        </w:tabs>
        <w:ind w:left="5766" w:hanging="360"/>
      </w:pPr>
      <w:rPr>
        <w:rFonts w:ascii="Wingdings" w:hAnsi="Wingdings" w:hint="default"/>
      </w:rPr>
    </w:lvl>
  </w:abstractNum>
  <w:abstractNum w:abstractNumId="1">
    <w:nsid w:val="058C095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095527F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0D300DC8"/>
    <w:multiLevelType w:val="hybridMultilevel"/>
    <w:tmpl w:val="67D6DD2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4">
    <w:nsid w:val="109D1D3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nsid w:val="1825004E"/>
    <w:multiLevelType w:val="hybridMultilevel"/>
    <w:tmpl w:val="972CED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CE420AC"/>
    <w:multiLevelType w:val="hybridMultilevel"/>
    <w:tmpl w:val="CF30DA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4127B41"/>
    <w:multiLevelType w:val="hybridMultilevel"/>
    <w:tmpl w:val="8B72366A"/>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8">
    <w:nsid w:val="29834A0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nsid w:val="2A8F58B2"/>
    <w:multiLevelType w:val="multilevel"/>
    <w:tmpl w:val="50683B08"/>
    <w:lvl w:ilvl="0">
      <w:start w:val="1"/>
      <w:numFmt w:val="bullet"/>
      <w:lvlText w:val="-"/>
      <w:lvlJc w:val="left"/>
      <w:pPr>
        <w:tabs>
          <w:tab w:val="num" w:pos="1145"/>
        </w:tabs>
        <w:ind w:left="1145" w:hanging="425"/>
      </w:pPr>
      <w:rPr>
        <w:rFonts w:ascii="Swis721 LtCn BT" w:hAnsi="Swis721 LtCn BT" w:hint="default"/>
        <w:b w:val="0"/>
        <w:i w:val="0"/>
        <w:sz w:val="24"/>
      </w:rPr>
    </w:lvl>
    <w:lvl w:ilvl="1">
      <w:start w:val="1"/>
      <w:numFmt w:val="bullet"/>
      <w:lvlText w:val="o"/>
      <w:lvlJc w:val="left"/>
      <w:pPr>
        <w:tabs>
          <w:tab w:val="num" w:pos="2106"/>
        </w:tabs>
        <w:ind w:left="2106" w:hanging="360"/>
      </w:pPr>
      <w:rPr>
        <w:rFonts w:ascii="Courier New" w:hAnsi="Courier New" w:cs="Courier New" w:hint="default"/>
      </w:rPr>
    </w:lvl>
    <w:lvl w:ilvl="2">
      <w:start w:val="1"/>
      <w:numFmt w:val="bullet"/>
      <w:lvlText w:val=""/>
      <w:lvlJc w:val="left"/>
      <w:pPr>
        <w:tabs>
          <w:tab w:val="num" w:pos="2826"/>
        </w:tabs>
        <w:ind w:left="2826" w:hanging="360"/>
      </w:pPr>
      <w:rPr>
        <w:rFonts w:ascii="Wingdings" w:hAnsi="Wingdings" w:hint="default"/>
      </w:rPr>
    </w:lvl>
    <w:lvl w:ilvl="3">
      <w:start w:val="1"/>
      <w:numFmt w:val="bullet"/>
      <w:lvlText w:val=""/>
      <w:lvlJc w:val="left"/>
      <w:pPr>
        <w:tabs>
          <w:tab w:val="num" w:pos="3546"/>
        </w:tabs>
        <w:ind w:left="3546" w:hanging="360"/>
      </w:pPr>
      <w:rPr>
        <w:rFonts w:ascii="Symbol" w:hAnsi="Symbol" w:hint="default"/>
      </w:rPr>
    </w:lvl>
    <w:lvl w:ilvl="4">
      <w:start w:val="1"/>
      <w:numFmt w:val="bullet"/>
      <w:lvlText w:val="o"/>
      <w:lvlJc w:val="left"/>
      <w:pPr>
        <w:tabs>
          <w:tab w:val="num" w:pos="4266"/>
        </w:tabs>
        <w:ind w:left="4266" w:hanging="360"/>
      </w:pPr>
      <w:rPr>
        <w:rFonts w:ascii="Courier New" w:hAnsi="Courier New" w:cs="Courier New" w:hint="default"/>
      </w:rPr>
    </w:lvl>
    <w:lvl w:ilvl="5">
      <w:start w:val="1"/>
      <w:numFmt w:val="bullet"/>
      <w:lvlText w:val=""/>
      <w:lvlJc w:val="left"/>
      <w:pPr>
        <w:tabs>
          <w:tab w:val="num" w:pos="4986"/>
        </w:tabs>
        <w:ind w:left="4986" w:hanging="360"/>
      </w:pPr>
      <w:rPr>
        <w:rFonts w:ascii="Wingdings" w:hAnsi="Wingdings" w:hint="default"/>
      </w:rPr>
    </w:lvl>
    <w:lvl w:ilvl="6">
      <w:start w:val="1"/>
      <w:numFmt w:val="bullet"/>
      <w:lvlText w:val=""/>
      <w:lvlJc w:val="left"/>
      <w:pPr>
        <w:tabs>
          <w:tab w:val="num" w:pos="5706"/>
        </w:tabs>
        <w:ind w:left="5706" w:hanging="360"/>
      </w:pPr>
      <w:rPr>
        <w:rFonts w:ascii="Symbol" w:hAnsi="Symbol" w:hint="default"/>
      </w:rPr>
    </w:lvl>
    <w:lvl w:ilvl="7">
      <w:start w:val="1"/>
      <w:numFmt w:val="bullet"/>
      <w:lvlText w:val="o"/>
      <w:lvlJc w:val="left"/>
      <w:pPr>
        <w:tabs>
          <w:tab w:val="num" w:pos="6426"/>
        </w:tabs>
        <w:ind w:left="6426" w:hanging="360"/>
      </w:pPr>
      <w:rPr>
        <w:rFonts w:ascii="Courier New" w:hAnsi="Courier New" w:cs="Courier New" w:hint="default"/>
      </w:rPr>
    </w:lvl>
    <w:lvl w:ilvl="8">
      <w:start w:val="1"/>
      <w:numFmt w:val="bullet"/>
      <w:lvlText w:val=""/>
      <w:lvlJc w:val="left"/>
      <w:pPr>
        <w:tabs>
          <w:tab w:val="num" w:pos="7146"/>
        </w:tabs>
        <w:ind w:left="7146" w:hanging="360"/>
      </w:pPr>
      <w:rPr>
        <w:rFonts w:ascii="Wingdings" w:hAnsi="Wingdings" w:hint="default"/>
      </w:rPr>
    </w:lvl>
  </w:abstractNum>
  <w:abstractNum w:abstractNumId="10">
    <w:nsid w:val="2BEB05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nsid w:val="2C5E4523"/>
    <w:multiLevelType w:val="hybridMultilevel"/>
    <w:tmpl w:val="00AAB8EC"/>
    <w:lvl w:ilvl="0" w:tplc="4DE84A1E">
      <w:start w:val="1"/>
      <w:numFmt w:val="bullet"/>
      <w:lvlText w:val=""/>
      <w:lvlJc w:val="left"/>
      <w:pPr>
        <w:tabs>
          <w:tab w:val="num" w:pos="720"/>
        </w:tabs>
        <w:ind w:left="720" w:hanging="360"/>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nsid w:val="2D22217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nsid w:val="2E3E4D2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nsid w:val="324005DE"/>
    <w:multiLevelType w:val="hybridMultilevel"/>
    <w:tmpl w:val="7F78A1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3A08129D"/>
    <w:multiLevelType w:val="hybridMultilevel"/>
    <w:tmpl w:val="FB8E16CE"/>
    <w:lvl w:ilvl="0" w:tplc="4E44F188">
      <w:start w:val="30"/>
      <w:numFmt w:val="bullet"/>
      <w:lvlText w:val="-"/>
      <w:lvlJc w:val="left"/>
      <w:pPr>
        <w:tabs>
          <w:tab w:val="num" w:pos="720"/>
        </w:tabs>
        <w:ind w:left="720" w:hanging="360"/>
      </w:pPr>
      <w:rPr>
        <w:rFonts w:ascii="Times New Roman" w:eastAsia="Times New Roman" w:hAnsi="Times New Roman" w:cs="Times New Roman" w:hint="default"/>
      </w:rPr>
    </w:lvl>
    <w:lvl w:ilvl="1" w:tplc="4DE84A1E">
      <w:start w:val="1"/>
      <w:numFmt w:val="bullet"/>
      <w:lvlText w:val=""/>
      <w:lvlJc w:val="left"/>
      <w:pPr>
        <w:tabs>
          <w:tab w:val="num" w:pos="1440"/>
        </w:tabs>
        <w:ind w:left="1440" w:hanging="360"/>
      </w:pPr>
      <w:rPr>
        <w:rFonts w:ascii="Symbol" w:hAnsi="Symbol" w:hint="default"/>
        <w:color w:val="auto"/>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nsid w:val="3DCF5E1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nsid w:val="486E729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nsid w:val="49F61BB9"/>
    <w:multiLevelType w:val="hybridMultilevel"/>
    <w:tmpl w:val="602264A8"/>
    <w:lvl w:ilvl="0" w:tplc="655AC58A">
      <w:start w:val="1"/>
      <w:numFmt w:val="bullet"/>
      <w:lvlText w:val=""/>
      <w:lvlJc w:val="left"/>
      <w:pPr>
        <w:tabs>
          <w:tab w:val="num" w:pos="992"/>
        </w:tabs>
        <w:ind w:left="992" w:hanging="425"/>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F4F64AC4">
      <w:numFmt w:val="bullet"/>
      <w:lvlText w:val=""/>
      <w:lvlJc w:val="left"/>
      <w:pPr>
        <w:tabs>
          <w:tab w:val="num" w:pos="2160"/>
        </w:tabs>
        <w:ind w:left="2160" w:hanging="360"/>
      </w:pPr>
      <w:rPr>
        <w:rFonts w:ascii="Symbol" w:eastAsia="Times New Roman" w:hAnsi="Symbol" w:cs="Times New Roman"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C7263B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nsid w:val="543133A0"/>
    <w:multiLevelType w:val="hybridMultilevel"/>
    <w:tmpl w:val="9F6ED5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BE367C0"/>
    <w:multiLevelType w:val="hybridMultilevel"/>
    <w:tmpl w:val="CB784D20"/>
    <w:lvl w:ilvl="0" w:tplc="5B764EF6">
      <w:start w:val="1"/>
      <w:numFmt w:val="bullet"/>
      <w:pStyle w:val="bullet2"/>
      <w:lvlText w:val="-"/>
      <w:lvlJc w:val="left"/>
      <w:pPr>
        <w:tabs>
          <w:tab w:val="num" w:pos="1145"/>
        </w:tabs>
        <w:ind w:left="1145" w:hanging="425"/>
      </w:pPr>
      <w:rPr>
        <w:rFonts w:ascii="Swis721 LtCn BT" w:hAnsi="Swis721 LtCn BT" w:hint="default"/>
        <w:b w:val="0"/>
        <w:i w:val="0"/>
        <w:sz w:val="24"/>
      </w:rPr>
    </w:lvl>
    <w:lvl w:ilvl="1" w:tplc="04090003" w:tentative="1">
      <w:start w:val="1"/>
      <w:numFmt w:val="bullet"/>
      <w:lvlText w:val="o"/>
      <w:lvlJc w:val="left"/>
      <w:pPr>
        <w:tabs>
          <w:tab w:val="num" w:pos="2106"/>
        </w:tabs>
        <w:ind w:left="2106" w:hanging="360"/>
      </w:pPr>
      <w:rPr>
        <w:rFonts w:ascii="Courier New" w:hAnsi="Courier New" w:cs="Courier New" w:hint="default"/>
      </w:rPr>
    </w:lvl>
    <w:lvl w:ilvl="2" w:tplc="04090005" w:tentative="1">
      <w:start w:val="1"/>
      <w:numFmt w:val="bullet"/>
      <w:lvlText w:val=""/>
      <w:lvlJc w:val="left"/>
      <w:pPr>
        <w:tabs>
          <w:tab w:val="num" w:pos="2826"/>
        </w:tabs>
        <w:ind w:left="2826" w:hanging="360"/>
      </w:pPr>
      <w:rPr>
        <w:rFonts w:ascii="Wingdings" w:hAnsi="Wingdings" w:hint="default"/>
      </w:rPr>
    </w:lvl>
    <w:lvl w:ilvl="3" w:tplc="04090001" w:tentative="1">
      <w:start w:val="1"/>
      <w:numFmt w:val="bullet"/>
      <w:lvlText w:val=""/>
      <w:lvlJc w:val="left"/>
      <w:pPr>
        <w:tabs>
          <w:tab w:val="num" w:pos="3546"/>
        </w:tabs>
        <w:ind w:left="3546" w:hanging="360"/>
      </w:pPr>
      <w:rPr>
        <w:rFonts w:ascii="Symbol" w:hAnsi="Symbol" w:hint="default"/>
      </w:rPr>
    </w:lvl>
    <w:lvl w:ilvl="4" w:tplc="04090003" w:tentative="1">
      <w:start w:val="1"/>
      <w:numFmt w:val="bullet"/>
      <w:lvlText w:val="o"/>
      <w:lvlJc w:val="left"/>
      <w:pPr>
        <w:tabs>
          <w:tab w:val="num" w:pos="4266"/>
        </w:tabs>
        <w:ind w:left="4266" w:hanging="360"/>
      </w:pPr>
      <w:rPr>
        <w:rFonts w:ascii="Courier New" w:hAnsi="Courier New" w:cs="Courier New" w:hint="default"/>
      </w:rPr>
    </w:lvl>
    <w:lvl w:ilvl="5" w:tplc="04090005" w:tentative="1">
      <w:start w:val="1"/>
      <w:numFmt w:val="bullet"/>
      <w:lvlText w:val=""/>
      <w:lvlJc w:val="left"/>
      <w:pPr>
        <w:tabs>
          <w:tab w:val="num" w:pos="4986"/>
        </w:tabs>
        <w:ind w:left="4986" w:hanging="360"/>
      </w:pPr>
      <w:rPr>
        <w:rFonts w:ascii="Wingdings" w:hAnsi="Wingdings" w:hint="default"/>
      </w:rPr>
    </w:lvl>
    <w:lvl w:ilvl="6" w:tplc="04090001" w:tentative="1">
      <w:start w:val="1"/>
      <w:numFmt w:val="bullet"/>
      <w:lvlText w:val=""/>
      <w:lvlJc w:val="left"/>
      <w:pPr>
        <w:tabs>
          <w:tab w:val="num" w:pos="5706"/>
        </w:tabs>
        <w:ind w:left="5706" w:hanging="360"/>
      </w:pPr>
      <w:rPr>
        <w:rFonts w:ascii="Symbol" w:hAnsi="Symbol" w:hint="default"/>
      </w:rPr>
    </w:lvl>
    <w:lvl w:ilvl="7" w:tplc="04090003" w:tentative="1">
      <w:start w:val="1"/>
      <w:numFmt w:val="bullet"/>
      <w:lvlText w:val="o"/>
      <w:lvlJc w:val="left"/>
      <w:pPr>
        <w:tabs>
          <w:tab w:val="num" w:pos="6426"/>
        </w:tabs>
        <w:ind w:left="6426" w:hanging="360"/>
      </w:pPr>
      <w:rPr>
        <w:rFonts w:ascii="Courier New" w:hAnsi="Courier New" w:cs="Courier New" w:hint="default"/>
      </w:rPr>
    </w:lvl>
    <w:lvl w:ilvl="8" w:tplc="04090005" w:tentative="1">
      <w:start w:val="1"/>
      <w:numFmt w:val="bullet"/>
      <w:lvlText w:val=""/>
      <w:lvlJc w:val="left"/>
      <w:pPr>
        <w:tabs>
          <w:tab w:val="num" w:pos="7146"/>
        </w:tabs>
        <w:ind w:left="7146" w:hanging="360"/>
      </w:pPr>
      <w:rPr>
        <w:rFonts w:ascii="Wingdings" w:hAnsi="Wingdings" w:hint="default"/>
      </w:rPr>
    </w:lvl>
  </w:abstractNum>
  <w:abstractNum w:abstractNumId="22">
    <w:nsid w:val="5DB8394C"/>
    <w:multiLevelType w:val="hybridMultilevel"/>
    <w:tmpl w:val="069E2C8A"/>
    <w:lvl w:ilvl="0" w:tplc="D006F5C2">
      <w:start w:val="1"/>
      <w:numFmt w:val="bullet"/>
      <w:pStyle w:val="bullet"/>
      <w:lvlText w:val=""/>
      <w:lvlJc w:val="left"/>
      <w:pPr>
        <w:tabs>
          <w:tab w:val="num" w:pos="992"/>
        </w:tabs>
        <w:ind w:left="992" w:hanging="425"/>
      </w:pPr>
      <w:rPr>
        <w:rFonts w:ascii="Wingdings" w:hAnsi="Wingdings" w:hint="default"/>
        <w:color w:val="auto"/>
      </w:rPr>
    </w:lvl>
    <w:lvl w:ilvl="1" w:tplc="4DE84A1E">
      <w:start w:val="1"/>
      <w:numFmt w:val="bullet"/>
      <w:lvlText w:val=""/>
      <w:lvlJc w:val="left"/>
      <w:pPr>
        <w:tabs>
          <w:tab w:val="num" w:pos="2520"/>
        </w:tabs>
        <w:ind w:left="2520" w:hanging="360"/>
      </w:pPr>
      <w:rPr>
        <w:rFonts w:ascii="Symbol" w:hAnsi="Symbol" w:hint="default"/>
        <w:color w:val="auto"/>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cs="Courier New"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23">
    <w:nsid w:val="6281287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nsid w:val="6DFD564F"/>
    <w:multiLevelType w:val="hybridMultilevel"/>
    <w:tmpl w:val="D390D2D2"/>
    <w:lvl w:ilvl="0" w:tplc="6D82AB9A">
      <w:start w:val="1"/>
      <w:numFmt w:val="bullet"/>
      <w:lvlText w:val=""/>
      <w:lvlJc w:val="left"/>
      <w:pPr>
        <w:tabs>
          <w:tab w:val="num" w:pos="720"/>
        </w:tabs>
        <w:ind w:left="720" w:hanging="360"/>
      </w:pPr>
      <w:rPr>
        <w:rFonts w:ascii="Symbol" w:hAnsi="Symbol" w:cs="Symbol"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5">
    <w:nsid w:val="7F0F32EF"/>
    <w:multiLevelType w:val="hybridMultilevel"/>
    <w:tmpl w:val="7D40842E"/>
    <w:lvl w:ilvl="0" w:tplc="0C09000F">
      <w:start w:val="1"/>
      <w:numFmt w:val="decimal"/>
      <w:lvlText w:val="%1."/>
      <w:lvlJc w:val="lef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num w:numId="1">
    <w:abstractNumId w:val="0"/>
  </w:num>
  <w:num w:numId="2">
    <w:abstractNumId w:val="21"/>
  </w:num>
  <w:num w:numId="3">
    <w:abstractNumId w:val="22"/>
  </w:num>
  <w:num w:numId="4">
    <w:abstractNumId w:val="18"/>
  </w:num>
  <w:num w:numId="5">
    <w:abstractNumId w:val="9"/>
  </w:num>
  <w:num w:numId="6">
    <w:abstractNumId w:val="2"/>
  </w:num>
  <w:num w:numId="7">
    <w:abstractNumId w:val="19"/>
  </w:num>
  <w:num w:numId="8">
    <w:abstractNumId w:val="10"/>
  </w:num>
  <w:num w:numId="9">
    <w:abstractNumId w:val="4"/>
  </w:num>
  <w:num w:numId="10">
    <w:abstractNumId w:val="16"/>
  </w:num>
  <w:num w:numId="11">
    <w:abstractNumId w:val="13"/>
  </w:num>
  <w:num w:numId="12">
    <w:abstractNumId w:val="12"/>
  </w:num>
  <w:num w:numId="13">
    <w:abstractNumId w:val="8"/>
  </w:num>
  <w:num w:numId="14">
    <w:abstractNumId w:val="23"/>
  </w:num>
  <w:num w:numId="15">
    <w:abstractNumId w:val="17"/>
  </w:num>
  <w:num w:numId="16">
    <w:abstractNumId w:val="1"/>
  </w:num>
  <w:num w:numId="17">
    <w:abstractNumId w:val="11"/>
  </w:num>
  <w:num w:numId="18">
    <w:abstractNumId w:val="21"/>
  </w:num>
  <w:num w:numId="19">
    <w:abstractNumId w:val="21"/>
  </w:num>
  <w:num w:numId="20">
    <w:abstractNumId w:val="21"/>
  </w:num>
  <w:num w:numId="21">
    <w:abstractNumId w:val="21"/>
  </w:num>
  <w:num w:numId="22">
    <w:abstractNumId w:val="21"/>
  </w:num>
  <w:num w:numId="23">
    <w:abstractNumId w:val="22"/>
  </w:num>
  <w:num w:numId="24">
    <w:abstractNumId w:val="22"/>
  </w:num>
  <w:num w:numId="25">
    <w:abstractNumId w:val="15"/>
  </w:num>
  <w:num w:numId="26">
    <w:abstractNumId w:val="6"/>
  </w:num>
  <w:num w:numId="27">
    <w:abstractNumId w:val="3"/>
  </w:num>
  <w:num w:numId="28">
    <w:abstractNumId w:val="5"/>
  </w:num>
  <w:num w:numId="29">
    <w:abstractNumId w:val="21"/>
  </w:num>
  <w:num w:numId="30">
    <w:abstractNumId w:val="21"/>
  </w:num>
  <w:num w:numId="31">
    <w:abstractNumId w:val="24"/>
  </w:num>
  <w:num w:numId="32">
    <w:abstractNumId w:val="20"/>
  </w:num>
  <w:num w:numId="33">
    <w:abstractNumId w:val="22"/>
  </w:num>
  <w:num w:numId="34">
    <w:abstractNumId w:val="25"/>
  </w:num>
  <w:num w:numId="35">
    <w:abstractNumId w:val="7"/>
  </w:num>
  <w:num w:numId="36">
    <w:abstractNumId w:val="21"/>
  </w:num>
  <w:num w:numId="3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1802"/>
  <w:defaultTabStop w:val="720"/>
  <w:hyphenationZone w:val="425"/>
  <w:characterSpacingControl w:val="doNotCompress"/>
  <w:footnotePr>
    <w:footnote w:id="0"/>
    <w:footnote w:id="1"/>
  </w:footnotePr>
  <w:endnotePr>
    <w:endnote w:id="0"/>
    <w:endnote w:id="1"/>
  </w:endnotePr>
  <w:compat>
    <w:useFELayout/>
  </w:compat>
  <w:rsids>
    <w:rsidRoot w:val="008A2D75"/>
    <w:rsid w:val="0000678C"/>
    <w:rsid w:val="0000727F"/>
    <w:rsid w:val="00010E44"/>
    <w:rsid w:val="000119DC"/>
    <w:rsid w:val="0001296C"/>
    <w:rsid w:val="000327E5"/>
    <w:rsid w:val="00037907"/>
    <w:rsid w:val="000438C9"/>
    <w:rsid w:val="00052C9D"/>
    <w:rsid w:val="00057B95"/>
    <w:rsid w:val="0006390C"/>
    <w:rsid w:val="00066620"/>
    <w:rsid w:val="00070BF5"/>
    <w:rsid w:val="000773A8"/>
    <w:rsid w:val="000A2510"/>
    <w:rsid w:val="000A44BD"/>
    <w:rsid w:val="000B7146"/>
    <w:rsid w:val="000C1E56"/>
    <w:rsid w:val="000E014A"/>
    <w:rsid w:val="000E4E71"/>
    <w:rsid w:val="000E6A62"/>
    <w:rsid w:val="000F6548"/>
    <w:rsid w:val="000F671E"/>
    <w:rsid w:val="0010279A"/>
    <w:rsid w:val="00125643"/>
    <w:rsid w:val="001304FC"/>
    <w:rsid w:val="001322D8"/>
    <w:rsid w:val="00132D72"/>
    <w:rsid w:val="0013685D"/>
    <w:rsid w:val="00147914"/>
    <w:rsid w:val="00150617"/>
    <w:rsid w:val="001654F4"/>
    <w:rsid w:val="00172203"/>
    <w:rsid w:val="001756BB"/>
    <w:rsid w:val="001C5317"/>
    <w:rsid w:val="001D3FD7"/>
    <w:rsid w:val="001D78E4"/>
    <w:rsid w:val="001D7E03"/>
    <w:rsid w:val="001E13EC"/>
    <w:rsid w:val="00201C56"/>
    <w:rsid w:val="002044D8"/>
    <w:rsid w:val="00214392"/>
    <w:rsid w:val="002164BA"/>
    <w:rsid w:val="00256F7C"/>
    <w:rsid w:val="00257E0F"/>
    <w:rsid w:val="00263872"/>
    <w:rsid w:val="00280A34"/>
    <w:rsid w:val="00291AD1"/>
    <w:rsid w:val="002A3F33"/>
    <w:rsid w:val="002B064A"/>
    <w:rsid w:val="002B2DDD"/>
    <w:rsid w:val="002C0F1F"/>
    <w:rsid w:val="002E1CF6"/>
    <w:rsid w:val="002E53EF"/>
    <w:rsid w:val="002F6A4C"/>
    <w:rsid w:val="0035427F"/>
    <w:rsid w:val="00360680"/>
    <w:rsid w:val="003659CA"/>
    <w:rsid w:val="00371397"/>
    <w:rsid w:val="0037431A"/>
    <w:rsid w:val="0037544B"/>
    <w:rsid w:val="003878C9"/>
    <w:rsid w:val="003879CD"/>
    <w:rsid w:val="00390143"/>
    <w:rsid w:val="003A3AA1"/>
    <w:rsid w:val="003A45A6"/>
    <w:rsid w:val="003B4F48"/>
    <w:rsid w:val="003B7B33"/>
    <w:rsid w:val="003C50AD"/>
    <w:rsid w:val="003E5468"/>
    <w:rsid w:val="003F6BAA"/>
    <w:rsid w:val="00400F18"/>
    <w:rsid w:val="00404054"/>
    <w:rsid w:val="004366BF"/>
    <w:rsid w:val="004449A5"/>
    <w:rsid w:val="00456C3D"/>
    <w:rsid w:val="00465229"/>
    <w:rsid w:val="004811D0"/>
    <w:rsid w:val="00493E17"/>
    <w:rsid w:val="004A7AD7"/>
    <w:rsid w:val="004B4E1E"/>
    <w:rsid w:val="004D05CF"/>
    <w:rsid w:val="004D365B"/>
    <w:rsid w:val="004E5EA0"/>
    <w:rsid w:val="004F270C"/>
    <w:rsid w:val="004F6ED1"/>
    <w:rsid w:val="005042CC"/>
    <w:rsid w:val="00510FF1"/>
    <w:rsid w:val="00531B73"/>
    <w:rsid w:val="00540873"/>
    <w:rsid w:val="00571EFE"/>
    <w:rsid w:val="00577E49"/>
    <w:rsid w:val="005F1A3E"/>
    <w:rsid w:val="005F5467"/>
    <w:rsid w:val="0061569C"/>
    <w:rsid w:val="00621FA1"/>
    <w:rsid w:val="00643473"/>
    <w:rsid w:val="00657E08"/>
    <w:rsid w:val="00675C68"/>
    <w:rsid w:val="006A5D73"/>
    <w:rsid w:val="006C19CD"/>
    <w:rsid w:val="006F29F1"/>
    <w:rsid w:val="006F4668"/>
    <w:rsid w:val="006F746C"/>
    <w:rsid w:val="00721632"/>
    <w:rsid w:val="00724F61"/>
    <w:rsid w:val="007271B6"/>
    <w:rsid w:val="00751A54"/>
    <w:rsid w:val="00752408"/>
    <w:rsid w:val="00754E86"/>
    <w:rsid w:val="00755403"/>
    <w:rsid w:val="0076410F"/>
    <w:rsid w:val="00773DBD"/>
    <w:rsid w:val="00795A7D"/>
    <w:rsid w:val="00795CEA"/>
    <w:rsid w:val="007A48D9"/>
    <w:rsid w:val="007A4CE7"/>
    <w:rsid w:val="007A6241"/>
    <w:rsid w:val="007B2C6D"/>
    <w:rsid w:val="007D2050"/>
    <w:rsid w:val="007D2132"/>
    <w:rsid w:val="007D7CD6"/>
    <w:rsid w:val="007E38CA"/>
    <w:rsid w:val="007E4410"/>
    <w:rsid w:val="007E5E4A"/>
    <w:rsid w:val="007F2A54"/>
    <w:rsid w:val="007F3AD0"/>
    <w:rsid w:val="00804172"/>
    <w:rsid w:val="008103BF"/>
    <w:rsid w:val="008136E9"/>
    <w:rsid w:val="008141CD"/>
    <w:rsid w:val="008170C3"/>
    <w:rsid w:val="00817626"/>
    <w:rsid w:val="0082135B"/>
    <w:rsid w:val="00822A91"/>
    <w:rsid w:val="00825D85"/>
    <w:rsid w:val="00853053"/>
    <w:rsid w:val="00856D30"/>
    <w:rsid w:val="00870FD8"/>
    <w:rsid w:val="008741A4"/>
    <w:rsid w:val="00876D31"/>
    <w:rsid w:val="00877D80"/>
    <w:rsid w:val="00891204"/>
    <w:rsid w:val="008A2D75"/>
    <w:rsid w:val="008B14CB"/>
    <w:rsid w:val="008C4832"/>
    <w:rsid w:val="008D326D"/>
    <w:rsid w:val="008F2A52"/>
    <w:rsid w:val="008F40A9"/>
    <w:rsid w:val="008F6F4B"/>
    <w:rsid w:val="00900FD6"/>
    <w:rsid w:val="009069CB"/>
    <w:rsid w:val="00906EFD"/>
    <w:rsid w:val="009206A5"/>
    <w:rsid w:val="00944A92"/>
    <w:rsid w:val="00952938"/>
    <w:rsid w:val="0097055C"/>
    <w:rsid w:val="00974734"/>
    <w:rsid w:val="009759D6"/>
    <w:rsid w:val="009B59CD"/>
    <w:rsid w:val="009B69A0"/>
    <w:rsid w:val="009C24D5"/>
    <w:rsid w:val="009C3F1D"/>
    <w:rsid w:val="009E3D9F"/>
    <w:rsid w:val="009E3E56"/>
    <w:rsid w:val="009F72B8"/>
    <w:rsid w:val="00A2109A"/>
    <w:rsid w:val="00A21AE8"/>
    <w:rsid w:val="00A24BC1"/>
    <w:rsid w:val="00A278E4"/>
    <w:rsid w:val="00A421EA"/>
    <w:rsid w:val="00A45F95"/>
    <w:rsid w:val="00A5369D"/>
    <w:rsid w:val="00A7194D"/>
    <w:rsid w:val="00A83162"/>
    <w:rsid w:val="00AA69E1"/>
    <w:rsid w:val="00AB354E"/>
    <w:rsid w:val="00AB7F24"/>
    <w:rsid w:val="00AC2526"/>
    <w:rsid w:val="00AD5617"/>
    <w:rsid w:val="00AF62B6"/>
    <w:rsid w:val="00B01B26"/>
    <w:rsid w:val="00B07877"/>
    <w:rsid w:val="00B3232B"/>
    <w:rsid w:val="00B41AAC"/>
    <w:rsid w:val="00B62EB5"/>
    <w:rsid w:val="00B751B0"/>
    <w:rsid w:val="00B75C0D"/>
    <w:rsid w:val="00B776E7"/>
    <w:rsid w:val="00B778F7"/>
    <w:rsid w:val="00B963A1"/>
    <w:rsid w:val="00BA6EE7"/>
    <w:rsid w:val="00BB0A7B"/>
    <w:rsid w:val="00BC0339"/>
    <w:rsid w:val="00BC48A2"/>
    <w:rsid w:val="00BC5752"/>
    <w:rsid w:val="00BD6746"/>
    <w:rsid w:val="00BE1106"/>
    <w:rsid w:val="00C02403"/>
    <w:rsid w:val="00C03C94"/>
    <w:rsid w:val="00C17B97"/>
    <w:rsid w:val="00C20FA3"/>
    <w:rsid w:val="00C21E70"/>
    <w:rsid w:val="00C22768"/>
    <w:rsid w:val="00C267A7"/>
    <w:rsid w:val="00C26A12"/>
    <w:rsid w:val="00C26C7D"/>
    <w:rsid w:val="00C334E0"/>
    <w:rsid w:val="00C5357B"/>
    <w:rsid w:val="00C54881"/>
    <w:rsid w:val="00C60CBC"/>
    <w:rsid w:val="00C816C6"/>
    <w:rsid w:val="00CA0958"/>
    <w:rsid w:val="00CA11B9"/>
    <w:rsid w:val="00CA1A9A"/>
    <w:rsid w:val="00CD4020"/>
    <w:rsid w:val="00CE23CF"/>
    <w:rsid w:val="00CE7DE9"/>
    <w:rsid w:val="00CF4246"/>
    <w:rsid w:val="00D30859"/>
    <w:rsid w:val="00D42A7C"/>
    <w:rsid w:val="00D70A2F"/>
    <w:rsid w:val="00D71867"/>
    <w:rsid w:val="00D7781C"/>
    <w:rsid w:val="00D818C2"/>
    <w:rsid w:val="00D84864"/>
    <w:rsid w:val="00D854B3"/>
    <w:rsid w:val="00D965AA"/>
    <w:rsid w:val="00DB5A5C"/>
    <w:rsid w:val="00DD1C3B"/>
    <w:rsid w:val="00DE5849"/>
    <w:rsid w:val="00E0346A"/>
    <w:rsid w:val="00E05BAA"/>
    <w:rsid w:val="00E1534E"/>
    <w:rsid w:val="00E22D25"/>
    <w:rsid w:val="00E249FF"/>
    <w:rsid w:val="00E25E80"/>
    <w:rsid w:val="00E30BD7"/>
    <w:rsid w:val="00E50ED7"/>
    <w:rsid w:val="00E7007B"/>
    <w:rsid w:val="00E74516"/>
    <w:rsid w:val="00E82EA4"/>
    <w:rsid w:val="00EA3E40"/>
    <w:rsid w:val="00EA789D"/>
    <w:rsid w:val="00EB3606"/>
    <w:rsid w:val="00EC16B8"/>
    <w:rsid w:val="00EC6A9F"/>
    <w:rsid w:val="00EC7B0C"/>
    <w:rsid w:val="00EC7B9E"/>
    <w:rsid w:val="00EF70BA"/>
    <w:rsid w:val="00F03BA7"/>
    <w:rsid w:val="00F07E82"/>
    <w:rsid w:val="00F24F81"/>
    <w:rsid w:val="00F428D8"/>
    <w:rsid w:val="00F4661D"/>
    <w:rsid w:val="00F476C7"/>
    <w:rsid w:val="00F47841"/>
    <w:rsid w:val="00F533ED"/>
    <w:rsid w:val="00F934E8"/>
    <w:rsid w:val="00FA0CD5"/>
    <w:rsid w:val="00FB685D"/>
    <w:rsid w:val="00FC30FD"/>
    <w:rsid w:val="00FC3E66"/>
    <w:rsid w:val="00FC3FCD"/>
    <w:rsid w:val="00FC66A4"/>
    <w:rsid w:val="00FD18CE"/>
  </w:rsids>
  <m:mathPr>
    <m:mathFont m:val="Cambria Math"/>
    <m:brkBin m:val="before"/>
    <m:brkBinSub m:val="--"/>
    <m:smallFrac/>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laceName"/>
  <w:smartTagType w:namespaceuri="urn:schemas-microsoft-com:office:smarttags" w:name="PlaceType"/>
  <w:shapeDefaults>
    <o:shapedefaults v:ext="edit" spidmax="5122">
      <o:colormru v:ext="edit" colors="#1868a3,#3c8ac3,#8ab7d9,#c1e1f7,#173868,#748856,#716051,#630b16"/>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uiPriority="20"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A2D75"/>
    <w:pPr>
      <w:overflowPunct w:val="0"/>
      <w:autoSpaceDE w:val="0"/>
      <w:autoSpaceDN w:val="0"/>
      <w:adjustRightInd w:val="0"/>
      <w:textAlignment w:val="baseline"/>
    </w:pPr>
    <w:rPr>
      <w:rFonts w:ascii="Times" w:eastAsia="Times New Roman" w:hAnsi="Times"/>
      <w:sz w:val="22"/>
      <w:lang w:eastAsia="en-US"/>
    </w:rPr>
  </w:style>
  <w:style w:type="paragraph" w:styleId="Heading1">
    <w:name w:val="heading 1"/>
    <w:basedOn w:val="Normal"/>
    <w:next w:val="Normal"/>
    <w:qFormat/>
    <w:rsid w:val="008A2D75"/>
    <w:pPr>
      <w:keepNext/>
      <w:pBdr>
        <w:bottom w:val="dotted" w:sz="2" w:space="1" w:color="auto"/>
      </w:pBdr>
      <w:spacing w:before="240" w:after="60"/>
      <w:outlineLvl w:val="0"/>
    </w:pPr>
    <w:rPr>
      <w:rFonts w:ascii="Times New Roman" w:hAnsi="Times New Roman" w:cs="Arial"/>
      <w:b/>
      <w:bCs/>
      <w:smallCaps/>
      <w:spacing w:val="20"/>
      <w:kern w:val="32"/>
      <w:sz w:val="32"/>
      <w:szCs w:val="32"/>
    </w:rPr>
  </w:style>
  <w:style w:type="paragraph" w:styleId="Heading2">
    <w:name w:val="heading 2"/>
    <w:basedOn w:val="Normal"/>
    <w:next w:val="Normal"/>
    <w:qFormat/>
    <w:rsid w:val="008A2D75"/>
    <w:pPr>
      <w:keepNext/>
      <w:pBdr>
        <w:bottom w:val="dotted" w:sz="2" w:space="1" w:color="auto"/>
      </w:pBdr>
      <w:overflowPunct/>
      <w:autoSpaceDE/>
      <w:autoSpaceDN/>
      <w:adjustRightInd/>
      <w:jc w:val="right"/>
      <w:textAlignment w:val="auto"/>
      <w:outlineLvl w:val="1"/>
    </w:pPr>
    <w:rPr>
      <w:rFonts w:ascii="Times New Roman" w:hAnsi="Times New Roman"/>
      <w:b/>
      <w:bCs/>
      <w:smallCaps/>
      <w:spacing w:val="20"/>
      <w:sz w:val="20"/>
      <w:szCs w:val="32"/>
      <w:lang w:val="en-US"/>
    </w:rPr>
  </w:style>
  <w:style w:type="paragraph" w:styleId="Heading3">
    <w:name w:val="heading 3"/>
    <w:basedOn w:val="Normal"/>
    <w:next w:val="Normal"/>
    <w:qFormat/>
    <w:rsid w:val="008A2D75"/>
    <w:pPr>
      <w:keepNext/>
      <w:outlineLvl w:val="2"/>
    </w:pPr>
    <w:rPr>
      <w:rFonts w:ascii="Times New Roman" w:hAnsi="Times New Roman"/>
      <w:b/>
      <w:caps/>
    </w:rPr>
  </w:style>
  <w:style w:type="paragraph" w:styleId="Heading8">
    <w:name w:val="heading 8"/>
    <w:basedOn w:val="Normal"/>
    <w:next w:val="Normal"/>
    <w:qFormat/>
    <w:rsid w:val="00125643"/>
    <w:pPr>
      <w:spacing w:before="240" w:after="60"/>
      <w:outlineLvl w:val="7"/>
    </w:pPr>
    <w:rPr>
      <w:rFonts w:ascii="Times New Roman" w:hAnsi="Times New Roman"/>
      <w:i/>
      <w:iCs/>
      <w:sz w:val="24"/>
      <w:szCs w:val="24"/>
    </w:rPr>
  </w:style>
  <w:style w:type="paragraph" w:styleId="Heading9">
    <w:name w:val="heading 9"/>
    <w:basedOn w:val="Normal"/>
    <w:next w:val="Normal"/>
    <w:qFormat/>
    <w:rsid w:val="00125643"/>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A2D75"/>
    <w:pPr>
      <w:tabs>
        <w:tab w:val="center" w:pos="4320"/>
        <w:tab w:val="right" w:pos="8640"/>
      </w:tabs>
    </w:pPr>
  </w:style>
  <w:style w:type="paragraph" w:styleId="Header">
    <w:name w:val="header"/>
    <w:basedOn w:val="Normal"/>
    <w:rsid w:val="008A2D75"/>
    <w:pPr>
      <w:tabs>
        <w:tab w:val="center" w:pos="4320"/>
        <w:tab w:val="right" w:pos="8640"/>
      </w:tabs>
    </w:pPr>
  </w:style>
  <w:style w:type="character" w:styleId="PageNumber">
    <w:name w:val="page number"/>
    <w:basedOn w:val="DefaultParagraphFont"/>
    <w:rsid w:val="008A2D75"/>
  </w:style>
  <w:style w:type="paragraph" w:customStyle="1" w:styleId="PersonName">
    <w:name w:val="Person Name"/>
    <w:basedOn w:val="Normal"/>
    <w:rsid w:val="0001296C"/>
    <w:pPr>
      <w:pBdr>
        <w:bottom w:val="dotted" w:sz="2" w:space="1" w:color="auto"/>
      </w:pBdr>
      <w:spacing w:after="20"/>
      <w:jc w:val="center"/>
    </w:pPr>
    <w:rPr>
      <w:rFonts w:ascii="Times New Roman" w:hAnsi="Times New Roman"/>
      <w:b/>
      <w:bCs/>
      <w:smallCaps/>
      <w:spacing w:val="20"/>
      <w:sz w:val="32"/>
      <w:szCs w:val="32"/>
    </w:rPr>
  </w:style>
  <w:style w:type="paragraph" w:customStyle="1" w:styleId="Resume">
    <w:name w:val="Resume"/>
    <w:basedOn w:val="Normal"/>
    <w:rsid w:val="0001296C"/>
    <w:pPr>
      <w:pBdr>
        <w:bottom w:val="dotted" w:sz="2" w:space="1" w:color="auto"/>
      </w:pBdr>
      <w:spacing w:after="20"/>
      <w:jc w:val="center"/>
    </w:pPr>
    <w:rPr>
      <w:rFonts w:ascii="Times New Roman" w:hAnsi="Times New Roman"/>
      <w:b/>
      <w:bCs/>
      <w:smallCaps/>
      <w:spacing w:val="20"/>
      <w:sz w:val="32"/>
      <w:szCs w:val="32"/>
    </w:rPr>
  </w:style>
  <w:style w:type="paragraph" w:customStyle="1" w:styleId="Address">
    <w:name w:val="Address"/>
    <w:basedOn w:val="Normal"/>
    <w:rsid w:val="008A2D75"/>
    <w:pPr>
      <w:spacing w:before="60" w:after="60"/>
      <w:jc w:val="center"/>
    </w:pPr>
    <w:rPr>
      <w:rFonts w:ascii="Times New Roman" w:hAnsi="Times New Roman"/>
    </w:rPr>
  </w:style>
  <w:style w:type="paragraph" w:customStyle="1" w:styleId="L1-HEADING">
    <w:name w:val="L1-HEADING"/>
    <w:basedOn w:val="Heading1"/>
    <w:rsid w:val="00125643"/>
    <w:pPr>
      <w:spacing w:before="480" w:after="240"/>
    </w:pPr>
    <w:rPr>
      <w:rFonts w:ascii="Garamond" w:hAnsi="Garamond"/>
      <w:sz w:val="24"/>
      <w:szCs w:val="24"/>
    </w:rPr>
  </w:style>
  <w:style w:type="paragraph" w:customStyle="1" w:styleId="body">
    <w:name w:val="body"/>
    <w:basedOn w:val="Normal"/>
    <w:rsid w:val="00125643"/>
    <w:pPr>
      <w:jc w:val="both"/>
    </w:pPr>
    <w:rPr>
      <w:rFonts w:ascii="Garamond" w:hAnsi="Garamond"/>
      <w:lang w:val="en-US" w:eastAsia="en-AU"/>
    </w:rPr>
  </w:style>
  <w:style w:type="paragraph" w:customStyle="1" w:styleId="bullet">
    <w:name w:val="bullet"/>
    <w:basedOn w:val="Normal"/>
    <w:rsid w:val="00125643"/>
    <w:pPr>
      <w:numPr>
        <w:numId w:val="3"/>
      </w:numPr>
      <w:spacing w:before="120" w:after="80"/>
      <w:jc w:val="both"/>
    </w:pPr>
    <w:rPr>
      <w:rFonts w:ascii="Garamond" w:hAnsi="Garamond"/>
    </w:rPr>
  </w:style>
  <w:style w:type="paragraph" w:customStyle="1" w:styleId="L2-Heading">
    <w:name w:val="L2-Heading"/>
    <w:basedOn w:val="Normal"/>
    <w:rsid w:val="0001296C"/>
    <w:pPr>
      <w:numPr>
        <w:numId w:val="1"/>
      </w:numPr>
      <w:tabs>
        <w:tab w:val="clear" w:pos="6"/>
      </w:tabs>
      <w:spacing w:before="240" w:after="60"/>
      <w:ind w:left="567" w:hanging="567"/>
      <w:jc w:val="both"/>
    </w:pPr>
    <w:rPr>
      <w:rFonts w:ascii="Times New Roman" w:hAnsi="Times New Roman"/>
      <w:smallCaps/>
    </w:rPr>
  </w:style>
  <w:style w:type="paragraph" w:customStyle="1" w:styleId="bullet2">
    <w:name w:val="bullet 2"/>
    <w:basedOn w:val="Normal"/>
    <w:link w:val="bullet2Char"/>
    <w:rsid w:val="00125643"/>
    <w:pPr>
      <w:numPr>
        <w:numId w:val="2"/>
      </w:numPr>
      <w:spacing w:after="60"/>
      <w:jc w:val="both"/>
    </w:pPr>
    <w:rPr>
      <w:rFonts w:ascii="Garamond" w:hAnsi="Garamond"/>
    </w:rPr>
  </w:style>
  <w:style w:type="character" w:customStyle="1" w:styleId="bullet2Char">
    <w:name w:val="bullet 2 Char"/>
    <w:link w:val="bullet2"/>
    <w:rsid w:val="00125643"/>
    <w:rPr>
      <w:rFonts w:ascii="Garamond" w:eastAsia="Times New Roman" w:hAnsi="Garamond"/>
      <w:sz w:val="22"/>
      <w:lang w:eastAsia="en-US"/>
    </w:rPr>
  </w:style>
  <w:style w:type="paragraph" w:customStyle="1" w:styleId="DateHeading">
    <w:name w:val="DateHeading"/>
    <w:basedOn w:val="Heading3"/>
    <w:rsid w:val="0001296C"/>
    <w:pPr>
      <w:tabs>
        <w:tab w:val="right" w:pos="8931"/>
      </w:tabs>
      <w:spacing w:before="320"/>
    </w:pPr>
    <w:rPr>
      <w:szCs w:val="22"/>
    </w:rPr>
  </w:style>
  <w:style w:type="paragraph" w:customStyle="1" w:styleId="position">
    <w:name w:val="position"/>
    <w:basedOn w:val="Heading3"/>
    <w:rsid w:val="0001296C"/>
    <w:pPr>
      <w:pBdr>
        <w:top w:val="dotted" w:sz="2" w:space="1" w:color="auto"/>
      </w:pBdr>
      <w:spacing w:after="240"/>
      <w:ind w:right="4065"/>
    </w:pPr>
    <w:rPr>
      <w:caps w:val="0"/>
      <w:smallCaps/>
    </w:rPr>
  </w:style>
  <w:style w:type="paragraph" w:styleId="EndnoteText">
    <w:name w:val="endnote text"/>
    <w:basedOn w:val="Normal"/>
    <w:semiHidden/>
    <w:rsid w:val="00125643"/>
    <w:pPr>
      <w:overflowPunct/>
      <w:autoSpaceDE/>
      <w:autoSpaceDN/>
      <w:adjustRightInd/>
      <w:textAlignment w:val="auto"/>
    </w:pPr>
    <w:rPr>
      <w:rFonts w:ascii="Courier New" w:hAnsi="Courier New"/>
      <w:sz w:val="24"/>
    </w:rPr>
  </w:style>
  <w:style w:type="paragraph" w:styleId="BodyText">
    <w:name w:val="Body Text"/>
    <w:basedOn w:val="Normal"/>
    <w:rsid w:val="00125643"/>
    <w:pPr>
      <w:tabs>
        <w:tab w:val="left" w:pos="-720"/>
        <w:tab w:val="left" w:pos="567"/>
        <w:tab w:val="left" w:pos="1701"/>
        <w:tab w:val="left" w:pos="1843"/>
      </w:tabs>
      <w:suppressAutoHyphens/>
      <w:overflowPunct/>
      <w:autoSpaceDE/>
      <w:autoSpaceDN/>
      <w:adjustRightInd/>
      <w:jc w:val="both"/>
      <w:textAlignment w:val="auto"/>
    </w:pPr>
    <w:rPr>
      <w:rFonts w:ascii="CG Times" w:hAnsi="CG Times"/>
      <w:spacing w:val="-3"/>
      <w:sz w:val="24"/>
    </w:rPr>
  </w:style>
  <w:style w:type="paragraph" w:styleId="BodyText2">
    <w:name w:val="Body Text 2"/>
    <w:basedOn w:val="Normal"/>
    <w:rsid w:val="00125643"/>
    <w:pPr>
      <w:tabs>
        <w:tab w:val="left" w:pos="-720"/>
      </w:tabs>
      <w:suppressAutoHyphens/>
      <w:overflowPunct/>
      <w:autoSpaceDE/>
      <w:autoSpaceDN/>
      <w:adjustRightInd/>
      <w:textAlignment w:val="auto"/>
    </w:pPr>
    <w:rPr>
      <w:rFonts w:ascii="Times New Roman" w:hAnsi="Times New Roman"/>
      <w:color w:val="000000"/>
      <w:spacing w:val="-3"/>
      <w:sz w:val="24"/>
    </w:rPr>
  </w:style>
  <w:style w:type="paragraph" w:styleId="BodyTextIndent">
    <w:name w:val="Body Text Indent"/>
    <w:basedOn w:val="Normal"/>
    <w:rsid w:val="00125643"/>
    <w:pPr>
      <w:tabs>
        <w:tab w:val="left" w:pos="-720"/>
        <w:tab w:val="left" w:pos="1418"/>
      </w:tabs>
      <w:suppressAutoHyphens/>
      <w:overflowPunct/>
      <w:autoSpaceDE/>
      <w:autoSpaceDN/>
      <w:adjustRightInd/>
      <w:ind w:left="1418" w:hanging="1418"/>
      <w:textAlignment w:val="auto"/>
    </w:pPr>
    <w:rPr>
      <w:rFonts w:ascii="Tahoma" w:hAnsi="Tahoma"/>
      <w:spacing w:val="-3"/>
      <w:sz w:val="20"/>
    </w:rPr>
  </w:style>
  <w:style w:type="paragraph" w:styleId="BodyTextIndent3">
    <w:name w:val="Body Text Indent 3"/>
    <w:basedOn w:val="Normal"/>
    <w:rsid w:val="00125643"/>
    <w:pPr>
      <w:tabs>
        <w:tab w:val="left" w:pos="-720"/>
        <w:tab w:val="left" w:pos="1531"/>
      </w:tabs>
      <w:suppressAutoHyphens/>
      <w:overflowPunct/>
      <w:autoSpaceDE/>
      <w:autoSpaceDN/>
      <w:adjustRightInd/>
      <w:ind w:left="1560" w:hanging="1560"/>
      <w:textAlignment w:val="auto"/>
    </w:pPr>
    <w:rPr>
      <w:rFonts w:ascii="Tahoma" w:hAnsi="Tahoma"/>
      <w:bCs/>
      <w:sz w:val="20"/>
    </w:rPr>
  </w:style>
  <w:style w:type="paragraph" w:styleId="BlockText">
    <w:name w:val="Block Text"/>
    <w:basedOn w:val="Normal"/>
    <w:rsid w:val="00125643"/>
    <w:pPr>
      <w:tabs>
        <w:tab w:val="left" w:pos="426"/>
        <w:tab w:val="left" w:pos="709"/>
        <w:tab w:val="left" w:pos="851"/>
        <w:tab w:val="left" w:pos="9072"/>
      </w:tabs>
      <w:overflowPunct/>
      <w:autoSpaceDE/>
      <w:autoSpaceDN/>
      <w:adjustRightInd/>
      <w:spacing w:line="276" w:lineRule="auto"/>
      <w:ind w:left="709" w:right="-7"/>
      <w:textAlignment w:val="auto"/>
    </w:pPr>
    <w:rPr>
      <w:rFonts w:ascii="Arial" w:hAnsi="Arial"/>
      <w:lang w:val="en-US"/>
    </w:rPr>
  </w:style>
  <w:style w:type="paragraph" w:styleId="BalloonText">
    <w:name w:val="Balloon Text"/>
    <w:basedOn w:val="Normal"/>
    <w:semiHidden/>
    <w:rsid w:val="00531B73"/>
    <w:rPr>
      <w:rFonts w:ascii="Tahoma" w:hAnsi="Tahoma" w:cs="Tahoma"/>
      <w:sz w:val="16"/>
      <w:szCs w:val="16"/>
    </w:rPr>
  </w:style>
  <w:style w:type="paragraph" w:styleId="Title">
    <w:name w:val="Title"/>
    <w:basedOn w:val="Normal"/>
    <w:qFormat/>
    <w:rsid w:val="00A21AE8"/>
    <w:pPr>
      <w:overflowPunct/>
      <w:autoSpaceDE/>
      <w:autoSpaceDN/>
      <w:adjustRightInd/>
      <w:spacing w:before="240" w:after="60"/>
      <w:ind w:left="1418"/>
      <w:textAlignment w:val="auto"/>
      <w:outlineLvl w:val="0"/>
    </w:pPr>
    <w:rPr>
      <w:rFonts w:ascii="Arial" w:hAnsi="Arial" w:cs="Arial"/>
      <w:b/>
      <w:bCs/>
      <w:kern w:val="28"/>
      <w:sz w:val="40"/>
      <w:szCs w:val="32"/>
    </w:rPr>
  </w:style>
  <w:style w:type="paragraph" w:customStyle="1" w:styleId="Default">
    <w:name w:val="Default"/>
    <w:rsid w:val="00804172"/>
    <w:rPr>
      <w:rFonts w:eastAsia="Times New Roman"/>
      <w:snapToGrid w:val="0"/>
      <w:color w:val="000000"/>
      <w:sz w:val="24"/>
      <w:szCs w:val="24"/>
      <w:lang w:eastAsia="en-US"/>
    </w:rPr>
  </w:style>
  <w:style w:type="character" w:styleId="Hyperlink">
    <w:name w:val="Hyperlink"/>
    <w:rsid w:val="003E5468"/>
    <w:rPr>
      <w:color w:val="0000FF"/>
      <w:u w:val="single"/>
    </w:rPr>
  </w:style>
  <w:style w:type="character" w:styleId="FollowedHyperlink">
    <w:name w:val="FollowedHyperlink"/>
    <w:rsid w:val="00D84864"/>
    <w:rPr>
      <w:color w:val="800080"/>
      <w:u w:val="single"/>
    </w:rPr>
  </w:style>
  <w:style w:type="paragraph" w:styleId="PlainText">
    <w:name w:val="Plain Text"/>
    <w:basedOn w:val="Normal"/>
    <w:link w:val="PlainTextChar"/>
    <w:uiPriority w:val="99"/>
    <w:unhideWhenUsed/>
    <w:rsid w:val="00E1534E"/>
    <w:pPr>
      <w:overflowPunct/>
      <w:autoSpaceDE/>
      <w:autoSpaceDN/>
      <w:adjustRightInd/>
      <w:textAlignment w:val="auto"/>
    </w:pPr>
    <w:rPr>
      <w:rFonts w:ascii="Consolas" w:eastAsia="Calibri" w:hAnsi="Consolas"/>
      <w:sz w:val="21"/>
      <w:szCs w:val="21"/>
      <w:lang w:val="hr-HR"/>
    </w:rPr>
  </w:style>
  <w:style w:type="character" w:customStyle="1" w:styleId="PlainTextChar">
    <w:name w:val="Plain Text Char"/>
    <w:basedOn w:val="DefaultParagraphFont"/>
    <w:link w:val="PlainText"/>
    <w:uiPriority w:val="99"/>
    <w:rsid w:val="00E1534E"/>
    <w:rPr>
      <w:rFonts w:ascii="Consolas" w:eastAsia="Calibri" w:hAnsi="Consolas" w:cs="Times New Roman"/>
      <w:sz w:val="21"/>
      <w:szCs w:val="21"/>
      <w:lang w:eastAsia="en-US"/>
    </w:rPr>
  </w:style>
  <w:style w:type="paragraph" w:customStyle="1" w:styleId="style3">
    <w:name w:val="style3"/>
    <w:basedOn w:val="Normal"/>
    <w:rsid w:val="000E4E71"/>
    <w:pPr>
      <w:overflowPunct/>
      <w:autoSpaceDE/>
      <w:autoSpaceDN/>
      <w:adjustRightInd/>
      <w:spacing w:before="100" w:beforeAutospacing="1" w:after="100" w:afterAutospacing="1"/>
      <w:textAlignment w:val="auto"/>
    </w:pPr>
    <w:rPr>
      <w:rFonts w:ascii="Verdana" w:hAnsi="Verdana"/>
      <w:color w:val="1A3A77"/>
      <w:sz w:val="17"/>
      <w:szCs w:val="17"/>
      <w:lang w:val="hr-HR" w:eastAsia="hr-HR"/>
    </w:rPr>
  </w:style>
  <w:style w:type="character" w:styleId="Strong">
    <w:name w:val="Strong"/>
    <w:basedOn w:val="DefaultParagraphFont"/>
    <w:uiPriority w:val="22"/>
    <w:qFormat/>
    <w:rsid w:val="000E4E71"/>
    <w:rPr>
      <w:b/>
      <w:bCs/>
    </w:rPr>
  </w:style>
  <w:style w:type="character" w:styleId="Emphasis">
    <w:name w:val="Emphasis"/>
    <w:basedOn w:val="DefaultParagraphFont"/>
    <w:uiPriority w:val="20"/>
    <w:qFormat/>
    <w:rsid w:val="000E4E7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uiPriority="20"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A2D75"/>
    <w:pPr>
      <w:overflowPunct w:val="0"/>
      <w:autoSpaceDE w:val="0"/>
      <w:autoSpaceDN w:val="0"/>
      <w:adjustRightInd w:val="0"/>
      <w:textAlignment w:val="baseline"/>
    </w:pPr>
    <w:rPr>
      <w:rFonts w:ascii="Times" w:eastAsia="Times New Roman" w:hAnsi="Times"/>
      <w:sz w:val="22"/>
      <w:lang w:eastAsia="en-US"/>
    </w:rPr>
  </w:style>
  <w:style w:type="paragraph" w:styleId="Heading1">
    <w:name w:val="heading 1"/>
    <w:basedOn w:val="Normal"/>
    <w:next w:val="Normal"/>
    <w:qFormat/>
    <w:rsid w:val="008A2D75"/>
    <w:pPr>
      <w:keepNext/>
      <w:pBdr>
        <w:bottom w:val="dotted" w:sz="2" w:space="1" w:color="auto"/>
      </w:pBdr>
      <w:spacing w:before="240" w:after="60"/>
      <w:outlineLvl w:val="0"/>
    </w:pPr>
    <w:rPr>
      <w:rFonts w:ascii="Times New Roman" w:hAnsi="Times New Roman" w:cs="Arial"/>
      <w:b/>
      <w:bCs/>
      <w:smallCaps/>
      <w:spacing w:val="20"/>
      <w:kern w:val="32"/>
      <w:sz w:val="32"/>
      <w:szCs w:val="32"/>
    </w:rPr>
  </w:style>
  <w:style w:type="paragraph" w:styleId="Heading2">
    <w:name w:val="heading 2"/>
    <w:basedOn w:val="Normal"/>
    <w:next w:val="Normal"/>
    <w:qFormat/>
    <w:rsid w:val="008A2D75"/>
    <w:pPr>
      <w:keepNext/>
      <w:pBdr>
        <w:bottom w:val="dotted" w:sz="2" w:space="1" w:color="auto"/>
      </w:pBdr>
      <w:overflowPunct/>
      <w:autoSpaceDE/>
      <w:autoSpaceDN/>
      <w:adjustRightInd/>
      <w:jc w:val="right"/>
      <w:textAlignment w:val="auto"/>
      <w:outlineLvl w:val="1"/>
    </w:pPr>
    <w:rPr>
      <w:rFonts w:ascii="Times New Roman" w:hAnsi="Times New Roman"/>
      <w:b/>
      <w:bCs/>
      <w:smallCaps/>
      <w:spacing w:val="20"/>
      <w:sz w:val="20"/>
      <w:szCs w:val="32"/>
      <w:lang w:val="en-US"/>
    </w:rPr>
  </w:style>
  <w:style w:type="paragraph" w:styleId="Heading3">
    <w:name w:val="heading 3"/>
    <w:basedOn w:val="Normal"/>
    <w:next w:val="Normal"/>
    <w:qFormat/>
    <w:rsid w:val="008A2D75"/>
    <w:pPr>
      <w:keepNext/>
      <w:outlineLvl w:val="2"/>
    </w:pPr>
    <w:rPr>
      <w:rFonts w:ascii="Times New Roman" w:hAnsi="Times New Roman"/>
      <w:b/>
      <w:caps/>
    </w:rPr>
  </w:style>
  <w:style w:type="paragraph" w:styleId="Heading8">
    <w:name w:val="heading 8"/>
    <w:basedOn w:val="Normal"/>
    <w:next w:val="Normal"/>
    <w:qFormat/>
    <w:rsid w:val="00125643"/>
    <w:pPr>
      <w:spacing w:before="240" w:after="60"/>
      <w:outlineLvl w:val="7"/>
    </w:pPr>
    <w:rPr>
      <w:rFonts w:ascii="Times New Roman" w:hAnsi="Times New Roman"/>
      <w:i/>
      <w:iCs/>
      <w:sz w:val="24"/>
      <w:szCs w:val="24"/>
    </w:rPr>
  </w:style>
  <w:style w:type="paragraph" w:styleId="Heading9">
    <w:name w:val="heading 9"/>
    <w:basedOn w:val="Normal"/>
    <w:next w:val="Normal"/>
    <w:qFormat/>
    <w:rsid w:val="00125643"/>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A2D75"/>
    <w:pPr>
      <w:tabs>
        <w:tab w:val="center" w:pos="4320"/>
        <w:tab w:val="right" w:pos="8640"/>
      </w:tabs>
    </w:pPr>
  </w:style>
  <w:style w:type="paragraph" w:styleId="Header">
    <w:name w:val="header"/>
    <w:basedOn w:val="Normal"/>
    <w:rsid w:val="008A2D75"/>
    <w:pPr>
      <w:tabs>
        <w:tab w:val="center" w:pos="4320"/>
        <w:tab w:val="right" w:pos="8640"/>
      </w:tabs>
    </w:pPr>
  </w:style>
  <w:style w:type="character" w:styleId="PageNumber">
    <w:name w:val="page number"/>
    <w:basedOn w:val="DefaultParagraphFont"/>
    <w:rsid w:val="008A2D75"/>
  </w:style>
  <w:style w:type="paragraph" w:customStyle="1" w:styleId="PersonName">
    <w:name w:val="Person Name"/>
    <w:basedOn w:val="Normal"/>
    <w:rsid w:val="0001296C"/>
    <w:pPr>
      <w:pBdr>
        <w:bottom w:val="dotted" w:sz="2" w:space="1" w:color="auto"/>
      </w:pBdr>
      <w:spacing w:after="20"/>
      <w:jc w:val="center"/>
    </w:pPr>
    <w:rPr>
      <w:rFonts w:ascii="Times New Roman" w:hAnsi="Times New Roman"/>
      <w:b/>
      <w:bCs/>
      <w:smallCaps/>
      <w:spacing w:val="20"/>
      <w:sz w:val="32"/>
      <w:szCs w:val="32"/>
    </w:rPr>
  </w:style>
  <w:style w:type="paragraph" w:customStyle="1" w:styleId="Resume">
    <w:name w:val="Resume"/>
    <w:basedOn w:val="Normal"/>
    <w:rsid w:val="0001296C"/>
    <w:pPr>
      <w:pBdr>
        <w:bottom w:val="dotted" w:sz="2" w:space="1" w:color="auto"/>
      </w:pBdr>
      <w:spacing w:after="20"/>
      <w:jc w:val="center"/>
    </w:pPr>
    <w:rPr>
      <w:rFonts w:ascii="Times New Roman" w:hAnsi="Times New Roman"/>
      <w:b/>
      <w:bCs/>
      <w:smallCaps/>
      <w:spacing w:val="20"/>
      <w:sz w:val="32"/>
      <w:szCs w:val="32"/>
    </w:rPr>
  </w:style>
  <w:style w:type="paragraph" w:customStyle="1" w:styleId="Address">
    <w:name w:val="Address"/>
    <w:basedOn w:val="Normal"/>
    <w:rsid w:val="008A2D75"/>
    <w:pPr>
      <w:spacing w:before="60" w:after="60"/>
      <w:jc w:val="center"/>
    </w:pPr>
    <w:rPr>
      <w:rFonts w:ascii="Times New Roman" w:hAnsi="Times New Roman"/>
    </w:rPr>
  </w:style>
  <w:style w:type="paragraph" w:customStyle="1" w:styleId="L1-HEADING">
    <w:name w:val="L1-HEADING"/>
    <w:basedOn w:val="Heading1"/>
    <w:rsid w:val="00125643"/>
    <w:pPr>
      <w:spacing w:before="480" w:after="240"/>
    </w:pPr>
    <w:rPr>
      <w:rFonts w:ascii="Garamond" w:hAnsi="Garamond"/>
      <w:sz w:val="24"/>
      <w:szCs w:val="24"/>
    </w:rPr>
  </w:style>
  <w:style w:type="paragraph" w:customStyle="1" w:styleId="body">
    <w:name w:val="body"/>
    <w:basedOn w:val="Normal"/>
    <w:rsid w:val="00125643"/>
    <w:pPr>
      <w:jc w:val="both"/>
    </w:pPr>
    <w:rPr>
      <w:rFonts w:ascii="Garamond" w:hAnsi="Garamond"/>
      <w:lang w:val="en-US" w:eastAsia="en-AU"/>
    </w:rPr>
  </w:style>
  <w:style w:type="paragraph" w:customStyle="1" w:styleId="bullet">
    <w:name w:val="bullet"/>
    <w:basedOn w:val="Normal"/>
    <w:rsid w:val="00125643"/>
    <w:pPr>
      <w:numPr>
        <w:numId w:val="3"/>
      </w:numPr>
      <w:spacing w:before="120" w:after="80"/>
      <w:jc w:val="both"/>
    </w:pPr>
    <w:rPr>
      <w:rFonts w:ascii="Garamond" w:hAnsi="Garamond"/>
    </w:rPr>
  </w:style>
  <w:style w:type="paragraph" w:customStyle="1" w:styleId="L2-Heading">
    <w:name w:val="L2-Heading"/>
    <w:basedOn w:val="Normal"/>
    <w:rsid w:val="0001296C"/>
    <w:pPr>
      <w:numPr>
        <w:numId w:val="1"/>
      </w:numPr>
      <w:tabs>
        <w:tab w:val="clear" w:pos="6"/>
      </w:tabs>
      <w:spacing w:before="240" w:after="60"/>
      <w:ind w:left="567" w:hanging="567"/>
      <w:jc w:val="both"/>
    </w:pPr>
    <w:rPr>
      <w:rFonts w:ascii="Times New Roman" w:hAnsi="Times New Roman"/>
      <w:smallCaps/>
    </w:rPr>
  </w:style>
  <w:style w:type="paragraph" w:customStyle="1" w:styleId="bullet2">
    <w:name w:val="bullet 2"/>
    <w:basedOn w:val="Normal"/>
    <w:link w:val="bullet2Char"/>
    <w:rsid w:val="00125643"/>
    <w:pPr>
      <w:numPr>
        <w:numId w:val="2"/>
      </w:numPr>
      <w:spacing w:after="60"/>
      <w:jc w:val="both"/>
    </w:pPr>
    <w:rPr>
      <w:rFonts w:ascii="Garamond" w:hAnsi="Garamond"/>
      <w:lang w:val="x-none"/>
    </w:rPr>
  </w:style>
  <w:style w:type="character" w:customStyle="1" w:styleId="bullet2Char">
    <w:name w:val="bullet 2 Char"/>
    <w:link w:val="bullet2"/>
    <w:rsid w:val="00125643"/>
    <w:rPr>
      <w:rFonts w:ascii="Garamond" w:eastAsia="Times New Roman" w:hAnsi="Garamond"/>
      <w:sz w:val="22"/>
      <w:lang w:eastAsia="en-US"/>
    </w:rPr>
  </w:style>
  <w:style w:type="paragraph" w:customStyle="1" w:styleId="DateHeading">
    <w:name w:val="DateHeading"/>
    <w:basedOn w:val="Heading3"/>
    <w:rsid w:val="0001296C"/>
    <w:pPr>
      <w:tabs>
        <w:tab w:val="right" w:pos="8931"/>
      </w:tabs>
      <w:spacing w:before="320"/>
    </w:pPr>
    <w:rPr>
      <w:szCs w:val="22"/>
    </w:rPr>
  </w:style>
  <w:style w:type="paragraph" w:customStyle="1" w:styleId="position">
    <w:name w:val="position"/>
    <w:basedOn w:val="Heading3"/>
    <w:rsid w:val="0001296C"/>
    <w:pPr>
      <w:pBdr>
        <w:top w:val="dotted" w:sz="2" w:space="1" w:color="auto"/>
      </w:pBdr>
      <w:spacing w:after="240"/>
      <w:ind w:right="4065"/>
    </w:pPr>
    <w:rPr>
      <w:caps w:val="0"/>
      <w:smallCaps/>
    </w:rPr>
  </w:style>
  <w:style w:type="paragraph" w:styleId="EndnoteText">
    <w:name w:val="endnote text"/>
    <w:basedOn w:val="Normal"/>
    <w:semiHidden/>
    <w:rsid w:val="00125643"/>
    <w:pPr>
      <w:overflowPunct/>
      <w:autoSpaceDE/>
      <w:autoSpaceDN/>
      <w:adjustRightInd/>
      <w:textAlignment w:val="auto"/>
    </w:pPr>
    <w:rPr>
      <w:rFonts w:ascii="Courier New" w:hAnsi="Courier New"/>
      <w:sz w:val="24"/>
    </w:rPr>
  </w:style>
  <w:style w:type="paragraph" w:styleId="BodyText">
    <w:name w:val="Body Text"/>
    <w:basedOn w:val="Normal"/>
    <w:rsid w:val="00125643"/>
    <w:pPr>
      <w:tabs>
        <w:tab w:val="left" w:pos="-720"/>
        <w:tab w:val="left" w:pos="567"/>
        <w:tab w:val="left" w:pos="1701"/>
        <w:tab w:val="left" w:pos="1843"/>
      </w:tabs>
      <w:suppressAutoHyphens/>
      <w:overflowPunct/>
      <w:autoSpaceDE/>
      <w:autoSpaceDN/>
      <w:adjustRightInd/>
      <w:jc w:val="both"/>
      <w:textAlignment w:val="auto"/>
    </w:pPr>
    <w:rPr>
      <w:rFonts w:ascii="CG Times" w:hAnsi="CG Times"/>
      <w:spacing w:val="-3"/>
      <w:sz w:val="24"/>
    </w:rPr>
  </w:style>
  <w:style w:type="paragraph" w:styleId="BodyText2">
    <w:name w:val="Body Text 2"/>
    <w:basedOn w:val="Normal"/>
    <w:rsid w:val="00125643"/>
    <w:pPr>
      <w:tabs>
        <w:tab w:val="left" w:pos="-720"/>
      </w:tabs>
      <w:suppressAutoHyphens/>
      <w:overflowPunct/>
      <w:autoSpaceDE/>
      <w:autoSpaceDN/>
      <w:adjustRightInd/>
      <w:textAlignment w:val="auto"/>
    </w:pPr>
    <w:rPr>
      <w:rFonts w:ascii="Times New Roman" w:hAnsi="Times New Roman"/>
      <w:color w:val="000000"/>
      <w:spacing w:val="-3"/>
      <w:sz w:val="24"/>
    </w:rPr>
  </w:style>
  <w:style w:type="paragraph" w:styleId="BodyTextIndent">
    <w:name w:val="Body Text Indent"/>
    <w:basedOn w:val="Normal"/>
    <w:rsid w:val="00125643"/>
    <w:pPr>
      <w:tabs>
        <w:tab w:val="left" w:pos="-720"/>
        <w:tab w:val="left" w:pos="1418"/>
      </w:tabs>
      <w:suppressAutoHyphens/>
      <w:overflowPunct/>
      <w:autoSpaceDE/>
      <w:autoSpaceDN/>
      <w:adjustRightInd/>
      <w:ind w:left="1418" w:hanging="1418"/>
      <w:textAlignment w:val="auto"/>
    </w:pPr>
    <w:rPr>
      <w:rFonts w:ascii="Tahoma" w:hAnsi="Tahoma"/>
      <w:spacing w:val="-3"/>
      <w:sz w:val="20"/>
    </w:rPr>
  </w:style>
  <w:style w:type="paragraph" w:styleId="BodyTextIndent3">
    <w:name w:val="Body Text Indent 3"/>
    <w:basedOn w:val="Normal"/>
    <w:rsid w:val="00125643"/>
    <w:pPr>
      <w:tabs>
        <w:tab w:val="left" w:pos="-720"/>
        <w:tab w:val="left" w:pos="1531"/>
      </w:tabs>
      <w:suppressAutoHyphens/>
      <w:overflowPunct/>
      <w:autoSpaceDE/>
      <w:autoSpaceDN/>
      <w:adjustRightInd/>
      <w:ind w:left="1560" w:hanging="1560"/>
      <w:textAlignment w:val="auto"/>
    </w:pPr>
    <w:rPr>
      <w:rFonts w:ascii="Tahoma" w:hAnsi="Tahoma"/>
      <w:bCs/>
      <w:sz w:val="20"/>
    </w:rPr>
  </w:style>
  <w:style w:type="paragraph" w:styleId="BlockText">
    <w:name w:val="Block Text"/>
    <w:basedOn w:val="Normal"/>
    <w:rsid w:val="00125643"/>
    <w:pPr>
      <w:tabs>
        <w:tab w:val="left" w:pos="426"/>
        <w:tab w:val="left" w:pos="709"/>
        <w:tab w:val="left" w:pos="851"/>
        <w:tab w:val="left" w:pos="9072"/>
      </w:tabs>
      <w:overflowPunct/>
      <w:autoSpaceDE/>
      <w:autoSpaceDN/>
      <w:adjustRightInd/>
      <w:spacing w:line="276" w:lineRule="auto"/>
      <w:ind w:left="709" w:right="-7"/>
      <w:textAlignment w:val="auto"/>
    </w:pPr>
    <w:rPr>
      <w:rFonts w:ascii="Arial" w:hAnsi="Arial"/>
      <w:lang w:val="en-US"/>
    </w:rPr>
  </w:style>
  <w:style w:type="paragraph" w:styleId="BalloonText">
    <w:name w:val="Balloon Text"/>
    <w:basedOn w:val="Normal"/>
    <w:semiHidden/>
    <w:rsid w:val="00531B73"/>
    <w:rPr>
      <w:rFonts w:ascii="Tahoma" w:hAnsi="Tahoma" w:cs="Tahoma"/>
      <w:sz w:val="16"/>
      <w:szCs w:val="16"/>
    </w:rPr>
  </w:style>
  <w:style w:type="paragraph" w:styleId="Title">
    <w:name w:val="Title"/>
    <w:basedOn w:val="Normal"/>
    <w:qFormat/>
    <w:rsid w:val="00A21AE8"/>
    <w:pPr>
      <w:overflowPunct/>
      <w:autoSpaceDE/>
      <w:autoSpaceDN/>
      <w:adjustRightInd/>
      <w:spacing w:before="240" w:after="60"/>
      <w:ind w:left="1418"/>
      <w:textAlignment w:val="auto"/>
      <w:outlineLvl w:val="0"/>
    </w:pPr>
    <w:rPr>
      <w:rFonts w:ascii="Arial" w:hAnsi="Arial" w:cs="Arial"/>
      <w:b/>
      <w:bCs/>
      <w:kern w:val="28"/>
      <w:sz w:val="40"/>
      <w:szCs w:val="32"/>
    </w:rPr>
  </w:style>
  <w:style w:type="paragraph" w:customStyle="1" w:styleId="Default">
    <w:name w:val="Default"/>
    <w:rsid w:val="00804172"/>
    <w:rPr>
      <w:rFonts w:eastAsia="Times New Roman"/>
      <w:snapToGrid w:val="0"/>
      <w:color w:val="000000"/>
      <w:sz w:val="24"/>
      <w:szCs w:val="24"/>
      <w:lang w:eastAsia="en-US"/>
    </w:rPr>
  </w:style>
  <w:style w:type="character" w:styleId="Hyperlink">
    <w:name w:val="Hyperlink"/>
    <w:rsid w:val="003E5468"/>
    <w:rPr>
      <w:color w:val="0000FF"/>
      <w:u w:val="single"/>
    </w:rPr>
  </w:style>
  <w:style w:type="character" w:styleId="FollowedHyperlink">
    <w:name w:val="FollowedHyperlink"/>
    <w:rsid w:val="00D84864"/>
    <w:rPr>
      <w:color w:val="800080"/>
      <w:u w:val="single"/>
    </w:rPr>
  </w:style>
  <w:style w:type="paragraph" w:styleId="PlainText">
    <w:name w:val="Plain Text"/>
    <w:basedOn w:val="Normal"/>
    <w:link w:val="PlainTextChar"/>
    <w:uiPriority w:val="99"/>
    <w:unhideWhenUsed/>
    <w:rsid w:val="00E1534E"/>
    <w:pPr>
      <w:overflowPunct/>
      <w:autoSpaceDE/>
      <w:autoSpaceDN/>
      <w:adjustRightInd/>
      <w:textAlignment w:val="auto"/>
    </w:pPr>
    <w:rPr>
      <w:rFonts w:ascii="Consolas" w:eastAsia="Calibri" w:hAnsi="Consolas"/>
      <w:sz w:val="21"/>
      <w:szCs w:val="21"/>
      <w:lang w:val="hr-HR"/>
    </w:rPr>
  </w:style>
  <w:style w:type="character" w:customStyle="1" w:styleId="PlainTextChar">
    <w:name w:val="Plain Text Char"/>
    <w:basedOn w:val="DefaultParagraphFont"/>
    <w:link w:val="PlainText"/>
    <w:uiPriority w:val="99"/>
    <w:rsid w:val="00E1534E"/>
    <w:rPr>
      <w:rFonts w:ascii="Consolas" w:eastAsia="Calibri" w:hAnsi="Consolas" w:cs="Times New Roman"/>
      <w:sz w:val="21"/>
      <w:szCs w:val="21"/>
      <w:lang w:eastAsia="en-US"/>
    </w:rPr>
  </w:style>
  <w:style w:type="paragraph" w:customStyle="1" w:styleId="style3">
    <w:name w:val="style3"/>
    <w:basedOn w:val="Normal"/>
    <w:rsid w:val="000E4E71"/>
    <w:pPr>
      <w:overflowPunct/>
      <w:autoSpaceDE/>
      <w:autoSpaceDN/>
      <w:adjustRightInd/>
      <w:spacing w:before="100" w:beforeAutospacing="1" w:after="100" w:afterAutospacing="1"/>
      <w:textAlignment w:val="auto"/>
    </w:pPr>
    <w:rPr>
      <w:rFonts w:ascii="Verdana" w:hAnsi="Verdana"/>
      <w:color w:val="1A3A77"/>
      <w:sz w:val="17"/>
      <w:szCs w:val="17"/>
      <w:lang w:val="hr-HR" w:eastAsia="hr-HR"/>
    </w:rPr>
  </w:style>
  <w:style w:type="character" w:styleId="Strong">
    <w:name w:val="Strong"/>
    <w:basedOn w:val="DefaultParagraphFont"/>
    <w:uiPriority w:val="22"/>
    <w:qFormat/>
    <w:rsid w:val="000E4E71"/>
    <w:rPr>
      <w:b/>
      <w:bCs/>
    </w:rPr>
  </w:style>
  <w:style w:type="character" w:styleId="Emphasis">
    <w:name w:val="Emphasis"/>
    <w:basedOn w:val="DefaultParagraphFont"/>
    <w:uiPriority w:val="20"/>
    <w:qFormat/>
    <w:rsid w:val="000E4E71"/>
    <w:rPr>
      <w:i/>
      <w:iCs/>
    </w:rPr>
  </w:style>
</w:styles>
</file>

<file path=word/webSettings.xml><?xml version="1.0" encoding="utf-8"?>
<w:webSettings xmlns:r="http://schemas.openxmlformats.org/officeDocument/2006/relationships" xmlns:w="http://schemas.openxmlformats.org/wordprocessingml/2006/main">
  <w:divs>
    <w:div w:id="1181310965">
      <w:bodyDiv w:val="1"/>
      <w:marLeft w:val="0"/>
      <w:marRight w:val="0"/>
      <w:marTop w:val="0"/>
      <w:marBottom w:val="0"/>
      <w:divBdr>
        <w:top w:val="none" w:sz="0" w:space="0" w:color="auto"/>
        <w:left w:val="none" w:sz="0" w:space="0" w:color="auto"/>
        <w:bottom w:val="none" w:sz="0" w:space="0" w:color="auto"/>
        <w:right w:val="none" w:sz="0" w:space="0" w:color="auto"/>
      </w:divBdr>
    </w:div>
    <w:div w:id="212549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publications.bond.edu.au/ijbf/vol9/iss2/)" TargetMode="External"/><Relationship Id="rId13" Type="http://schemas.openxmlformats.org/officeDocument/2006/relationships/hyperlink" Target="http://eres.scix.net/cgi-bin/works/Search?search=KARAMUJIC&amp;paint=1&amp;_form=AdvancedSearchForm" TargetMode="External"/><Relationship Id="rId18" Type="http://schemas.openxmlformats.org/officeDocument/2006/relationships/hyperlink" Target="http://eres.scix.net/cgi-bin/works/Search?search=KARAMUJIC&amp;paint=1&amp;_form=AdvancedSearchForm" TargetMode="External"/><Relationship Id="rId26" Type="http://schemas.openxmlformats.org/officeDocument/2006/relationships/hyperlink" Target="http://www.fb.md/forum/viewtopic.php?f=38&amp;t=8376" TargetMode="External"/><Relationship Id="rId3" Type="http://schemas.openxmlformats.org/officeDocument/2006/relationships/styles" Target="styles.xml"/><Relationship Id="rId21" Type="http://schemas.openxmlformats.org/officeDocument/2006/relationships/hyperlink" Target="http://bigpondnews.com/articles/National/2010/05/22/Property_dillema_for_young_people_464845.html" TargetMode="External"/><Relationship Id="rId7" Type="http://schemas.openxmlformats.org/officeDocument/2006/relationships/endnotes" Target="endnotes.xml"/><Relationship Id="rId12" Type="http://schemas.openxmlformats.org/officeDocument/2006/relationships/hyperlink" Target="http://www.emeraldinsight.com/journals.htm?articleid=1943808&amp;show=pdf" TargetMode="External"/><Relationship Id="rId17" Type="http://schemas.openxmlformats.org/officeDocument/2006/relationships/hyperlink" Target="http://eres.scix.net/cgi-bin/works/Search?search=KARAMUJIC&amp;paint=1&amp;_form=AdvancedSearchForm" TargetMode="External"/><Relationship Id="rId25" Type="http://schemas.openxmlformats.org/officeDocument/2006/relationships/image" Target="media/image1.png"/><Relationship Id="rId33" Type="http://schemas.microsoft.com/office/2007/relationships/stylesWithEffects" Target="stylesWithEffects.xml"/><Relationship Id="rId2" Type="http://schemas.openxmlformats.org/officeDocument/2006/relationships/numbering" Target="numbering.xml"/><Relationship Id="rId16" Type="http://schemas.openxmlformats.org/officeDocument/2006/relationships/hyperlink" Target="http://epress.lib.uts.edu.au/ojs/index.php/AJCEB/article/viewArticle/1884" TargetMode="External"/><Relationship Id="rId20" Type="http://schemas.openxmlformats.org/officeDocument/2006/relationships/hyperlink" Target="http://news.smh.com.au/breaking-news-business/renting-or-buying--that-is-the-question-20100521-w1me.html"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press.lib.uts.edu.au/journals/index.php/AJCEB/article/view/2323" TargetMode="External"/><Relationship Id="rId24" Type="http://schemas.openxmlformats.org/officeDocument/2006/relationships/hyperlink" Target="http://www.creditcrunch.co.uk/forum"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ibbm.org.my/v2/wp-content/uploads/2011/06/BJM_empirical_134.pdf" TargetMode="External"/><Relationship Id="rId23" Type="http://schemas.openxmlformats.org/officeDocument/2006/relationships/hyperlink" Target="http://www.theage.com.au/execute_search.html?text=karamujic&amp;ss=theage.com.au" TargetMode="External"/><Relationship Id="rId28" Type="http://schemas.openxmlformats.org/officeDocument/2006/relationships/header" Target="header1.xml"/><Relationship Id="rId10" Type="http://schemas.openxmlformats.org/officeDocument/2006/relationships/hyperlink" Target="http://www.redete.org/index.php?akcija=akc_programme" TargetMode="External"/><Relationship Id="rId19" Type="http://schemas.openxmlformats.org/officeDocument/2006/relationships/hyperlink" Target="http://www.prres.net/index.htm?http://www.prres.net/newsletter/newsletterapril09/index.ht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kof.bg.ac.rs/jubilee-conference/" TargetMode="External"/><Relationship Id="rId14" Type="http://schemas.openxmlformats.org/officeDocument/2006/relationships/hyperlink" Target="http://mar.sagepub.com/content/5/3/311.abstract?rss=1" TargetMode="External"/><Relationship Id="rId22" Type="http://schemas.openxmlformats.org/officeDocument/2006/relationships/hyperlink" Target="http://www.tradingroom.com.au/apps/view_breaking_news_article.ac?page=/data/news_research/published/2010/5/143/catf_100523_095900_6464.html" TargetMode="External"/><Relationship Id="rId27" Type="http://schemas.openxmlformats.org/officeDocument/2006/relationships/hyperlink" Target="http://www.lendingcentral.com/"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1342DE-D82C-4FC5-A6C0-067067325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9</Pages>
  <Words>3970</Words>
  <Characters>22631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26548</CharactersWithSpaces>
  <SharedDoc>false</SharedDoc>
  <HLinks>
    <vt:vector size="60" baseType="variant">
      <vt:variant>
        <vt:i4>3735586</vt:i4>
      </vt:variant>
      <vt:variant>
        <vt:i4>27</vt:i4>
      </vt:variant>
      <vt:variant>
        <vt:i4>0</vt:i4>
      </vt:variant>
      <vt:variant>
        <vt:i4>5</vt:i4>
      </vt:variant>
      <vt:variant>
        <vt:lpwstr>http://www.lendingcentral.com/</vt:lpwstr>
      </vt:variant>
      <vt:variant>
        <vt:lpwstr/>
      </vt:variant>
      <vt:variant>
        <vt:i4>4259930</vt:i4>
      </vt:variant>
      <vt:variant>
        <vt:i4>24</vt:i4>
      </vt:variant>
      <vt:variant>
        <vt:i4>0</vt:i4>
      </vt:variant>
      <vt:variant>
        <vt:i4>5</vt:i4>
      </vt:variant>
      <vt:variant>
        <vt:lpwstr>http://www.fb.md/forum/viewtopic.php?f=38&amp;t=8376</vt:lpwstr>
      </vt:variant>
      <vt:variant>
        <vt:lpwstr/>
      </vt:variant>
      <vt:variant>
        <vt:i4>3145844</vt:i4>
      </vt:variant>
      <vt:variant>
        <vt:i4>21</vt:i4>
      </vt:variant>
      <vt:variant>
        <vt:i4>0</vt:i4>
      </vt:variant>
      <vt:variant>
        <vt:i4>5</vt:i4>
      </vt:variant>
      <vt:variant>
        <vt:lpwstr>http://www.creditcrunch.co.uk/forum</vt:lpwstr>
      </vt:variant>
      <vt:variant>
        <vt:lpwstr/>
      </vt:variant>
      <vt:variant>
        <vt:i4>3145844</vt:i4>
      </vt:variant>
      <vt:variant>
        <vt:i4>18</vt:i4>
      </vt:variant>
      <vt:variant>
        <vt:i4>0</vt:i4>
      </vt:variant>
      <vt:variant>
        <vt:i4>5</vt:i4>
      </vt:variant>
      <vt:variant>
        <vt:lpwstr>http://www.creditcrunch.co.uk/forum</vt:lpwstr>
      </vt:variant>
      <vt:variant>
        <vt:lpwstr/>
      </vt:variant>
      <vt:variant>
        <vt:i4>3145844</vt:i4>
      </vt:variant>
      <vt:variant>
        <vt:i4>15</vt:i4>
      </vt:variant>
      <vt:variant>
        <vt:i4>0</vt:i4>
      </vt:variant>
      <vt:variant>
        <vt:i4>5</vt:i4>
      </vt:variant>
      <vt:variant>
        <vt:lpwstr>http://www.creditcrunch.co.uk/forum</vt:lpwstr>
      </vt:variant>
      <vt:variant>
        <vt:lpwstr/>
      </vt:variant>
      <vt:variant>
        <vt:i4>3145844</vt:i4>
      </vt:variant>
      <vt:variant>
        <vt:i4>12</vt:i4>
      </vt:variant>
      <vt:variant>
        <vt:i4>0</vt:i4>
      </vt:variant>
      <vt:variant>
        <vt:i4>5</vt:i4>
      </vt:variant>
      <vt:variant>
        <vt:lpwstr>http://www.creditcrunch.co.uk/forum</vt:lpwstr>
      </vt:variant>
      <vt:variant>
        <vt:lpwstr/>
      </vt:variant>
      <vt:variant>
        <vt:i4>262184</vt:i4>
      </vt:variant>
      <vt:variant>
        <vt:i4>9</vt:i4>
      </vt:variant>
      <vt:variant>
        <vt:i4>0</vt:i4>
      </vt:variant>
      <vt:variant>
        <vt:i4>5</vt:i4>
      </vt:variant>
      <vt:variant>
        <vt:lpwstr>http://www.theage.com.au/execute_search.html?text=karamujic&amp;ss=theage.com.au</vt:lpwstr>
      </vt:variant>
      <vt:variant>
        <vt:lpwstr/>
      </vt:variant>
      <vt:variant>
        <vt:i4>7667728</vt:i4>
      </vt:variant>
      <vt:variant>
        <vt:i4>6</vt:i4>
      </vt:variant>
      <vt:variant>
        <vt:i4>0</vt:i4>
      </vt:variant>
      <vt:variant>
        <vt:i4>5</vt:i4>
      </vt:variant>
      <vt:variant>
        <vt:lpwstr>http://www.tradingroom.com.au/apps/view_breaking_news_article.ac?page=/data/news_research/published/2010/5/143/catf_100523_095900_6464.html</vt:lpwstr>
      </vt:variant>
      <vt:variant>
        <vt:lpwstr/>
      </vt:variant>
      <vt:variant>
        <vt:i4>6750221</vt:i4>
      </vt:variant>
      <vt:variant>
        <vt:i4>3</vt:i4>
      </vt:variant>
      <vt:variant>
        <vt:i4>0</vt:i4>
      </vt:variant>
      <vt:variant>
        <vt:i4>5</vt:i4>
      </vt:variant>
      <vt:variant>
        <vt:lpwstr>http://bigpondnews.com/articles/National/2010/05/22/Property_dillema_for_young_people_464845.html</vt:lpwstr>
      </vt:variant>
      <vt:variant>
        <vt:lpwstr/>
      </vt:variant>
      <vt:variant>
        <vt:i4>5832704</vt:i4>
      </vt:variant>
      <vt:variant>
        <vt:i4>0</vt:i4>
      </vt:variant>
      <vt:variant>
        <vt:i4>0</vt:i4>
      </vt:variant>
      <vt:variant>
        <vt:i4>5</vt:i4>
      </vt:variant>
      <vt:variant>
        <vt:lpwstr>http://news.smh.com.au/breaking-news-business/renting-or-buying--that-is-the-question-20100521-w1me.html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janine.wakefield</dc:creator>
  <cp:lastModifiedBy>muharem.karamujic</cp:lastModifiedBy>
  <cp:revision>4</cp:revision>
  <cp:lastPrinted>2013-04-18T12:35:00Z</cp:lastPrinted>
  <dcterms:created xsi:type="dcterms:W3CDTF">2014-02-10T16:44:00Z</dcterms:created>
  <dcterms:modified xsi:type="dcterms:W3CDTF">2014-07-23T11:25:00Z</dcterms:modified>
</cp:coreProperties>
</file>