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5D2" w:rsidRDefault="00E505D2" w:rsidP="00E505D2">
      <w:pPr>
        <w:pStyle w:val="a5"/>
      </w:pPr>
      <w:bookmarkStart w:id="0" w:name="_GoBack"/>
      <w:r>
        <w:rPr>
          <w:rFonts w:hint="eastAsia"/>
        </w:rPr>
        <w:t>采用</w:t>
      </w:r>
      <w:r>
        <w:rPr>
          <w:rFonts w:hint="eastAsia"/>
        </w:rPr>
        <w:t>PCI Express 2.0</w:t>
      </w:r>
      <w:r>
        <w:rPr>
          <w:rFonts w:hint="eastAsia"/>
        </w:rPr>
        <w:t>的</w:t>
      </w:r>
      <w:r>
        <w:rPr>
          <w:rFonts w:hint="eastAsia"/>
        </w:rPr>
        <w:t>BONET</w:t>
      </w:r>
      <w:r>
        <w:rPr>
          <w:rFonts w:hint="eastAsia"/>
        </w:rPr>
        <w:t>性能评估</w:t>
      </w:r>
    </w:p>
    <w:bookmarkEnd w:id="0"/>
    <w:p w:rsidR="00E505D2" w:rsidRDefault="00E505D2" w:rsidP="00E505D2">
      <w:pPr>
        <w:jc w:val="center"/>
      </w:pPr>
      <w:r>
        <w:rPr>
          <w:rFonts w:hint="eastAsia"/>
        </w:rPr>
        <w:t>隐中山，岩泽健太郎，陈池武，拓富富雄</w:t>
      </w:r>
    </w:p>
    <w:p w:rsidR="00E505D2" w:rsidRDefault="00E505D2" w:rsidP="00E505D2">
      <w:pPr>
        <w:jc w:val="center"/>
      </w:pPr>
      <w:r>
        <w:rPr>
          <w:rFonts w:hint="eastAsia"/>
        </w:rPr>
        <w:t>AKIBSYSTEMS Inc.</w:t>
      </w:r>
      <w:r>
        <w:rPr>
          <w:rFonts w:hint="eastAsia"/>
        </w:rPr>
        <w:t>台湾</w:t>
      </w:r>
    </w:p>
    <w:p w:rsidR="00E505D2" w:rsidRDefault="00E505D2" w:rsidP="00E505D2">
      <w:pPr>
        <w:jc w:val="center"/>
      </w:pPr>
      <w:r w:rsidRPr="00F27F66">
        <w:t>{hide,kentaro,timothy_wu,takuo}@akibsystems.com</w:t>
      </w:r>
    </w:p>
    <w:p w:rsidR="00E505D2" w:rsidRDefault="00E505D2" w:rsidP="00E505D2">
      <w:pPr>
        <w:jc w:val="center"/>
      </w:pPr>
    </w:p>
    <w:p w:rsidR="00E505D2" w:rsidRDefault="00E505D2" w:rsidP="00E505D2">
      <w:r w:rsidRPr="004063C2">
        <w:rPr>
          <w:rFonts w:hint="eastAsia"/>
          <w:b/>
        </w:rPr>
        <w:t>摘要</w:t>
      </w:r>
      <w:r w:rsidRPr="004063C2">
        <w:rPr>
          <w:rFonts w:hint="eastAsia"/>
        </w:rPr>
        <w:t>：</w:t>
      </w:r>
      <w:r>
        <w:rPr>
          <w:rFonts w:hint="eastAsia"/>
        </w:rPr>
        <w:t>在本文中，</w:t>
      </w:r>
      <w:r>
        <w:rPr>
          <w:rFonts w:hint="eastAsia"/>
        </w:rPr>
        <w:t>AKIBSYSTEMS</w:t>
      </w:r>
      <w:r>
        <w:rPr>
          <w:rFonts w:hint="eastAsia"/>
        </w:rPr>
        <w:t>提出了一种新型的互连网络系统：</w:t>
      </w:r>
      <w:r>
        <w:rPr>
          <w:rFonts w:hint="eastAsia"/>
        </w:rPr>
        <w:t>BONET</w:t>
      </w:r>
      <w:r>
        <w:rPr>
          <w:rFonts w:hint="eastAsia"/>
        </w:rPr>
        <w:t>系统架构，</w:t>
      </w:r>
      <w:r w:rsidRPr="00936699">
        <w:rPr>
          <w:rFonts w:hint="eastAsia"/>
        </w:rPr>
        <w:t>目的</w:t>
      </w:r>
      <w:r>
        <w:rPr>
          <w:rFonts w:hint="eastAsia"/>
        </w:rPr>
        <w:t>是为云计算应用提供足够的带宽。我们开发了基于</w:t>
      </w:r>
      <w:r>
        <w:rPr>
          <w:rFonts w:hint="eastAsia"/>
        </w:rPr>
        <w:t>PCI Express</w:t>
      </w:r>
      <w:r>
        <w:rPr>
          <w:rFonts w:hint="eastAsia"/>
        </w:rPr>
        <w:t>（第</w:t>
      </w:r>
      <w:r>
        <w:rPr>
          <w:rFonts w:hint="eastAsia"/>
        </w:rPr>
        <w:t>2</w:t>
      </w:r>
      <w:r>
        <w:rPr>
          <w:rFonts w:hint="eastAsia"/>
        </w:rPr>
        <w:t>代）的</w:t>
      </w:r>
      <w:r>
        <w:rPr>
          <w:rFonts w:hint="eastAsia"/>
        </w:rPr>
        <w:t>BONET</w:t>
      </w:r>
      <w:r>
        <w:rPr>
          <w:rFonts w:hint="eastAsia"/>
        </w:rPr>
        <w:t>系统架构作为以太网上的网络接口。通过使用</w:t>
      </w:r>
      <w:r>
        <w:rPr>
          <w:rFonts w:hint="eastAsia"/>
        </w:rPr>
        <w:t>PCI Express 2.0</w:t>
      </w:r>
      <w:r>
        <w:rPr>
          <w:rFonts w:hint="eastAsia"/>
        </w:rPr>
        <w:t>（第</w:t>
      </w:r>
      <w:r>
        <w:rPr>
          <w:rFonts w:hint="eastAsia"/>
        </w:rPr>
        <w:t>2</w:t>
      </w:r>
      <w:r>
        <w:rPr>
          <w:rFonts w:hint="eastAsia"/>
        </w:rPr>
        <w:t>代），它不仅可以提高吞吐量和延迟，还可以为并行计算提供动力。</w:t>
      </w:r>
      <w:r w:rsidRPr="00FA7DE1">
        <w:rPr>
          <w:rFonts w:hint="eastAsia"/>
        </w:rPr>
        <w:t>本文将不涉及延迟测量。我们的评估结果表明，使用</w:t>
      </w:r>
      <w:r w:rsidRPr="00FA7DE1">
        <w:rPr>
          <w:rFonts w:hint="eastAsia"/>
        </w:rPr>
        <w:t>AKIBSYSTEMS</w:t>
      </w:r>
      <w:r w:rsidRPr="00FA7DE1">
        <w:rPr>
          <w:rFonts w:hint="eastAsia"/>
        </w:rPr>
        <w:t>的</w:t>
      </w:r>
      <w:r w:rsidRPr="00FA7DE1">
        <w:rPr>
          <w:rFonts w:hint="eastAsia"/>
        </w:rPr>
        <w:t>BONET</w:t>
      </w:r>
      <w:r>
        <w:rPr>
          <w:rFonts w:hint="eastAsia"/>
        </w:rPr>
        <w:t>系统可以实现总体的带宽性能提升</w:t>
      </w:r>
      <w:r w:rsidRPr="00FA7DE1">
        <w:rPr>
          <w:rFonts w:hint="eastAsia"/>
        </w:rPr>
        <w:t>。</w:t>
      </w:r>
    </w:p>
    <w:p w:rsidR="00E505D2" w:rsidRDefault="00E505D2" w:rsidP="00E505D2"/>
    <w:p w:rsidR="00E505D2" w:rsidRDefault="00E505D2" w:rsidP="00E505D2">
      <w:r w:rsidRPr="00B83C22">
        <w:rPr>
          <w:rFonts w:hint="eastAsia"/>
          <w:b/>
        </w:rPr>
        <w:t>关键词：</w:t>
      </w:r>
      <w:r>
        <w:rPr>
          <w:rFonts w:hint="eastAsia"/>
        </w:rPr>
        <w:t>BONET</w:t>
      </w:r>
      <w:r>
        <w:rPr>
          <w:rFonts w:hint="eastAsia"/>
        </w:rPr>
        <w:t>，</w:t>
      </w:r>
      <w:r>
        <w:rPr>
          <w:rFonts w:hint="eastAsia"/>
        </w:rPr>
        <w:t>Hermite</w:t>
      </w:r>
      <w:r>
        <w:rPr>
          <w:rFonts w:hint="eastAsia"/>
        </w:rPr>
        <w:t>，</w:t>
      </w:r>
      <w:r>
        <w:rPr>
          <w:rFonts w:hint="eastAsia"/>
        </w:rPr>
        <w:t>HPC</w:t>
      </w:r>
      <w:r>
        <w:rPr>
          <w:rFonts w:hint="eastAsia"/>
        </w:rPr>
        <w:t>。</w:t>
      </w:r>
    </w:p>
    <w:p w:rsidR="00E505D2" w:rsidRDefault="00E505D2" w:rsidP="00E505D2">
      <w:pPr>
        <w:pStyle w:val="a6"/>
      </w:pPr>
      <w:r>
        <w:rPr>
          <w:rFonts w:hint="eastAsia"/>
        </w:rPr>
        <w:t>1</w:t>
      </w:r>
      <w:r>
        <w:rPr>
          <w:rFonts w:hint="eastAsia"/>
        </w:rPr>
        <w:t>介绍</w:t>
      </w:r>
    </w:p>
    <w:p w:rsidR="00E505D2" w:rsidRDefault="00E505D2" w:rsidP="00E505D2">
      <w:pPr>
        <w:ind w:firstLineChars="200" w:firstLine="480"/>
      </w:pPr>
      <w:r>
        <w:rPr>
          <w:rFonts w:hint="eastAsia"/>
        </w:rPr>
        <w:t>在</w:t>
      </w:r>
      <w:r>
        <w:rPr>
          <w:rFonts w:hint="eastAsia"/>
        </w:rPr>
        <w:t>HPC</w:t>
      </w:r>
      <w:r>
        <w:rPr>
          <w:rFonts w:hint="eastAsia"/>
        </w:rPr>
        <w:t>（高性能计算）和分布式并行计算方面，瓶颈主要出现在网络接口，处理从节点到节点的数据传输</w:t>
      </w:r>
      <w:r w:rsidRPr="00745DB4">
        <w:rPr>
          <w:rFonts w:hint="eastAsia"/>
        </w:rPr>
        <w:t>中</w:t>
      </w:r>
      <w:r>
        <w:rPr>
          <w:rFonts w:hint="eastAsia"/>
        </w:rPr>
        <w:t>。假设有几个计算节点具有强大的计算能力，并且这些节点在短时间内完成了指定的计算数据段。但是，所有计算的数据都在</w:t>
      </w:r>
      <w:r>
        <w:rPr>
          <w:rFonts w:hint="eastAsia"/>
        </w:rPr>
        <w:t>Gbe</w:t>
      </w:r>
      <w:r>
        <w:rPr>
          <w:rFonts w:hint="eastAsia"/>
        </w:rPr>
        <w:t>（千兆比特以太网）网络接口卡中排队，等待数据传输。由于网络接口是性能瓶颈，这限制了分布式并行计算的能力。在</w:t>
      </w:r>
      <w:r>
        <w:rPr>
          <w:rFonts w:hint="eastAsia"/>
        </w:rPr>
        <w:t>BONET</w:t>
      </w:r>
      <w:r>
        <w:rPr>
          <w:rFonts w:hint="eastAsia"/>
        </w:rPr>
        <w:t>系统中，我们通过提供更高的带宽能力而不是其他现有互连体系结构来释放瓶颈的局限性。而且，</w:t>
      </w:r>
      <w:r>
        <w:rPr>
          <w:rFonts w:hint="eastAsia"/>
        </w:rPr>
        <w:t>BONET</w:t>
      </w:r>
      <w:r>
        <w:rPr>
          <w:rFonts w:hint="eastAsia"/>
        </w:rPr>
        <w:t>系统与所有</w:t>
      </w:r>
      <w:r>
        <w:rPr>
          <w:rFonts w:hint="eastAsia"/>
        </w:rPr>
        <w:t>TCP / IP</w:t>
      </w:r>
      <w:r>
        <w:rPr>
          <w:rFonts w:hint="eastAsia"/>
        </w:rPr>
        <w:t>和</w:t>
      </w:r>
      <w:r>
        <w:rPr>
          <w:rFonts w:hint="eastAsia"/>
        </w:rPr>
        <w:t>UDP</w:t>
      </w:r>
      <w:r>
        <w:rPr>
          <w:rFonts w:hint="eastAsia"/>
        </w:rPr>
        <w:t>应用程序完全兼容。在第</w:t>
      </w:r>
      <w:r>
        <w:rPr>
          <w:rFonts w:hint="eastAsia"/>
        </w:rPr>
        <w:t>3</w:t>
      </w:r>
      <w:r>
        <w:rPr>
          <w:rFonts w:hint="eastAsia"/>
        </w:rPr>
        <w:t>节中，我们将通过使用三种基准评估应用来说明在具有不同</w:t>
      </w:r>
      <w:r>
        <w:t>CPU</w:t>
      </w:r>
      <w:r>
        <w:rPr>
          <w:rFonts w:hint="eastAsia"/>
        </w:rPr>
        <w:t>的不同平台上测量的带</w:t>
      </w:r>
      <w:r>
        <w:rPr>
          <w:rFonts w:ascii="MS Gothic" w:eastAsia="MS Gothic" w:hAnsi="MS Gothic" w:cs="MS Gothic" w:hint="eastAsia"/>
        </w:rPr>
        <w:t>​​</w:t>
      </w:r>
      <w:r>
        <w:rPr>
          <w:rFonts w:ascii="宋体" w:eastAsia="宋体" w:hAnsi="宋体" w:cs="宋体" w:hint="eastAsia"/>
        </w:rPr>
        <w:t>宽性能结果。我们在</w:t>
      </w:r>
      <w:r>
        <w:t>AKIBSYSTEMS</w:t>
      </w:r>
      <w:r>
        <w:rPr>
          <w:rFonts w:hint="eastAsia"/>
        </w:rPr>
        <w:t>的</w:t>
      </w:r>
      <w:r>
        <w:t>Hermite</w:t>
      </w:r>
      <w:r w:rsidRPr="001B2AE9">
        <w:rPr>
          <w:rFonts w:hint="eastAsia"/>
        </w:rPr>
        <w:t>Ⅰ</w:t>
      </w:r>
      <w:r>
        <w:t xml:space="preserve"> 4</w:t>
      </w:r>
      <w:r>
        <w:rPr>
          <w:rFonts w:hint="eastAsia"/>
        </w:rPr>
        <w:t>通道网络适配器中获得了超过</w:t>
      </w:r>
      <w:r>
        <w:t>12Gbps</w:t>
      </w:r>
      <w:r>
        <w:rPr>
          <w:rFonts w:hint="eastAsia"/>
        </w:rPr>
        <w:t>的带宽，在</w:t>
      </w:r>
      <w:r>
        <w:t>AKIBSYSTEMS</w:t>
      </w:r>
      <w:r>
        <w:rPr>
          <w:rFonts w:hint="eastAsia"/>
        </w:rPr>
        <w:t>的</w:t>
      </w:r>
      <w:r>
        <w:t>Hermite</w:t>
      </w:r>
      <w:r w:rsidRPr="001B2AE9">
        <w:rPr>
          <w:rFonts w:hint="eastAsia"/>
        </w:rPr>
        <w:t>Ⅱ</w:t>
      </w:r>
      <w:r>
        <w:t xml:space="preserve"> 8</w:t>
      </w:r>
      <w:r>
        <w:rPr>
          <w:rFonts w:hint="eastAsia"/>
        </w:rPr>
        <w:t>通道网络适配器中获得了近</w:t>
      </w:r>
      <w:r>
        <w:t>21Gbps</w:t>
      </w:r>
      <w:r>
        <w:rPr>
          <w:rFonts w:hint="eastAsia"/>
        </w:rPr>
        <w:t>的带宽。评估结果揭示了</w:t>
      </w:r>
      <w:r>
        <w:t>BONET</w:t>
      </w:r>
      <w:r>
        <w:rPr>
          <w:rFonts w:hint="eastAsia"/>
        </w:rPr>
        <w:t>系统的优异能力，打破了目前的网络瓶颈。</w:t>
      </w:r>
    </w:p>
    <w:p w:rsidR="00E505D2" w:rsidRDefault="00E505D2" w:rsidP="00E505D2">
      <w:pPr>
        <w:pStyle w:val="a6"/>
      </w:pPr>
      <w:r>
        <w:rPr>
          <w:rFonts w:hint="eastAsia"/>
        </w:rPr>
        <w:t>2</w:t>
      </w:r>
      <w:r>
        <w:rPr>
          <w:rFonts w:hint="eastAsia"/>
        </w:rPr>
        <w:t>背景</w:t>
      </w:r>
    </w:p>
    <w:p w:rsidR="00E505D2" w:rsidRDefault="00E505D2" w:rsidP="00E505D2">
      <w:pPr>
        <w:ind w:firstLineChars="200" w:firstLine="480"/>
      </w:pPr>
      <w:r>
        <w:rPr>
          <w:rFonts w:hint="eastAsia"/>
        </w:rPr>
        <w:t>在</w:t>
      </w:r>
      <w:r>
        <w:rPr>
          <w:rFonts w:hint="eastAsia"/>
        </w:rPr>
        <w:t>PCI Express</w:t>
      </w:r>
      <w:r>
        <w:rPr>
          <w:rFonts w:hint="eastAsia"/>
        </w:rPr>
        <w:t>已被改编为标准之前，</w:t>
      </w:r>
      <w:r>
        <w:rPr>
          <w:rFonts w:hint="eastAsia"/>
        </w:rPr>
        <w:t>PCI</w:t>
      </w:r>
      <w:r>
        <w:rPr>
          <w:rFonts w:hint="eastAsia"/>
        </w:rPr>
        <w:t>被广泛用于</w:t>
      </w:r>
      <w:r>
        <w:rPr>
          <w:rFonts w:hint="eastAsia"/>
        </w:rPr>
        <w:t>PC</w:t>
      </w:r>
      <w:r>
        <w:rPr>
          <w:rFonts w:hint="eastAsia"/>
        </w:rPr>
        <w:t>（个人计算机）架构。</w:t>
      </w:r>
      <w:r>
        <w:rPr>
          <w:rFonts w:hint="eastAsia"/>
        </w:rPr>
        <w:t xml:space="preserve"> PCI</w:t>
      </w:r>
      <w:r>
        <w:rPr>
          <w:rFonts w:hint="eastAsia"/>
        </w:rPr>
        <w:t>是连接诸如声卡，网卡和视频卡等外围设备的一种方式。但是，</w:t>
      </w:r>
      <w:r>
        <w:rPr>
          <w:rFonts w:hint="eastAsia"/>
        </w:rPr>
        <w:t>PCI</w:t>
      </w:r>
      <w:r>
        <w:rPr>
          <w:rFonts w:hint="eastAsia"/>
        </w:rPr>
        <w:t>也有一些缺点。随着</w:t>
      </w:r>
      <w:r>
        <w:rPr>
          <w:rFonts w:hint="eastAsia"/>
        </w:rPr>
        <w:t>CPU</w:t>
      </w:r>
      <w:r>
        <w:rPr>
          <w:rFonts w:hint="eastAsia"/>
        </w:rPr>
        <w:t>功率的提高，网卡和显卡速度的提高，</w:t>
      </w:r>
      <w:r>
        <w:rPr>
          <w:rFonts w:hint="eastAsia"/>
        </w:rPr>
        <w:t>PCI</w:t>
      </w:r>
      <w:r>
        <w:rPr>
          <w:rFonts w:hint="eastAsia"/>
        </w:rPr>
        <w:t>仍然停留在</w:t>
      </w:r>
      <w:r>
        <w:rPr>
          <w:rFonts w:hint="eastAsia"/>
        </w:rPr>
        <w:t>33MHz</w:t>
      </w:r>
      <w:r>
        <w:rPr>
          <w:rFonts w:hint="eastAsia"/>
        </w:rPr>
        <w:t>或</w:t>
      </w:r>
      <w:r>
        <w:rPr>
          <w:rFonts w:hint="eastAsia"/>
        </w:rPr>
        <w:t>66MHZ</w:t>
      </w:r>
      <w:r>
        <w:rPr>
          <w:rFonts w:hint="eastAsia"/>
        </w:rPr>
        <w:t>的总线频率上，仅提供</w:t>
      </w:r>
      <w:r>
        <w:rPr>
          <w:rFonts w:hint="eastAsia"/>
        </w:rPr>
        <w:t>32</w:t>
      </w:r>
      <w:r>
        <w:rPr>
          <w:rFonts w:hint="eastAsia"/>
        </w:rPr>
        <w:t>位宽的长指令访问。</w:t>
      </w:r>
      <w:r>
        <w:rPr>
          <w:rFonts w:hint="eastAsia"/>
        </w:rPr>
        <w:t xml:space="preserve"> 2002</w:t>
      </w:r>
      <w:r>
        <w:rPr>
          <w:rFonts w:hint="eastAsia"/>
        </w:rPr>
        <w:t>年，</w:t>
      </w:r>
      <w:r>
        <w:rPr>
          <w:rFonts w:hint="eastAsia"/>
        </w:rPr>
        <w:t>PCI-SIG</w:t>
      </w:r>
      <w:r>
        <w:rPr>
          <w:rFonts w:hint="eastAsia"/>
        </w:rPr>
        <w:t>和</w:t>
      </w:r>
      <w:r>
        <w:rPr>
          <w:rFonts w:hint="eastAsia"/>
        </w:rPr>
        <w:t>Arapahoe Work Group</w:t>
      </w:r>
      <w:r>
        <w:rPr>
          <w:rFonts w:hint="eastAsia"/>
        </w:rPr>
        <w:t>完成了</w:t>
      </w:r>
      <w:r>
        <w:rPr>
          <w:rFonts w:hint="eastAsia"/>
        </w:rPr>
        <w:t>3GIO</w:t>
      </w:r>
      <w:r>
        <w:rPr>
          <w:rFonts w:hint="eastAsia"/>
        </w:rPr>
        <w:t>草案规范，正式将其重命名为“</w:t>
      </w:r>
      <w:r>
        <w:rPr>
          <w:rFonts w:hint="eastAsia"/>
        </w:rPr>
        <w:t>PCI Express</w:t>
      </w:r>
      <w:r>
        <w:rPr>
          <w:rFonts w:hint="eastAsia"/>
        </w:rPr>
        <w:t>”，其缩写为</w:t>
      </w:r>
      <w:r>
        <w:rPr>
          <w:rFonts w:hint="eastAsia"/>
        </w:rPr>
        <w:t>PCIe</w:t>
      </w:r>
      <w:r>
        <w:rPr>
          <w:rFonts w:hint="eastAsia"/>
        </w:rPr>
        <w:t>。</w:t>
      </w:r>
      <w:r>
        <w:rPr>
          <w:rFonts w:hint="eastAsia"/>
        </w:rPr>
        <w:t xml:space="preserve"> PCI Express</w:t>
      </w:r>
      <w:r>
        <w:rPr>
          <w:rFonts w:hint="eastAsia"/>
        </w:rPr>
        <w:t>的发展如下所述。</w:t>
      </w:r>
    </w:p>
    <w:p w:rsidR="00E505D2" w:rsidRDefault="00E505D2" w:rsidP="00E505D2"/>
    <w:p w:rsidR="00E505D2" w:rsidRDefault="00E505D2" w:rsidP="00E505D2"/>
    <w:p w:rsidR="00E505D2" w:rsidRDefault="00E505D2" w:rsidP="00E505D2"/>
    <w:p w:rsidR="00E505D2" w:rsidRDefault="00E505D2" w:rsidP="00E505D2">
      <w:r>
        <w:rPr>
          <w:noProof/>
        </w:rPr>
        <mc:AlternateContent>
          <mc:Choice Requires="wps">
            <w:drawing>
              <wp:anchor distT="0" distB="0" distL="114300" distR="114300" simplePos="0" relativeHeight="251659264" behindDoc="0" locked="0" layoutInCell="1" allowOverlap="1" wp14:anchorId="368B1656" wp14:editId="10E4C0B4">
                <wp:simplePos x="0" y="0"/>
                <wp:positionH relativeFrom="column">
                  <wp:posOffset>1088</wp:posOffset>
                </wp:positionH>
                <wp:positionV relativeFrom="paragraph">
                  <wp:posOffset>96207</wp:posOffset>
                </wp:positionV>
                <wp:extent cx="1211283" cy="5937"/>
                <wp:effectExtent l="0" t="0" r="27305" b="32385"/>
                <wp:wrapNone/>
                <wp:docPr id="12" name="直接连接符 12"/>
                <wp:cNvGraphicFramePr/>
                <a:graphic xmlns:a="http://schemas.openxmlformats.org/drawingml/2006/main">
                  <a:graphicData uri="http://schemas.microsoft.com/office/word/2010/wordprocessingShape">
                    <wps:wsp>
                      <wps:cNvCnPr/>
                      <wps:spPr>
                        <a:xfrm>
                          <a:off x="0" y="0"/>
                          <a:ext cx="1211283" cy="593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FC18B7" id="直接连接符 1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pt,7.6pt" to="9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" strokecolor="black [3213]" strokeweight=".5pt">
                <v:stroke joinstyle="miter"/>
              </v:line>
            </w:pict>
          </mc:Fallback>
        </mc:AlternateContent>
      </w:r>
    </w:p>
    <w:p w:rsidR="00E505D2" w:rsidRDefault="00E505D2" w:rsidP="00E505D2">
      <w:r>
        <w:rPr>
          <w:rFonts w:hint="eastAsia"/>
        </w:rPr>
        <w:t>对应的作者。</w:t>
      </w:r>
    </w:p>
    <w:p w:rsidR="00E505D2" w:rsidRDefault="00E505D2" w:rsidP="00E505D2">
      <w:r>
        <w:rPr>
          <w:rFonts w:hint="eastAsia"/>
        </w:rPr>
        <w:t>R.-S. Chang</w:t>
      </w:r>
      <w:r>
        <w:rPr>
          <w:rFonts w:hint="eastAsia"/>
        </w:rPr>
        <w:t>，</w:t>
      </w:r>
      <w:r>
        <w:rPr>
          <w:rFonts w:hint="eastAsia"/>
        </w:rPr>
        <w:t>T.-h. Kim</w:t>
      </w:r>
      <w:r>
        <w:rPr>
          <w:rFonts w:hint="eastAsia"/>
        </w:rPr>
        <w:t>和</w:t>
      </w:r>
      <w:r>
        <w:rPr>
          <w:rFonts w:hint="eastAsia"/>
        </w:rPr>
        <w:t>S.-L. Peng</w:t>
      </w:r>
      <w:r>
        <w:rPr>
          <w:rFonts w:hint="eastAsia"/>
        </w:rPr>
        <w:t>（编辑）：</w:t>
      </w:r>
      <w:r>
        <w:rPr>
          <w:rFonts w:hint="eastAsia"/>
        </w:rPr>
        <w:t>SUComS 2011</w:t>
      </w:r>
      <w:r>
        <w:rPr>
          <w:rFonts w:hint="eastAsia"/>
        </w:rPr>
        <w:t>，</w:t>
      </w:r>
      <w:r>
        <w:rPr>
          <w:rFonts w:hint="eastAsia"/>
        </w:rPr>
        <w:t>CCIS 223</w:t>
      </w:r>
      <w:r>
        <w:rPr>
          <w:rFonts w:hint="eastAsia"/>
        </w:rPr>
        <w:t>，</w:t>
      </w:r>
      <w:r>
        <w:rPr>
          <w:rFonts w:hint="eastAsia"/>
        </w:rPr>
        <w:t>pp.125-130</w:t>
      </w:r>
      <w:r>
        <w:rPr>
          <w:rFonts w:hint="eastAsia"/>
        </w:rPr>
        <w:t>，</w:t>
      </w:r>
      <w:r>
        <w:rPr>
          <w:rFonts w:hint="eastAsia"/>
        </w:rPr>
        <w:t>2011</w:t>
      </w:r>
      <w:r>
        <w:rPr>
          <w:rFonts w:hint="eastAsia"/>
        </w:rPr>
        <w:t>。</w:t>
      </w:r>
    </w:p>
    <w:p w:rsidR="00E505D2" w:rsidRDefault="00E505D2" w:rsidP="00E505D2">
      <w:r>
        <w:rPr>
          <w:rFonts w:hint="eastAsia"/>
        </w:rPr>
        <w:t>©Springer-Verlag</w:t>
      </w:r>
      <w:r>
        <w:rPr>
          <w:rFonts w:hint="eastAsia"/>
        </w:rPr>
        <w:t>柏林海德堡</w:t>
      </w:r>
      <w:r>
        <w:rPr>
          <w:rFonts w:hint="eastAsia"/>
        </w:rPr>
        <w:t>2011</w:t>
      </w:r>
    </w:p>
    <w:p w:rsidR="00E505D2" w:rsidRDefault="00E505D2" w:rsidP="00E505D2"/>
    <w:p w:rsidR="00E505D2" w:rsidRDefault="00E505D2" w:rsidP="00E505D2">
      <w:pPr>
        <w:ind w:firstLineChars="200" w:firstLine="480"/>
      </w:pPr>
      <w:r>
        <w:rPr>
          <w:rFonts w:hint="eastAsia"/>
        </w:rPr>
        <w:lastRenderedPageBreak/>
        <w:t>PCI-SIG</w:t>
      </w:r>
      <w:r>
        <w:rPr>
          <w:rFonts w:hint="eastAsia"/>
        </w:rPr>
        <w:t>推出了</w:t>
      </w:r>
      <w:r>
        <w:rPr>
          <w:rFonts w:hint="eastAsia"/>
        </w:rPr>
        <w:t>PCIe 1.0a</w:t>
      </w:r>
      <w:r>
        <w:rPr>
          <w:rFonts w:hint="eastAsia"/>
        </w:rPr>
        <w:t>，其数据速率为</w:t>
      </w:r>
      <w:r>
        <w:rPr>
          <w:rFonts w:hint="eastAsia"/>
        </w:rPr>
        <w:t>250 MB/s</w:t>
      </w:r>
      <w:r>
        <w:rPr>
          <w:rFonts w:hint="eastAsia"/>
        </w:rPr>
        <w:t>，传输数据速率为</w:t>
      </w:r>
      <w:r>
        <w:rPr>
          <w:rFonts w:hint="eastAsia"/>
        </w:rPr>
        <w:t>2.5 GT/s</w:t>
      </w:r>
      <w:r>
        <w:rPr>
          <w:rFonts w:hint="eastAsia"/>
        </w:rPr>
        <w:t>。</w:t>
      </w:r>
    </w:p>
    <w:p w:rsidR="00E505D2" w:rsidRDefault="00E505D2" w:rsidP="00E505D2">
      <w:pPr>
        <w:ind w:firstLineChars="200" w:firstLine="480"/>
      </w:pPr>
      <w:r>
        <w:rPr>
          <w:rFonts w:hint="eastAsia"/>
        </w:rPr>
        <w:t>2005</w:t>
      </w:r>
      <w:r>
        <w:rPr>
          <w:rFonts w:hint="eastAsia"/>
        </w:rPr>
        <w:t>年，</w:t>
      </w:r>
      <w:r>
        <w:rPr>
          <w:rFonts w:hint="eastAsia"/>
        </w:rPr>
        <w:t>PCI-SIG</w:t>
      </w:r>
      <w:r>
        <w:rPr>
          <w:rFonts w:hint="eastAsia"/>
        </w:rPr>
        <w:t>推出</w:t>
      </w:r>
      <w:r>
        <w:rPr>
          <w:rFonts w:hint="eastAsia"/>
        </w:rPr>
        <w:t>PCIe 1.1</w:t>
      </w:r>
      <w:r>
        <w:rPr>
          <w:rFonts w:hint="eastAsia"/>
        </w:rPr>
        <w:t>。这完全与</w:t>
      </w:r>
      <w:r>
        <w:rPr>
          <w:rFonts w:hint="eastAsia"/>
        </w:rPr>
        <w:t>PCI Express 1.0a</w:t>
      </w:r>
      <w:r>
        <w:rPr>
          <w:rFonts w:hint="eastAsia"/>
        </w:rPr>
        <w:t>兼容，并且更新了一些规范，包括说明和一些改进。数据速率与</w:t>
      </w:r>
      <w:r>
        <w:rPr>
          <w:rFonts w:hint="eastAsia"/>
        </w:rPr>
        <w:t>PCIe 1.0a</w:t>
      </w:r>
      <w:r>
        <w:rPr>
          <w:rFonts w:hint="eastAsia"/>
        </w:rPr>
        <w:t>相同。</w:t>
      </w:r>
    </w:p>
    <w:p w:rsidR="00E505D2" w:rsidRDefault="00E505D2" w:rsidP="00E505D2">
      <w:pPr>
        <w:ind w:firstLineChars="200" w:firstLine="480"/>
      </w:pPr>
      <w:r>
        <w:rPr>
          <w:rFonts w:hint="eastAsia"/>
        </w:rPr>
        <w:t>2007</w:t>
      </w:r>
      <w:r>
        <w:rPr>
          <w:rFonts w:hint="eastAsia"/>
        </w:rPr>
        <w:t>年，</w:t>
      </w:r>
      <w:r>
        <w:rPr>
          <w:rFonts w:hint="eastAsia"/>
        </w:rPr>
        <w:t>PCI-SIG</w:t>
      </w:r>
      <w:r>
        <w:rPr>
          <w:rFonts w:hint="eastAsia"/>
        </w:rPr>
        <w:t>宣布推出</w:t>
      </w:r>
      <w:r>
        <w:rPr>
          <w:rFonts w:hint="eastAsia"/>
        </w:rPr>
        <w:t>PCI Express Base 2.0</w:t>
      </w:r>
      <w:r>
        <w:rPr>
          <w:rFonts w:hint="eastAsia"/>
        </w:rPr>
        <w:t>规格。</w:t>
      </w:r>
      <w:r>
        <w:rPr>
          <w:rFonts w:hint="eastAsia"/>
        </w:rPr>
        <w:t>PCIe 2.0</w:t>
      </w:r>
      <w:r>
        <w:rPr>
          <w:rFonts w:hint="eastAsia"/>
        </w:rPr>
        <w:t>标准将</w:t>
      </w:r>
      <w:r>
        <w:rPr>
          <w:rFonts w:hint="eastAsia"/>
        </w:rPr>
        <w:t>PCIe 1.0</w:t>
      </w:r>
      <w:r>
        <w:rPr>
          <w:rFonts w:hint="eastAsia"/>
        </w:rPr>
        <w:t>标准的</w:t>
      </w:r>
      <w:r>
        <w:rPr>
          <w:rFonts w:hint="eastAsia"/>
        </w:rPr>
        <w:t>250 MB/s</w:t>
      </w:r>
      <w:r>
        <w:rPr>
          <w:rFonts w:hint="eastAsia"/>
        </w:rPr>
        <w:t>的每通道吞吐量翻倍至</w:t>
      </w:r>
      <w:r>
        <w:rPr>
          <w:rFonts w:hint="eastAsia"/>
        </w:rPr>
        <w:t>500 MB/s</w:t>
      </w:r>
      <w:r>
        <w:rPr>
          <w:rFonts w:hint="eastAsia"/>
        </w:rPr>
        <w:t>。这意味着</w:t>
      </w:r>
      <w:r>
        <w:rPr>
          <w:rFonts w:hint="eastAsia"/>
        </w:rPr>
        <w:t>32</w:t>
      </w:r>
      <w:r>
        <w:rPr>
          <w:rFonts w:hint="eastAsia"/>
        </w:rPr>
        <w:t>通道</w:t>
      </w:r>
      <w:r>
        <w:rPr>
          <w:rFonts w:hint="eastAsia"/>
        </w:rPr>
        <w:t>PCI</w:t>
      </w:r>
      <w:r>
        <w:rPr>
          <w:rFonts w:hint="eastAsia"/>
        </w:rPr>
        <w:t>连接器（</w:t>
      </w:r>
      <w:r>
        <w:rPr>
          <w:rFonts w:hint="eastAsia"/>
        </w:rPr>
        <w:t>x32</w:t>
      </w:r>
      <w:r>
        <w:rPr>
          <w:rFonts w:hint="eastAsia"/>
        </w:rPr>
        <w:t>）可以支持高达</w:t>
      </w:r>
      <w:r>
        <w:rPr>
          <w:rFonts w:hint="eastAsia"/>
        </w:rPr>
        <w:t>16 GB/s</w:t>
      </w:r>
      <w:r>
        <w:rPr>
          <w:rFonts w:hint="eastAsia"/>
        </w:rPr>
        <w:t>的总带宽吞吐量。基础时钟也从</w:t>
      </w:r>
      <w:r>
        <w:rPr>
          <w:rFonts w:hint="eastAsia"/>
        </w:rPr>
        <w:t>2.5GHz</w:t>
      </w:r>
      <w:r>
        <w:rPr>
          <w:rFonts w:hint="eastAsia"/>
        </w:rPr>
        <w:t>增加到</w:t>
      </w:r>
      <w:r>
        <w:rPr>
          <w:rFonts w:hint="eastAsia"/>
        </w:rPr>
        <w:t>5GHz</w:t>
      </w:r>
      <w:r>
        <w:rPr>
          <w:rFonts w:hint="eastAsia"/>
        </w:rPr>
        <w:t>。</w:t>
      </w:r>
    </w:p>
    <w:p w:rsidR="00E505D2" w:rsidRDefault="00E505D2" w:rsidP="00E505D2">
      <w:pPr>
        <w:ind w:firstLineChars="200" w:firstLine="480"/>
      </w:pPr>
      <w:r>
        <w:rPr>
          <w:rFonts w:hint="eastAsia"/>
        </w:rPr>
        <w:t>另外，基于</w:t>
      </w:r>
      <w:r>
        <w:rPr>
          <w:rFonts w:hint="eastAsia"/>
        </w:rPr>
        <w:t>PCI Express</w:t>
      </w:r>
      <w:r>
        <w:rPr>
          <w:rFonts w:hint="eastAsia"/>
        </w:rPr>
        <w:t>的系统</w:t>
      </w:r>
      <w:r>
        <w:rPr>
          <w:rFonts w:hint="eastAsia"/>
        </w:rPr>
        <w:t>I/O</w:t>
      </w:r>
      <w:r>
        <w:rPr>
          <w:rFonts w:hint="eastAsia"/>
        </w:rPr>
        <w:t>设备可以通过</w:t>
      </w:r>
      <w:r>
        <w:rPr>
          <w:rFonts w:hint="eastAsia"/>
        </w:rPr>
        <w:t>I/O</w:t>
      </w:r>
      <w:r>
        <w:rPr>
          <w:rFonts w:hint="eastAsia"/>
        </w:rPr>
        <w:t>桥连接到内存控制器，命名为“</w:t>
      </w:r>
      <w:r>
        <w:rPr>
          <w:rFonts w:hint="eastAsia"/>
        </w:rPr>
        <w:t>Root Complex</w:t>
      </w:r>
      <w:r>
        <w:rPr>
          <w:rFonts w:hint="eastAsia"/>
        </w:rPr>
        <w:t>”。</w:t>
      </w:r>
      <w:r>
        <w:rPr>
          <w:rFonts w:hint="eastAsia"/>
        </w:rPr>
        <w:t xml:space="preserve"> PCI Express</w:t>
      </w:r>
      <w:r>
        <w:rPr>
          <w:rFonts w:hint="eastAsia"/>
        </w:rPr>
        <w:t>仍在开发和改进之中。目前的</w:t>
      </w:r>
      <w:r>
        <w:rPr>
          <w:rFonts w:hint="eastAsia"/>
        </w:rPr>
        <w:t>PCI Express</w:t>
      </w:r>
      <w:r>
        <w:rPr>
          <w:rFonts w:hint="eastAsia"/>
        </w:rPr>
        <w:t>实施是</w:t>
      </w:r>
      <w:r>
        <w:rPr>
          <w:rFonts w:hint="eastAsia"/>
        </w:rPr>
        <w:t>3.0</w:t>
      </w:r>
      <w:r>
        <w:rPr>
          <w:rFonts w:hint="eastAsia"/>
        </w:rPr>
        <w:t>版。我们不会详细描述</w:t>
      </w:r>
      <w:r>
        <w:rPr>
          <w:rFonts w:hint="eastAsia"/>
        </w:rPr>
        <w:t>PCI Express</w:t>
      </w:r>
      <w:r>
        <w:rPr>
          <w:rFonts w:hint="eastAsia"/>
        </w:rPr>
        <w:t>。更多信息可以在</w:t>
      </w:r>
      <w:r>
        <w:rPr>
          <w:rFonts w:hint="eastAsia"/>
        </w:rPr>
        <w:t>[1]</w:t>
      </w:r>
      <w:r>
        <w:rPr>
          <w:rFonts w:hint="eastAsia"/>
        </w:rPr>
        <w:t>中找到。</w:t>
      </w:r>
    </w:p>
    <w:p w:rsidR="00E505D2" w:rsidRDefault="00E505D2" w:rsidP="00E505D2"/>
    <w:p w:rsidR="00E505D2" w:rsidRPr="002E7BC2" w:rsidRDefault="00E505D2" w:rsidP="00E505D2">
      <w:pPr>
        <w:rPr>
          <w:rFonts w:asciiTheme="majorHAnsi" w:eastAsiaTheme="majorEastAsia" w:hAnsiTheme="majorHAnsi" w:cstheme="majorBidi"/>
          <w:b/>
          <w:bCs/>
          <w:sz w:val="28"/>
          <w:szCs w:val="32"/>
        </w:rPr>
      </w:pPr>
      <w:r w:rsidRPr="002E7BC2">
        <w:rPr>
          <w:rStyle w:val="a7"/>
          <w:rFonts w:hint="eastAsia"/>
        </w:rPr>
        <w:t>2.1 BONET</w:t>
      </w:r>
      <w:r w:rsidRPr="002E7BC2">
        <w:rPr>
          <w:rStyle w:val="a7"/>
          <w:rFonts w:hint="eastAsia"/>
        </w:rPr>
        <w:t>系统</w:t>
      </w:r>
    </w:p>
    <w:p w:rsidR="00E505D2" w:rsidRDefault="00E505D2" w:rsidP="00E505D2">
      <w:pPr>
        <w:ind w:firstLineChars="200" w:firstLine="480"/>
      </w:pPr>
      <w:r w:rsidRPr="00843D8B">
        <w:rPr>
          <w:rFonts w:hint="eastAsia"/>
        </w:rPr>
        <w:t>BONET</w:t>
      </w:r>
      <w:r w:rsidRPr="00843D8B">
        <w:rPr>
          <w:rFonts w:hint="eastAsia"/>
        </w:rPr>
        <w:t>系统架构是</w:t>
      </w:r>
      <w:r w:rsidRPr="00843D8B">
        <w:rPr>
          <w:rFonts w:hint="eastAsia"/>
        </w:rPr>
        <w:t>2009</w:t>
      </w:r>
      <w:r w:rsidRPr="00843D8B">
        <w:rPr>
          <w:rFonts w:hint="eastAsia"/>
        </w:rPr>
        <w:t>年由</w:t>
      </w:r>
      <w:r w:rsidRPr="00843D8B">
        <w:rPr>
          <w:rFonts w:hint="eastAsia"/>
        </w:rPr>
        <w:t>AKIBSYSTEM</w:t>
      </w:r>
      <w:r w:rsidRPr="00843D8B">
        <w:rPr>
          <w:rFonts w:hint="eastAsia"/>
        </w:rPr>
        <w:t>提出的。在目前的以太网</w:t>
      </w:r>
      <w:r w:rsidRPr="00843D8B">
        <w:rPr>
          <w:rFonts w:hint="eastAsia"/>
        </w:rPr>
        <w:t>PCIe</w:t>
      </w:r>
      <w:r w:rsidRPr="00843D8B">
        <w:rPr>
          <w:rFonts w:hint="eastAsia"/>
        </w:rPr>
        <w:t>插槽网络互连系统中，实现它的常用方法是开发可在特定载体上将</w:t>
      </w:r>
      <w:r w:rsidRPr="00843D8B">
        <w:rPr>
          <w:rFonts w:hint="eastAsia"/>
        </w:rPr>
        <w:t>PCIe 2.0</w:t>
      </w:r>
      <w:r w:rsidRPr="00843D8B">
        <w:rPr>
          <w:rFonts w:hint="eastAsia"/>
        </w:rPr>
        <w:t>协议转换为以太网协议进行传输的芯片组如</w:t>
      </w:r>
      <w:r w:rsidRPr="00843D8B">
        <w:rPr>
          <w:rFonts w:hint="eastAsia"/>
        </w:rPr>
        <w:t>1</w:t>
      </w:r>
      <w:r w:rsidRPr="00843D8B">
        <w:rPr>
          <w:rFonts w:hint="eastAsia"/>
        </w:rPr>
        <w:t>千兆位以太网和</w:t>
      </w:r>
      <w:r w:rsidRPr="00843D8B">
        <w:rPr>
          <w:rFonts w:hint="eastAsia"/>
        </w:rPr>
        <w:t>10</w:t>
      </w:r>
      <w:r w:rsidRPr="00843D8B">
        <w:rPr>
          <w:rFonts w:hint="eastAsia"/>
        </w:rPr>
        <w:t>千兆位以太网。所以我们</w:t>
      </w:r>
      <w:r>
        <w:rPr>
          <w:rFonts w:hint="eastAsia"/>
        </w:rPr>
        <w:t>（</w:t>
      </w:r>
      <w:r w:rsidRPr="0062046D">
        <w:rPr>
          <w:rFonts w:hint="eastAsia"/>
        </w:rPr>
        <w:t>AKIBSYSTEMS</w:t>
      </w:r>
      <w:r>
        <w:rPr>
          <w:rFonts w:hint="eastAsia"/>
        </w:rPr>
        <w:t>）</w:t>
      </w:r>
      <w:r w:rsidRPr="00843D8B">
        <w:rPr>
          <w:rFonts w:hint="eastAsia"/>
        </w:rPr>
        <w:t>认为在发送和接收数据包路径中的数据包转换都需要额外的协议转换开销。为了消除这种开销，我们提出了一种简单地使用</w:t>
      </w:r>
      <w:r w:rsidRPr="00843D8B">
        <w:rPr>
          <w:rFonts w:hint="eastAsia"/>
        </w:rPr>
        <w:t>PCIe 2.0</w:t>
      </w:r>
      <w:r w:rsidRPr="00843D8B">
        <w:rPr>
          <w:rFonts w:hint="eastAsia"/>
        </w:rPr>
        <w:t>协议的网络互连系统来进行传输，而不是转换为以太网或任何其他协议。与万兆以太网相比，通过</w:t>
      </w:r>
      <w:r w:rsidRPr="00843D8B">
        <w:rPr>
          <w:rFonts w:hint="eastAsia"/>
        </w:rPr>
        <w:t>BONET</w:t>
      </w:r>
      <w:r w:rsidRPr="00843D8B">
        <w:rPr>
          <w:rFonts w:hint="eastAsia"/>
        </w:rPr>
        <w:t>系统从</w:t>
      </w:r>
      <w:r w:rsidRPr="00843D8B">
        <w:rPr>
          <w:rFonts w:hint="eastAsia"/>
        </w:rPr>
        <w:t>PCIe 2.0</w:t>
      </w:r>
      <w:r w:rsidRPr="00843D8B">
        <w:rPr>
          <w:rFonts w:hint="eastAsia"/>
        </w:rPr>
        <w:t>插槽传输的数据包仍然是</w:t>
      </w:r>
      <w:r w:rsidRPr="00843D8B">
        <w:rPr>
          <w:rFonts w:hint="eastAsia"/>
        </w:rPr>
        <w:t>PCIe</w:t>
      </w:r>
      <w:r w:rsidRPr="00843D8B">
        <w:rPr>
          <w:rFonts w:hint="eastAsia"/>
        </w:rPr>
        <w:t>数据包。我们在没有芯片组管理协议转换的情况下实现了</w:t>
      </w:r>
      <w:r w:rsidRPr="00843D8B">
        <w:rPr>
          <w:rFonts w:hint="eastAsia"/>
        </w:rPr>
        <w:t>BONET</w:t>
      </w:r>
      <w:r w:rsidRPr="00843D8B">
        <w:rPr>
          <w:rFonts w:hint="eastAsia"/>
        </w:rPr>
        <w:t>系统中的以太网</w:t>
      </w:r>
      <w:r w:rsidRPr="00843D8B">
        <w:rPr>
          <w:rFonts w:hint="eastAsia"/>
        </w:rPr>
        <w:t>PCIe</w:t>
      </w:r>
      <w:r w:rsidRPr="00843D8B">
        <w:rPr>
          <w:rFonts w:hint="eastAsia"/>
        </w:rPr>
        <w:t>。通过</w:t>
      </w:r>
      <w:r w:rsidRPr="00843D8B">
        <w:rPr>
          <w:rFonts w:hint="eastAsia"/>
        </w:rPr>
        <w:t>BONET</w:t>
      </w:r>
      <w:r w:rsidRPr="00843D8B">
        <w:rPr>
          <w:rFonts w:hint="eastAsia"/>
        </w:rPr>
        <w:t>系统，我们可以充分利用</w:t>
      </w:r>
      <w:r w:rsidRPr="00843D8B">
        <w:rPr>
          <w:rFonts w:hint="eastAsia"/>
        </w:rPr>
        <w:t>PCIe 2.0</w:t>
      </w:r>
      <w:r w:rsidRPr="00843D8B">
        <w:rPr>
          <w:rFonts w:hint="eastAsia"/>
        </w:rPr>
        <w:t>带来的带宽。</w:t>
      </w:r>
      <w:r w:rsidRPr="008A49BE">
        <w:rPr>
          <w:rFonts w:hint="eastAsia"/>
        </w:rPr>
        <w:t>下一节将中</w:t>
      </w:r>
      <w:r w:rsidRPr="00843D8B">
        <w:rPr>
          <w:rFonts w:hint="eastAsia"/>
        </w:rPr>
        <w:t>进一步的</w:t>
      </w:r>
      <w:r w:rsidRPr="008A49BE">
        <w:rPr>
          <w:rFonts w:hint="eastAsia"/>
        </w:rPr>
        <w:t>说明</w:t>
      </w:r>
      <w:r w:rsidRPr="00843D8B">
        <w:rPr>
          <w:rFonts w:hint="eastAsia"/>
        </w:rPr>
        <w:t>评估的实际性能结果。</w:t>
      </w:r>
    </w:p>
    <w:p w:rsidR="00E505D2" w:rsidRDefault="00E505D2" w:rsidP="00E505D2">
      <w:pPr>
        <w:pStyle w:val="a6"/>
      </w:pPr>
      <w:r>
        <w:rPr>
          <w:rFonts w:hint="eastAsia"/>
        </w:rPr>
        <w:t>3</w:t>
      </w:r>
      <w:r>
        <w:rPr>
          <w:rFonts w:hint="eastAsia"/>
        </w:rPr>
        <w:t>绩效评估</w:t>
      </w:r>
    </w:p>
    <w:p w:rsidR="00E505D2" w:rsidRPr="002E7BC2" w:rsidRDefault="00E505D2" w:rsidP="00E505D2">
      <w:pPr>
        <w:rPr>
          <w:rFonts w:asciiTheme="majorHAnsi" w:eastAsiaTheme="majorEastAsia" w:hAnsiTheme="majorHAnsi" w:cstheme="majorBidi"/>
          <w:b/>
          <w:bCs/>
          <w:sz w:val="28"/>
          <w:szCs w:val="32"/>
        </w:rPr>
      </w:pPr>
      <w:r w:rsidRPr="002E7BC2">
        <w:rPr>
          <w:rStyle w:val="a7"/>
          <w:rFonts w:hint="eastAsia"/>
        </w:rPr>
        <w:t>3.1</w:t>
      </w:r>
      <w:r w:rsidRPr="002E7BC2">
        <w:rPr>
          <w:rStyle w:val="a7"/>
          <w:rFonts w:hint="eastAsia"/>
        </w:rPr>
        <w:t>评估应用程序</w:t>
      </w:r>
    </w:p>
    <w:p w:rsidR="00E505D2" w:rsidRDefault="00E505D2" w:rsidP="00E505D2">
      <w:pPr>
        <w:ind w:firstLineChars="200" w:firstLine="480"/>
      </w:pPr>
      <w:r>
        <w:rPr>
          <w:rFonts w:hint="eastAsia"/>
        </w:rPr>
        <w:t>在本节中，我们使用三种不同的评估应用程序评估</w:t>
      </w:r>
      <w:r>
        <w:rPr>
          <w:rFonts w:hint="eastAsia"/>
        </w:rPr>
        <w:t>AKIBSYSTEMS</w:t>
      </w:r>
      <w:r>
        <w:rPr>
          <w:rFonts w:hint="eastAsia"/>
        </w:rPr>
        <w:t>的</w:t>
      </w:r>
      <w:r>
        <w:rPr>
          <w:rFonts w:hint="eastAsia"/>
        </w:rPr>
        <w:t>BONET</w:t>
      </w:r>
      <w:r>
        <w:rPr>
          <w:rFonts w:hint="eastAsia"/>
        </w:rPr>
        <w:t>系统。首先是</w:t>
      </w:r>
      <w:r>
        <w:rPr>
          <w:rFonts w:hint="eastAsia"/>
        </w:rPr>
        <w:t>Netperf</w:t>
      </w:r>
      <w:r>
        <w:rPr>
          <w:rFonts w:hint="eastAsia"/>
        </w:rPr>
        <w:t>版本</w:t>
      </w:r>
      <w:r>
        <w:rPr>
          <w:rFonts w:hint="eastAsia"/>
        </w:rPr>
        <w:t>2.4.5 [2]</w:t>
      </w:r>
      <w:r>
        <w:rPr>
          <w:rFonts w:hint="eastAsia"/>
        </w:rPr>
        <w:t>，可用于评估网络系统时使用不同模式来衡量带宽性能。</w:t>
      </w:r>
      <w:r>
        <w:rPr>
          <w:rFonts w:hint="eastAsia"/>
        </w:rPr>
        <w:t xml:space="preserve"> Netperf</w:t>
      </w:r>
      <w:r>
        <w:rPr>
          <w:rFonts w:hint="eastAsia"/>
        </w:rPr>
        <w:t>不仅可以测量</w:t>
      </w:r>
      <w:r>
        <w:rPr>
          <w:rFonts w:hint="eastAsia"/>
        </w:rPr>
        <w:t>TCP</w:t>
      </w:r>
      <w:r>
        <w:rPr>
          <w:rFonts w:hint="eastAsia"/>
        </w:rPr>
        <w:t>和流的带宽，还可以测量流的延迟。其次是</w:t>
      </w:r>
      <w:r>
        <w:rPr>
          <w:rFonts w:hint="eastAsia"/>
        </w:rPr>
        <w:t>iperf 2.0.5 [3]</w:t>
      </w:r>
      <w:r>
        <w:rPr>
          <w:rFonts w:hint="eastAsia"/>
        </w:rPr>
        <w:t>，它是由</w:t>
      </w:r>
      <w:r>
        <w:rPr>
          <w:rFonts w:hint="eastAsia"/>
        </w:rPr>
        <w:t>NLANR / DAST</w:t>
      </w:r>
      <w:r>
        <w:rPr>
          <w:rFonts w:hint="eastAsia"/>
        </w:rPr>
        <w:t>开发的，用于发现</w:t>
      </w:r>
      <w:r>
        <w:rPr>
          <w:rFonts w:hint="eastAsia"/>
        </w:rPr>
        <w:t>TCP</w:t>
      </w:r>
      <w:r>
        <w:rPr>
          <w:rFonts w:hint="eastAsia"/>
        </w:rPr>
        <w:t>和</w:t>
      </w:r>
      <w:r>
        <w:rPr>
          <w:rFonts w:hint="eastAsia"/>
        </w:rPr>
        <w:t>UDP</w:t>
      </w:r>
      <w:r>
        <w:rPr>
          <w:rFonts w:hint="eastAsia"/>
        </w:rPr>
        <w:t>的最大带宽。最新</w:t>
      </w:r>
      <w:r>
        <w:rPr>
          <w:rFonts w:hint="eastAsia"/>
        </w:rPr>
        <w:t>NetPIPE</w:t>
      </w:r>
      <w:r>
        <w:rPr>
          <w:rFonts w:hint="eastAsia"/>
        </w:rPr>
        <w:t>版本</w:t>
      </w:r>
      <w:r w:rsidRPr="00BC0F68">
        <w:rPr>
          <w:rFonts w:hint="eastAsia"/>
        </w:rPr>
        <w:t>的是</w:t>
      </w:r>
      <w:r>
        <w:rPr>
          <w:rFonts w:hint="eastAsia"/>
        </w:rPr>
        <w:t>3.7.1 [4]</w:t>
      </w:r>
      <w:r>
        <w:rPr>
          <w:rFonts w:hint="eastAsia"/>
        </w:rPr>
        <w:t>。</w:t>
      </w:r>
      <w:r>
        <w:rPr>
          <w:rFonts w:hint="eastAsia"/>
        </w:rPr>
        <w:t xml:space="preserve"> NetPIPE</w:t>
      </w:r>
      <w:r>
        <w:rPr>
          <w:rFonts w:hint="eastAsia"/>
        </w:rPr>
        <w:t>有几种协议评估工具。它可以用来测量</w:t>
      </w:r>
      <w:r>
        <w:rPr>
          <w:rFonts w:hint="eastAsia"/>
        </w:rPr>
        <w:t>TCP</w:t>
      </w:r>
      <w:r>
        <w:rPr>
          <w:rFonts w:hint="eastAsia"/>
        </w:rPr>
        <w:t>，</w:t>
      </w:r>
      <w:r>
        <w:rPr>
          <w:rFonts w:hint="eastAsia"/>
        </w:rPr>
        <w:t>MPI</w:t>
      </w:r>
      <w:r>
        <w:rPr>
          <w:rFonts w:hint="eastAsia"/>
        </w:rPr>
        <w:t>等。在本文中，我们只关注</w:t>
      </w:r>
      <w:r>
        <w:rPr>
          <w:rFonts w:hint="eastAsia"/>
        </w:rPr>
        <w:t>NetPIPE</w:t>
      </w:r>
      <w:r>
        <w:rPr>
          <w:rFonts w:hint="eastAsia"/>
        </w:rPr>
        <w:t>类别下的使用</w:t>
      </w:r>
      <w:r>
        <w:rPr>
          <w:rFonts w:hint="eastAsia"/>
        </w:rPr>
        <w:t>NPtcp</w:t>
      </w:r>
      <w:r>
        <w:rPr>
          <w:rFonts w:hint="eastAsia"/>
        </w:rPr>
        <w:t>的</w:t>
      </w:r>
      <w:r>
        <w:rPr>
          <w:rFonts w:hint="eastAsia"/>
        </w:rPr>
        <w:t>TCP</w:t>
      </w:r>
      <w:r>
        <w:rPr>
          <w:rFonts w:hint="eastAsia"/>
        </w:rPr>
        <w:t>性能。在使用这些应用程序时，我们没有设置任何特定参数。</w:t>
      </w:r>
      <w:r>
        <w:rPr>
          <w:rFonts w:hint="eastAsia"/>
        </w:rPr>
        <w:t xml:space="preserve"> netperf</w:t>
      </w:r>
      <w:r>
        <w:rPr>
          <w:rFonts w:hint="eastAsia"/>
        </w:rPr>
        <w:t>，</w:t>
      </w:r>
      <w:r>
        <w:rPr>
          <w:rFonts w:hint="eastAsia"/>
        </w:rPr>
        <w:t>iperf</w:t>
      </w:r>
      <w:r>
        <w:rPr>
          <w:rFonts w:hint="eastAsia"/>
        </w:rPr>
        <w:t>和</w:t>
      </w:r>
      <w:r>
        <w:rPr>
          <w:rFonts w:hint="eastAsia"/>
        </w:rPr>
        <w:t>NetPIPE</w:t>
      </w:r>
      <w:r>
        <w:rPr>
          <w:rFonts w:hint="eastAsia"/>
        </w:rPr>
        <w:t>的参数设置几乎设置为默认设置。以下是我们为应用程序设置的参数和命令。</w:t>
      </w:r>
    </w:p>
    <w:p w:rsidR="00E505D2" w:rsidRDefault="00E505D2" w:rsidP="00E505D2">
      <w:r>
        <w:rPr>
          <w:rFonts w:hint="eastAsia"/>
        </w:rPr>
        <w:t>1</w:t>
      </w:r>
      <w:r>
        <w:rPr>
          <w:rFonts w:hint="eastAsia"/>
        </w:rPr>
        <w:t>）</w:t>
      </w:r>
      <w:r>
        <w:rPr>
          <w:rFonts w:hint="eastAsia"/>
        </w:rPr>
        <w:t>iperf</w:t>
      </w:r>
    </w:p>
    <w:p w:rsidR="00E505D2" w:rsidRDefault="00E505D2" w:rsidP="00E505D2">
      <w:r>
        <w:rPr>
          <w:rFonts w:hint="eastAsia"/>
        </w:rPr>
        <w:t>#iperf -c &lt;IP</w:t>
      </w:r>
      <w:r>
        <w:rPr>
          <w:rFonts w:hint="eastAsia"/>
        </w:rPr>
        <w:t>地址</w:t>
      </w:r>
      <w:r>
        <w:rPr>
          <w:rFonts w:hint="eastAsia"/>
        </w:rPr>
        <w:t>&gt; -t 60 -i 30</w:t>
      </w:r>
    </w:p>
    <w:p w:rsidR="00E505D2" w:rsidRDefault="00E505D2" w:rsidP="00E505D2">
      <w:r>
        <w:rPr>
          <w:rFonts w:hint="eastAsia"/>
        </w:rPr>
        <w:t>2</w:t>
      </w:r>
      <w:r>
        <w:rPr>
          <w:rFonts w:hint="eastAsia"/>
        </w:rPr>
        <w:t>）</w:t>
      </w:r>
      <w:r>
        <w:rPr>
          <w:rFonts w:hint="eastAsia"/>
        </w:rPr>
        <w:t>netperf</w:t>
      </w:r>
    </w:p>
    <w:p w:rsidR="00E505D2" w:rsidRDefault="00E505D2" w:rsidP="00E505D2">
      <w:r>
        <w:rPr>
          <w:rFonts w:hint="eastAsia"/>
        </w:rPr>
        <w:t>#netperf -H &lt;IP</w:t>
      </w:r>
      <w:r>
        <w:rPr>
          <w:rFonts w:hint="eastAsia"/>
        </w:rPr>
        <w:t>地址</w:t>
      </w:r>
      <w:r>
        <w:rPr>
          <w:rFonts w:hint="eastAsia"/>
        </w:rPr>
        <w:t>&gt;</w:t>
      </w:r>
    </w:p>
    <w:p w:rsidR="00E505D2" w:rsidRDefault="00E505D2" w:rsidP="00E505D2">
      <w:r>
        <w:rPr>
          <w:rFonts w:hint="eastAsia"/>
        </w:rPr>
        <w:t>3</w:t>
      </w:r>
      <w:r>
        <w:rPr>
          <w:rFonts w:hint="eastAsia"/>
        </w:rPr>
        <w:t>）</w:t>
      </w:r>
      <w:r>
        <w:rPr>
          <w:rFonts w:hint="eastAsia"/>
        </w:rPr>
        <w:t>NetPIPE</w:t>
      </w:r>
    </w:p>
    <w:p w:rsidR="00E505D2" w:rsidRDefault="00E505D2" w:rsidP="00E505D2">
      <w:r>
        <w:rPr>
          <w:rFonts w:hint="eastAsia"/>
        </w:rPr>
        <w:t>#NPtcp -h &lt;IP</w:t>
      </w:r>
      <w:r>
        <w:rPr>
          <w:rFonts w:hint="eastAsia"/>
        </w:rPr>
        <w:t>地址</w:t>
      </w:r>
      <w:r>
        <w:rPr>
          <w:rFonts w:hint="eastAsia"/>
        </w:rPr>
        <w:t>&gt;</w:t>
      </w:r>
    </w:p>
    <w:p w:rsidR="00E505D2" w:rsidRDefault="00E505D2" w:rsidP="00E505D2">
      <w:pPr>
        <w:pStyle w:val="a6"/>
      </w:pPr>
      <w:r>
        <w:rPr>
          <w:rFonts w:hint="eastAsia"/>
        </w:rPr>
        <w:t>3.2</w:t>
      </w:r>
      <w:r>
        <w:rPr>
          <w:rFonts w:hint="eastAsia"/>
        </w:rPr>
        <w:t>先决条件测试环境</w:t>
      </w:r>
    </w:p>
    <w:p w:rsidR="00E505D2" w:rsidRDefault="00E505D2" w:rsidP="00E505D2">
      <w:pPr>
        <w:ind w:firstLineChars="200" w:firstLine="480"/>
      </w:pPr>
      <w:r>
        <w:rPr>
          <w:rFonts w:hint="eastAsia"/>
        </w:rPr>
        <w:t>图</w:t>
      </w:r>
      <w:r>
        <w:rPr>
          <w:rFonts w:hint="eastAsia"/>
        </w:rPr>
        <w:t>1</w:t>
      </w:r>
      <w:r>
        <w:rPr>
          <w:rFonts w:hint="eastAsia"/>
        </w:rPr>
        <w:t>显示了连接方法。</w:t>
      </w:r>
      <w:r>
        <w:rPr>
          <w:rFonts w:hint="eastAsia"/>
        </w:rPr>
        <w:t xml:space="preserve"> </w:t>
      </w:r>
      <w:r>
        <w:rPr>
          <w:rFonts w:hint="eastAsia"/>
        </w:rPr>
        <w:t>我们通过特定的</w:t>
      </w:r>
      <w:r>
        <w:rPr>
          <w:rFonts w:hint="eastAsia"/>
        </w:rPr>
        <w:t>PCI Express</w:t>
      </w:r>
      <w:r>
        <w:rPr>
          <w:rFonts w:hint="eastAsia"/>
        </w:rPr>
        <w:t>电缆直接连接客户端（</w:t>
      </w:r>
      <w:r>
        <w:rPr>
          <w:rFonts w:hint="eastAsia"/>
        </w:rPr>
        <w:t>CN1</w:t>
      </w:r>
      <w:r>
        <w:rPr>
          <w:rFonts w:hint="eastAsia"/>
        </w:rPr>
        <w:t>）和客户端</w:t>
      </w:r>
      <w:r>
        <w:rPr>
          <w:rFonts w:hint="eastAsia"/>
        </w:rPr>
        <w:t>2</w:t>
      </w:r>
      <w:r>
        <w:rPr>
          <w:rFonts w:hint="eastAsia"/>
        </w:rPr>
        <w:t>（</w:t>
      </w:r>
      <w:r>
        <w:rPr>
          <w:rFonts w:hint="eastAsia"/>
        </w:rPr>
        <w:t>CN2</w:t>
      </w:r>
      <w:r>
        <w:rPr>
          <w:rFonts w:hint="eastAsia"/>
        </w:rPr>
        <w:t>）。</w:t>
      </w:r>
      <w:r>
        <w:rPr>
          <w:rFonts w:hint="eastAsia"/>
        </w:rPr>
        <w:t xml:space="preserve"> </w:t>
      </w:r>
      <w:r>
        <w:rPr>
          <w:rFonts w:hint="eastAsia"/>
        </w:rPr>
        <w:t>每个客户配备</w:t>
      </w:r>
      <w:r>
        <w:rPr>
          <w:rFonts w:hint="eastAsia"/>
        </w:rPr>
        <w:t>AKIBSYSTEMS Hermite</w:t>
      </w:r>
      <w:r w:rsidRPr="00471E16">
        <w:rPr>
          <w:rFonts w:hint="eastAsia"/>
        </w:rPr>
        <w:t>Ⅰ</w:t>
      </w:r>
      <w:r>
        <w:rPr>
          <w:rFonts w:hint="eastAsia"/>
        </w:rPr>
        <w:t>4</w:t>
      </w:r>
      <w:r>
        <w:rPr>
          <w:rFonts w:hint="eastAsia"/>
        </w:rPr>
        <w:t>通道（</w:t>
      </w:r>
      <w:r>
        <w:rPr>
          <w:rFonts w:hint="eastAsia"/>
        </w:rPr>
        <w:t>x4</w:t>
      </w:r>
      <w:r>
        <w:rPr>
          <w:rFonts w:hint="eastAsia"/>
        </w:rPr>
        <w:t>）或</w:t>
      </w:r>
      <w:r>
        <w:rPr>
          <w:rFonts w:hint="eastAsia"/>
        </w:rPr>
        <w:t>Hermite</w:t>
      </w:r>
      <w:r w:rsidRPr="00471E16">
        <w:rPr>
          <w:rFonts w:hint="eastAsia"/>
        </w:rPr>
        <w:t>Ⅱ</w:t>
      </w:r>
      <w:r w:rsidRPr="00471E16">
        <w:t xml:space="preserve"> </w:t>
      </w:r>
      <w:r>
        <w:rPr>
          <w:rFonts w:hint="eastAsia"/>
        </w:rPr>
        <w:t>8</w:t>
      </w:r>
      <w:r>
        <w:rPr>
          <w:rFonts w:hint="eastAsia"/>
        </w:rPr>
        <w:t>通道（</w:t>
      </w:r>
      <w:r>
        <w:rPr>
          <w:rFonts w:hint="eastAsia"/>
        </w:rPr>
        <w:t>x8</w:t>
      </w:r>
      <w:r>
        <w:rPr>
          <w:rFonts w:hint="eastAsia"/>
        </w:rPr>
        <w:t>）网络适配器。</w:t>
      </w:r>
      <w:r>
        <w:rPr>
          <w:rFonts w:hint="eastAsia"/>
        </w:rPr>
        <w:t xml:space="preserve"> </w:t>
      </w:r>
      <w:r>
        <w:rPr>
          <w:rFonts w:hint="eastAsia"/>
        </w:rPr>
        <w:t>所有由应用程序生成的数据流直接从点对点传输。</w:t>
      </w:r>
      <w:r>
        <w:rPr>
          <w:rFonts w:hint="eastAsia"/>
        </w:rPr>
        <w:t xml:space="preserve"> </w:t>
      </w:r>
      <w:r>
        <w:rPr>
          <w:rFonts w:hint="eastAsia"/>
        </w:rPr>
        <w:t>本文</w:t>
      </w:r>
      <w:r>
        <w:rPr>
          <w:rFonts w:hint="eastAsia"/>
        </w:rPr>
        <w:lastRenderedPageBreak/>
        <w:t>没有应用控制开关。</w:t>
      </w:r>
    </w:p>
    <w:p w:rsidR="00E505D2" w:rsidRDefault="00E505D2" w:rsidP="00E505D2"/>
    <w:p w:rsidR="00E505D2" w:rsidRPr="001F7C49" w:rsidRDefault="00E505D2" w:rsidP="00E505D2">
      <w:pPr>
        <w:widowControl/>
        <w:jc w:val="center"/>
        <w:rPr>
          <w:rFonts w:ascii="宋体" w:eastAsia="宋体" w:hAnsi="宋体" w:cs="宋体"/>
          <w:kern w:val="0"/>
          <w:szCs w:val="24"/>
        </w:rPr>
      </w:pPr>
      <w:r w:rsidRPr="001F7C49">
        <w:rPr>
          <w:rFonts w:ascii="宋体" w:eastAsia="宋体" w:hAnsi="宋体" w:cs="宋体"/>
          <w:noProof/>
          <w:kern w:val="0"/>
          <w:szCs w:val="24"/>
        </w:rPr>
        <w:drawing>
          <wp:inline distT="0" distB="0" distL="0" distR="0" wp14:anchorId="32C17C9A" wp14:editId="43D5F729">
            <wp:extent cx="3978275" cy="1525905"/>
            <wp:effectExtent l="0" t="0" r="3175" b="0"/>
            <wp:docPr id="4" name="图片 4" descr="C:\Users\Administrator.MISTY-RAIN\AppData\Roaming\Tencent\Users\852989844\TIM\WinTemp\RichOle\`JD%Z[{]705{{KVK~(9}Q1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MISTY-RAIN\AppData\Roaming\Tencent\Users\852989844\TIM\WinTemp\RichOle\`JD%Z[{]705{{KVK~(9}Q1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8275" cy="1525905"/>
                    </a:xfrm>
                    <a:prstGeom prst="rect">
                      <a:avLst/>
                    </a:prstGeom>
                    <a:noFill/>
                    <a:ln>
                      <a:noFill/>
                    </a:ln>
                  </pic:spPr>
                </pic:pic>
              </a:graphicData>
            </a:graphic>
          </wp:inline>
        </w:drawing>
      </w:r>
    </w:p>
    <w:p w:rsidR="00E505D2" w:rsidRDefault="00E505D2" w:rsidP="00E505D2">
      <w:pPr>
        <w:jc w:val="center"/>
      </w:pPr>
      <w:r w:rsidRPr="002F66EA">
        <w:rPr>
          <w:rFonts w:hint="eastAsia"/>
        </w:rPr>
        <w:t>图</w:t>
      </w:r>
      <w:r w:rsidRPr="002F66EA">
        <w:rPr>
          <w:rFonts w:hint="eastAsia"/>
        </w:rPr>
        <w:t>1.</w:t>
      </w:r>
      <w:r w:rsidRPr="002F66EA">
        <w:rPr>
          <w:rFonts w:hint="eastAsia"/>
        </w:rPr>
        <w:t>连接方法</w:t>
      </w:r>
    </w:p>
    <w:p w:rsidR="00E505D2" w:rsidRDefault="00E505D2" w:rsidP="00E505D2">
      <w:pPr>
        <w:ind w:firstLineChars="200" w:firstLine="480"/>
        <w:jc w:val="left"/>
      </w:pPr>
      <w:r>
        <w:rPr>
          <w:rFonts w:hint="eastAsia"/>
        </w:rPr>
        <w:t>表</w:t>
      </w:r>
      <w:r>
        <w:rPr>
          <w:rFonts w:hint="eastAsia"/>
        </w:rPr>
        <w:t>1</w:t>
      </w:r>
      <w:r>
        <w:rPr>
          <w:rFonts w:hint="eastAsia"/>
        </w:rPr>
        <w:t>和表</w:t>
      </w:r>
      <w:r>
        <w:rPr>
          <w:rFonts w:hint="eastAsia"/>
        </w:rPr>
        <w:t>2</w:t>
      </w:r>
      <w:r>
        <w:rPr>
          <w:rFonts w:hint="eastAsia"/>
        </w:rPr>
        <w:t>显示了有关我们的硬件和软件环境设置的详细信息。</w:t>
      </w:r>
    </w:p>
    <w:p w:rsidR="00E505D2" w:rsidRDefault="00E505D2" w:rsidP="00E505D2">
      <w:pPr>
        <w:ind w:firstLineChars="200" w:firstLine="480"/>
        <w:jc w:val="left"/>
      </w:pPr>
    </w:p>
    <w:p w:rsidR="00E505D2" w:rsidRPr="001F7C49" w:rsidRDefault="00E505D2" w:rsidP="00E505D2">
      <w:pPr>
        <w:widowControl/>
        <w:jc w:val="center"/>
        <w:rPr>
          <w:rFonts w:ascii="宋体" w:eastAsia="宋体" w:hAnsi="宋体" w:cs="宋体"/>
          <w:kern w:val="0"/>
          <w:szCs w:val="24"/>
        </w:rPr>
      </w:pPr>
      <w:r w:rsidRPr="001F7C49">
        <w:rPr>
          <w:rFonts w:ascii="宋体" w:eastAsia="宋体" w:hAnsi="宋体" w:cs="宋体"/>
          <w:noProof/>
          <w:kern w:val="0"/>
          <w:szCs w:val="24"/>
        </w:rPr>
        <w:drawing>
          <wp:inline distT="0" distB="0" distL="0" distR="0" wp14:anchorId="0277CA39" wp14:editId="48959684">
            <wp:extent cx="4946015" cy="1294130"/>
            <wp:effectExtent l="0" t="0" r="6985" b="1270"/>
            <wp:docPr id="5" name="图片 5" descr="C:\Users\Administrator.MISTY-RAIN\AppData\Roaming\Tencent\Users\852989844\TIM\WinTemp\RichOle\(AYI9YI_W1H5RD[MT[$S1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MISTY-RAIN\AppData\Roaming\Tencent\Users\852989844\TIM\WinTemp\RichOle\(AYI9YI_W1H5RD[MT[$S1J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6015" cy="1294130"/>
                    </a:xfrm>
                    <a:prstGeom prst="rect">
                      <a:avLst/>
                    </a:prstGeom>
                    <a:noFill/>
                    <a:ln>
                      <a:noFill/>
                    </a:ln>
                  </pic:spPr>
                </pic:pic>
              </a:graphicData>
            </a:graphic>
          </wp:inline>
        </w:drawing>
      </w:r>
    </w:p>
    <w:p w:rsidR="00E505D2" w:rsidRDefault="00E505D2" w:rsidP="00E505D2">
      <w:pPr>
        <w:jc w:val="center"/>
      </w:pPr>
      <w:r>
        <w:rPr>
          <w:rFonts w:hint="eastAsia"/>
        </w:rPr>
        <w:t>表</w:t>
      </w:r>
      <w:r>
        <w:rPr>
          <w:rFonts w:hint="eastAsia"/>
        </w:rPr>
        <w:t>1.</w:t>
      </w:r>
      <w:r>
        <w:rPr>
          <w:rFonts w:hint="eastAsia"/>
        </w:rPr>
        <w:t>硬件环境设置</w:t>
      </w:r>
    </w:p>
    <w:p w:rsidR="00E505D2" w:rsidRDefault="00E505D2" w:rsidP="00E505D2">
      <w:pPr>
        <w:jc w:val="center"/>
      </w:pPr>
    </w:p>
    <w:p w:rsidR="00E505D2" w:rsidRPr="001F7C49" w:rsidRDefault="00E505D2" w:rsidP="00E505D2">
      <w:pPr>
        <w:widowControl/>
        <w:jc w:val="center"/>
        <w:rPr>
          <w:rFonts w:ascii="宋体" w:eastAsia="宋体" w:hAnsi="宋体" w:cs="宋体"/>
          <w:kern w:val="0"/>
          <w:szCs w:val="24"/>
        </w:rPr>
      </w:pPr>
      <w:r w:rsidRPr="001F7C49">
        <w:rPr>
          <w:rFonts w:ascii="宋体" w:eastAsia="宋体" w:hAnsi="宋体" w:cs="宋体"/>
          <w:noProof/>
          <w:kern w:val="0"/>
          <w:szCs w:val="24"/>
        </w:rPr>
        <w:drawing>
          <wp:inline distT="0" distB="0" distL="0" distR="0" wp14:anchorId="2DBC2D6F" wp14:editId="2727BFE3">
            <wp:extent cx="5011420" cy="1116330"/>
            <wp:effectExtent l="0" t="0" r="0" b="7620"/>
            <wp:docPr id="6" name="图片 6" descr="C:\Users\Administrator.MISTY-RAIN\AppData\Roaming\Tencent\Users\852989844\TIM\WinTemp\RichOle\SJC0E5B8RR_XDACS07{R2K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MISTY-RAIN\AppData\Roaming\Tencent\Users\852989844\TIM\WinTemp\RichOle\SJC0E5B8RR_XDACS07{R2K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1420" cy="1116330"/>
                    </a:xfrm>
                    <a:prstGeom prst="rect">
                      <a:avLst/>
                    </a:prstGeom>
                    <a:noFill/>
                    <a:ln>
                      <a:noFill/>
                    </a:ln>
                  </pic:spPr>
                </pic:pic>
              </a:graphicData>
            </a:graphic>
          </wp:inline>
        </w:drawing>
      </w:r>
    </w:p>
    <w:p w:rsidR="00E505D2" w:rsidRDefault="00E505D2" w:rsidP="00E505D2">
      <w:pPr>
        <w:jc w:val="center"/>
      </w:pPr>
      <w:r>
        <w:rPr>
          <w:rFonts w:hint="eastAsia"/>
        </w:rPr>
        <w:t>表</w:t>
      </w:r>
      <w:r>
        <w:rPr>
          <w:rFonts w:hint="eastAsia"/>
        </w:rPr>
        <w:t>2.</w:t>
      </w:r>
      <w:r>
        <w:rPr>
          <w:rFonts w:hint="eastAsia"/>
        </w:rPr>
        <w:t>软件环境设置</w:t>
      </w:r>
    </w:p>
    <w:p w:rsidR="00E505D2" w:rsidRDefault="00E505D2" w:rsidP="00E505D2">
      <w:pPr>
        <w:jc w:val="left"/>
      </w:pPr>
      <w:r>
        <w:rPr>
          <w:rFonts w:hint="eastAsia"/>
        </w:rPr>
        <w:t> </w:t>
      </w:r>
    </w:p>
    <w:p w:rsidR="00E505D2" w:rsidRPr="002F66EA" w:rsidRDefault="00E505D2" w:rsidP="00E505D2">
      <w:pPr>
        <w:jc w:val="left"/>
        <w:rPr>
          <w:rStyle w:val="a7"/>
        </w:rPr>
      </w:pPr>
      <w:r w:rsidRPr="002F66EA">
        <w:rPr>
          <w:rStyle w:val="a7"/>
          <w:rFonts w:hint="eastAsia"/>
        </w:rPr>
        <w:t>3.3</w:t>
      </w:r>
      <w:r w:rsidRPr="002F66EA">
        <w:rPr>
          <w:rStyle w:val="a7"/>
          <w:rFonts w:hint="eastAsia"/>
        </w:rPr>
        <w:t>评估结果</w:t>
      </w:r>
    </w:p>
    <w:p w:rsidR="00E505D2" w:rsidRDefault="00E505D2" w:rsidP="00E505D2">
      <w:pPr>
        <w:ind w:firstLineChars="200" w:firstLine="480"/>
        <w:jc w:val="left"/>
      </w:pPr>
      <w:r>
        <w:rPr>
          <w:rFonts w:hint="eastAsia"/>
        </w:rPr>
        <w:t>我们已经成功地测试了一对</w:t>
      </w:r>
      <w:r>
        <w:rPr>
          <w:rFonts w:hint="eastAsia"/>
        </w:rPr>
        <w:t>Hermitel</w:t>
      </w:r>
      <w:r>
        <w:rPr>
          <w:rFonts w:hint="eastAsia"/>
        </w:rPr>
        <w:t>网络适配器，它们与</w:t>
      </w:r>
      <w:r>
        <w:rPr>
          <w:rFonts w:hint="eastAsia"/>
        </w:rPr>
        <w:t>PCI Express 4</w:t>
      </w:r>
      <w:r>
        <w:rPr>
          <w:rFonts w:hint="eastAsia"/>
        </w:rPr>
        <w:t>通道宽度直接相连，</w:t>
      </w:r>
      <w:r>
        <w:rPr>
          <w:rFonts w:hint="eastAsia"/>
        </w:rPr>
        <w:t>Hermite</w:t>
      </w:r>
      <w:r w:rsidRPr="006A5243">
        <w:rPr>
          <w:rFonts w:hint="eastAsia"/>
        </w:rPr>
        <w:t>Ⅱ</w:t>
      </w:r>
      <w:r>
        <w:rPr>
          <w:rFonts w:hint="eastAsia"/>
        </w:rPr>
        <w:t>网络适配器与</w:t>
      </w:r>
      <w:r>
        <w:rPr>
          <w:rFonts w:hint="eastAsia"/>
        </w:rPr>
        <w:t>PCI Express 8</w:t>
      </w:r>
      <w:r>
        <w:rPr>
          <w:rFonts w:hint="eastAsia"/>
        </w:rPr>
        <w:t>通道宽度在表</w:t>
      </w:r>
      <w:r>
        <w:rPr>
          <w:rFonts w:hint="eastAsia"/>
        </w:rPr>
        <w:t>1</w:t>
      </w:r>
      <w:r>
        <w:rPr>
          <w:rFonts w:hint="eastAsia"/>
        </w:rPr>
        <w:t>和表</w:t>
      </w:r>
      <w:r>
        <w:rPr>
          <w:rFonts w:hint="eastAsia"/>
        </w:rPr>
        <w:t>2</w:t>
      </w:r>
      <w:r>
        <w:rPr>
          <w:rFonts w:hint="eastAsia"/>
        </w:rPr>
        <w:t>中所述的相同环境下进行测试。结果如图</w:t>
      </w:r>
      <w:r>
        <w:rPr>
          <w:rFonts w:hint="eastAsia"/>
        </w:rPr>
        <w:t>2</w:t>
      </w:r>
      <w:r>
        <w:rPr>
          <w:rFonts w:hint="eastAsia"/>
        </w:rPr>
        <w:t>所示</w:t>
      </w:r>
      <w:r w:rsidRPr="006A5243">
        <w:t>Hermite</w:t>
      </w:r>
      <w:r w:rsidRPr="006A5243">
        <w:rPr>
          <w:rFonts w:hint="eastAsia"/>
        </w:rPr>
        <w:t>Ⅰ</w:t>
      </w:r>
      <w:r>
        <w:rPr>
          <w:rFonts w:hint="eastAsia"/>
        </w:rPr>
        <w:t>的</w:t>
      </w:r>
      <w:r>
        <w:rPr>
          <w:rFonts w:hint="eastAsia"/>
        </w:rPr>
        <w:t>NetPIPE</w:t>
      </w:r>
      <w:r>
        <w:rPr>
          <w:rFonts w:hint="eastAsia"/>
        </w:rPr>
        <w:t>和</w:t>
      </w:r>
      <w:r>
        <w:rPr>
          <w:rFonts w:hint="eastAsia"/>
        </w:rPr>
        <w:t>Hermite</w:t>
      </w:r>
      <w:r w:rsidRPr="006A5243">
        <w:rPr>
          <w:rFonts w:hint="eastAsia"/>
        </w:rPr>
        <w:t>Ⅱ</w:t>
      </w:r>
      <w:r>
        <w:rPr>
          <w:rFonts w:hint="eastAsia"/>
        </w:rPr>
        <w:t>网络适配器在上述测试环境中的应用。</w:t>
      </w:r>
      <w:r>
        <w:rPr>
          <w:rFonts w:hint="eastAsia"/>
        </w:rPr>
        <w:t xml:space="preserve"> NetPIPE</w:t>
      </w:r>
      <w:r>
        <w:rPr>
          <w:rFonts w:hint="eastAsia"/>
        </w:rPr>
        <w:t>开始从</w:t>
      </w:r>
      <w:r>
        <w:rPr>
          <w:rFonts w:hint="eastAsia"/>
        </w:rPr>
        <w:t>0</w:t>
      </w:r>
      <w:r>
        <w:rPr>
          <w:rFonts w:hint="eastAsia"/>
        </w:rPr>
        <w:t>字节的消息大小发送</w:t>
      </w:r>
      <w:r>
        <w:rPr>
          <w:rFonts w:hint="eastAsia"/>
        </w:rPr>
        <w:t>8388611</w:t>
      </w:r>
      <w:r>
        <w:rPr>
          <w:rFonts w:hint="eastAsia"/>
        </w:rPr>
        <w:t>字节的消息大小，试图探测最大带宽。</w:t>
      </w:r>
      <w:r>
        <w:rPr>
          <w:rFonts w:hint="eastAsia"/>
        </w:rPr>
        <w:t xml:space="preserve"> </w:t>
      </w:r>
      <w:r>
        <w:rPr>
          <w:rFonts w:hint="eastAsia"/>
        </w:rPr>
        <w:t>在</w:t>
      </w:r>
      <w:r>
        <w:rPr>
          <w:rFonts w:hint="eastAsia"/>
        </w:rPr>
        <w:t>NetPIPE</w:t>
      </w:r>
      <w:r>
        <w:rPr>
          <w:rFonts w:hint="eastAsia"/>
        </w:rPr>
        <w:t>中也测量了每种模式的延迟。</w:t>
      </w:r>
    </w:p>
    <w:p w:rsidR="00E505D2" w:rsidRDefault="00E505D2" w:rsidP="00E505D2">
      <w:pPr>
        <w:jc w:val="left"/>
      </w:pPr>
    </w:p>
    <w:p w:rsidR="00E505D2" w:rsidRPr="001F7C49" w:rsidRDefault="00E505D2" w:rsidP="00E505D2">
      <w:pPr>
        <w:widowControl/>
        <w:jc w:val="center"/>
        <w:rPr>
          <w:rFonts w:ascii="宋体" w:eastAsia="宋体" w:hAnsi="宋体" w:cs="宋体"/>
          <w:kern w:val="0"/>
          <w:szCs w:val="24"/>
        </w:rPr>
      </w:pPr>
      <w:r w:rsidRPr="001F7C49">
        <w:rPr>
          <w:rFonts w:ascii="宋体" w:eastAsia="宋体" w:hAnsi="宋体" w:cs="宋体"/>
          <w:noProof/>
          <w:kern w:val="0"/>
          <w:szCs w:val="24"/>
        </w:rPr>
        <w:lastRenderedPageBreak/>
        <w:drawing>
          <wp:inline distT="0" distB="0" distL="0" distR="0" wp14:anchorId="3AF922A9" wp14:editId="02B373E8">
            <wp:extent cx="5723890" cy="3188335"/>
            <wp:effectExtent l="0" t="0" r="0" b="0"/>
            <wp:docPr id="7" name="图片 7" descr="C:\Users\Administrator.MISTY-RAIN\AppData\Roaming\Tencent\Users\852989844\TIM\WinTemp\RichOle\~81F{`LNRT$]P@_$H1N61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MISTY-RAIN\AppData\Roaming\Tencent\Users\852989844\TIM\WinTemp\RichOle\~81F{`LNRT$]P@_$H1N61Z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3188335"/>
                    </a:xfrm>
                    <a:prstGeom prst="rect">
                      <a:avLst/>
                    </a:prstGeom>
                    <a:noFill/>
                    <a:ln>
                      <a:noFill/>
                    </a:ln>
                  </pic:spPr>
                </pic:pic>
              </a:graphicData>
            </a:graphic>
          </wp:inline>
        </w:drawing>
      </w:r>
    </w:p>
    <w:p w:rsidR="00E505D2" w:rsidRDefault="00E505D2" w:rsidP="00E505D2">
      <w:pPr>
        <w:jc w:val="center"/>
      </w:pPr>
      <w:r>
        <w:rPr>
          <w:rFonts w:hint="eastAsia"/>
        </w:rPr>
        <w:t>图</w:t>
      </w:r>
      <w:r>
        <w:rPr>
          <w:rFonts w:hint="eastAsia"/>
        </w:rPr>
        <w:t>2. BONETx4</w:t>
      </w:r>
      <w:r>
        <w:rPr>
          <w:rFonts w:hint="eastAsia"/>
        </w:rPr>
        <w:t>（</w:t>
      </w:r>
      <w:r w:rsidRPr="006A5243">
        <w:t>Hermite</w:t>
      </w:r>
      <w:r w:rsidRPr="006A5243">
        <w:rPr>
          <w:rFonts w:hint="eastAsia"/>
        </w:rPr>
        <w:t>Ⅰ</w:t>
      </w:r>
      <w:r>
        <w:rPr>
          <w:rFonts w:hint="eastAsia"/>
        </w:rPr>
        <w:t>）和</w:t>
      </w:r>
      <w:r>
        <w:rPr>
          <w:rFonts w:hint="eastAsia"/>
        </w:rPr>
        <w:t>BONETx8</w:t>
      </w:r>
      <w:r>
        <w:rPr>
          <w:rFonts w:hint="eastAsia"/>
        </w:rPr>
        <w:t>（</w:t>
      </w:r>
      <w:r>
        <w:rPr>
          <w:rFonts w:hint="eastAsia"/>
        </w:rPr>
        <w:t>Hermitell</w:t>
      </w:r>
      <w:r>
        <w:rPr>
          <w:rFonts w:hint="eastAsia"/>
        </w:rPr>
        <w:t>）的</w:t>
      </w:r>
      <w:r>
        <w:rPr>
          <w:rFonts w:hint="eastAsia"/>
        </w:rPr>
        <w:t>NetPIPE</w:t>
      </w:r>
    </w:p>
    <w:p w:rsidR="00E505D2" w:rsidRPr="001F7C49" w:rsidRDefault="00E505D2" w:rsidP="00E505D2">
      <w:pPr>
        <w:widowControl/>
        <w:jc w:val="center"/>
        <w:rPr>
          <w:rFonts w:ascii="宋体" w:eastAsia="宋体" w:hAnsi="宋体" w:cs="宋体"/>
          <w:kern w:val="0"/>
          <w:szCs w:val="24"/>
        </w:rPr>
      </w:pPr>
      <w:r w:rsidRPr="001F7C49">
        <w:rPr>
          <w:rFonts w:ascii="宋体" w:eastAsia="宋体" w:hAnsi="宋体" w:cs="宋体"/>
          <w:noProof/>
          <w:kern w:val="0"/>
          <w:szCs w:val="24"/>
        </w:rPr>
        <w:drawing>
          <wp:inline distT="0" distB="0" distL="0" distR="0" wp14:anchorId="39723BD6" wp14:editId="6E6E4F31">
            <wp:extent cx="4916170" cy="694690"/>
            <wp:effectExtent l="0" t="0" r="0" b="0"/>
            <wp:docPr id="8" name="图片 8" descr="C:\Users\Administrator.MISTY-RAIN\AppData\Roaming\Tencent\Users\852989844\TIM\WinTemp\RichOle\TSTQ52J]GQ1CYB4_F51}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MISTY-RAIN\AppData\Roaming\Tencent\Users\852989844\TIM\WinTemp\RichOle\TSTQ52J]GQ1CYB4_F51}R$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6170" cy="694690"/>
                    </a:xfrm>
                    <a:prstGeom prst="rect">
                      <a:avLst/>
                    </a:prstGeom>
                    <a:noFill/>
                    <a:ln>
                      <a:noFill/>
                    </a:ln>
                  </pic:spPr>
                </pic:pic>
              </a:graphicData>
            </a:graphic>
          </wp:inline>
        </w:drawing>
      </w:r>
    </w:p>
    <w:p w:rsidR="00E505D2" w:rsidRDefault="00E505D2" w:rsidP="00E505D2">
      <w:pPr>
        <w:jc w:val="center"/>
      </w:pPr>
      <w:r>
        <w:rPr>
          <w:rFonts w:hint="eastAsia"/>
        </w:rPr>
        <w:t>表</w:t>
      </w:r>
      <w:r>
        <w:rPr>
          <w:rFonts w:hint="eastAsia"/>
        </w:rPr>
        <w:t>3. Supermicro X8DT-L</w:t>
      </w:r>
      <w:r>
        <w:rPr>
          <w:rFonts w:hint="eastAsia"/>
        </w:rPr>
        <w:t>上的</w:t>
      </w:r>
      <w:r>
        <w:rPr>
          <w:rFonts w:hint="eastAsia"/>
        </w:rPr>
        <w:t>Hermitel</w:t>
      </w:r>
      <w:r>
        <w:rPr>
          <w:rFonts w:hint="eastAsia"/>
        </w:rPr>
        <w:t>网络适配器</w:t>
      </w:r>
    </w:p>
    <w:p w:rsidR="00E505D2" w:rsidRPr="001F7C49" w:rsidRDefault="00E505D2" w:rsidP="00E505D2">
      <w:pPr>
        <w:widowControl/>
        <w:jc w:val="center"/>
        <w:rPr>
          <w:rFonts w:ascii="宋体" w:eastAsia="宋体" w:hAnsi="宋体" w:cs="宋体"/>
          <w:kern w:val="0"/>
          <w:szCs w:val="24"/>
        </w:rPr>
      </w:pPr>
      <w:r w:rsidRPr="001F7C49">
        <w:rPr>
          <w:rFonts w:ascii="宋体" w:eastAsia="宋体" w:hAnsi="宋体" w:cs="宋体"/>
          <w:noProof/>
          <w:kern w:val="0"/>
          <w:szCs w:val="24"/>
        </w:rPr>
        <w:drawing>
          <wp:inline distT="0" distB="0" distL="0" distR="0" wp14:anchorId="18E10277" wp14:editId="0B2845DB">
            <wp:extent cx="4963795" cy="664845"/>
            <wp:effectExtent l="0" t="0" r="8255" b="1905"/>
            <wp:docPr id="9" name="图片 9" descr="C:\Users\Administrator.MISTY-RAIN\AppData\Roaming\Tencent\Users\852989844\TIM\WinTemp\RichOle\~_NOJFLD_51%H)6I_8WJ)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MISTY-RAIN\AppData\Roaming\Tencent\Users\852989844\TIM\WinTemp\RichOle\~_NOJFLD_51%H)6I_8WJ)P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3795" cy="664845"/>
                    </a:xfrm>
                    <a:prstGeom prst="rect">
                      <a:avLst/>
                    </a:prstGeom>
                    <a:noFill/>
                    <a:ln>
                      <a:noFill/>
                    </a:ln>
                  </pic:spPr>
                </pic:pic>
              </a:graphicData>
            </a:graphic>
          </wp:inline>
        </w:drawing>
      </w:r>
    </w:p>
    <w:p w:rsidR="00E505D2" w:rsidRDefault="00E505D2" w:rsidP="00E505D2">
      <w:pPr>
        <w:jc w:val="center"/>
      </w:pPr>
      <w:r>
        <w:rPr>
          <w:rFonts w:hint="eastAsia"/>
        </w:rPr>
        <w:t>表</w:t>
      </w:r>
      <w:r>
        <w:rPr>
          <w:rFonts w:hint="eastAsia"/>
        </w:rPr>
        <w:t>4. Supermicro X8DT-L</w:t>
      </w:r>
      <w:r>
        <w:rPr>
          <w:rFonts w:hint="eastAsia"/>
        </w:rPr>
        <w:t>上的</w:t>
      </w:r>
      <w:r>
        <w:rPr>
          <w:rFonts w:hint="eastAsia"/>
        </w:rPr>
        <w:t>Hermite</w:t>
      </w:r>
      <w:r w:rsidRPr="006A5243">
        <w:rPr>
          <w:rFonts w:hint="eastAsia"/>
        </w:rPr>
        <w:t>Ⅱ</w:t>
      </w:r>
      <w:r>
        <w:rPr>
          <w:rFonts w:hint="eastAsia"/>
        </w:rPr>
        <w:t>网络适配器</w:t>
      </w:r>
    </w:p>
    <w:p w:rsidR="00E505D2" w:rsidRDefault="00E505D2" w:rsidP="00E505D2">
      <w:pPr>
        <w:jc w:val="center"/>
      </w:pPr>
    </w:p>
    <w:p w:rsidR="00E505D2" w:rsidRDefault="00E505D2" w:rsidP="00E505D2">
      <w:pPr>
        <w:ind w:firstLineChars="200" w:firstLine="480"/>
        <w:jc w:val="left"/>
      </w:pPr>
      <w:r>
        <w:rPr>
          <w:rFonts w:hint="eastAsia"/>
        </w:rPr>
        <w:t>在表</w:t>
      </w:r>
      <w:r>
        <w:rPr>
          <w:rFonts w:hint="eastAsia"/>
        </w:rPr>
        <w:t>3</w:t>
      </w:r>
      <w:r>
        <w:rPr>
          <w:rFonts w:hint="eastAsia"/>
        </w:rPr>
        <w:t>和表</w:t>
      </w:r>
      <w:r>
        <w:rPr>
          <w:rFonts w:hint="eastAsia"/>
        </w:rPr>
        <w:t>4</w:t>
      </w:r>
      <w:r>
        <w:rPr>
          <w:rFonts w:hint="eastAsia"/>
        </w:rPr>
        <w:t>中，我们将评估结果总结为包括</w:t>
      </w:r>
      <w:r>
        <w:rPr>
          <w:rFonts w:hint="eastAsia"/>
        </w:rPr>
        <w:t>iperf</w:t>
      </w:r>
      <w:r>
        <w:rPr>
          <w:rFonts w:hint="eastAsia"/>
        </w:rPr>
        <w:t>，</w:t>
      </w:r>
      <w:r>
        <w:rPr>
          <w:rFonts w:hint="eastAsia"/>
        </w:rPr>
        <w:t>netperf</w:t>
      </w:r>
      <w:r>
        <w:rPr>
          <w:rFonts w:hint="eastAsia"/>
        </w:rPr>
        <w:t>在内的相同测试环境（如</w:t>
      </w:r>
      <w:r>
        <w:rPr>
          <w:rFonts w:hint="eastAsia"/>
        </w:rPr>
        <w:t>NetPIPE</w:t>
      </w:r>
      <w:r>
        <w:rPr>
          <w:rFonts w:hint="eastAsia"/>
        </w:rPr>
        <w:t>）中的列表。表</w:t>
      </w:r>
      <w:r>
        <w:rPr>
          <w:rFonts w:hint="eastAsia"/>
        </w:rPr>
        <w:t>3</w:t>
      </w:r>
      <w:r>
        <w:rPr>
          <w:rFonts w:hint="eastAsia"/>
        </w:rPr>
        <w:t>中列出的测量数据显示</w:t>
      </w:r>
      <w:r>
        <w:rPr>
          <w:rFonts w:hint="eastAsia"/>
        </w:rPr>
        <w:t>iperf</w:t>
      </w:r>
      <w:r>
        <w:rPr>
          <w:rFonts w:hint="eastAsia"/>
        </w:rPr>
        <w:t>和</w:t>
      </w:r>
      <w:r>
        <w:rPr>
          <w:rFonts w:hint="eastAsia"/>
        </w:rPr>
        <w:t>netperf</w:t>
      </w:r>
      <w:r>
        <w:rPr>
          <w:rFonts w:hint="eastAsia"/>
        </w:rPr>
        <w:t>与测量结果几乎相同的</w:t>
      </w:r>
      <w:r>
        <w:rPr>
          <w:rFonts w:hint="eastAsia"/>
        </w:rPr>
        <w:t>NetPIPE</w:t>
      </w:r>
      <w:r>
        <w:rPr>
          <w:rFonts w:hint="eastAsia"/>
        </w:rPr>
        <w:t>。</w:t>
      </w:r>
      <w:r>
        <w:rPr>
          <w:rFonts w:hint="eastAsia"/>
        </w:rPr>
        <w:t xml:space="preserve"> Hermite</w:t>
      </w:r>
      <w:r w:rsidRPr="006A5243">
        <w:rPr>
          <w:rFonts w:hint="eastAsia"/>
        </w:rPr>
        <w:t>Ⅱ</w:t>
      </w:r>
      <w:r>
        <w:rPr>
          <w:rFonts w:hint="eastAsia"/>
        </w:rPr>
        <w:t>网络适配器的带宽性能比</w:t>
      </w:r>
      <w:r w:rsidRPr="006A5243">
        <w:t>Hermite</w:t>
      </w:r>
      <w:r w:rsidRPr="006A5243">
        <w:rPr>
          <w:rFonts w:hint="eastAsia"/>
        </w:rPr>
        <w:t>Ⅰ</w:t>
      </w:r>
      <w:r>
        <w:rPr>
          <w:rFonts w:hint="eastAsia"/>
        </w:rPr>
        <w:t>网络适配器提高了</w:t>
      </w:r>
      <w:r>
        <w:rPr>
          <w:rFonts w:hint="eastAsia"/>
        </w:rPr>
        <w:t>66</w:t>
      </w:r>
      <w:r>
        <w:rPr>
          <w:rFonts w:hint="eastAsia"/>
        </w:rPr>
        <w:t>％，特别是在大型邮件中，因为</w:t>
      </w:r>
      <w:r>
        <w:rPr>
          <w:rFonts w:hint="eastAsia"/>
        </w:rPr>
        <w:t>Hermite</w:t>
      </w:r>
      <w:r w:rsidRPr="006A5243">
        <w:rPr>
          <w:rFonts w:hint="eastAsia"/>
        </w:rPr>
        <w:t>Ⅱ</w:t>
      </w:r>
      <w:r>
        <w:rPr>
          <w:rFonts w:hint="eastAsia"/>
        </w:rPr>
        <w:t>可以充分利用</w:t>
      </w:r>
      <w:r>
        <w:rPr>
          <w:rFonts w:hint="eastAsia"/>
        </w:rPr>
        <w:t>PCI Express</w:t>
      </w:r>
      <w:r>
        <w:rPr>
          <w:rFonts w:hint="eastAsia"/>
        </w:rPr>
        <w:t>带来的资源。</w:t>
      </w:r>
    </w:p>
    <w:p w:rsidR="00E505D2" w:rsidRPr="001F7C49" w:rsidRDefault="00E505D2" w:rsidP="00E505D2">
      <w:pPr>
        <w:widowControl/>
        <w:jc w:val="center"/>
        <w:rPr>
          <w:rFonts w:ascii="宋体" w:eastAsia="宋体" w:hAnsi="宋体" w:cs="宋体"/>
          <w:kern w:val="0"/>
          <w:szCs w:val="24"/>
        </w:rPr>
      </w:pPr>
      <w:r w:rsidRPr="001F7C49">
        <w:rPr>
          <w:rFonts w:ascii="宋体" w:eastAsia="宋体" w:hAnsi="宋体" w:cs="宋体"/>
          <w:noProof/>
          <w:kern w:val="0"/>
          <w:szCs w:val="24"/>
        </w:rPr>
        <w:drawing>
          <wp:inline distT="0" distB="0" distL="0" distR="0" wp14:anchorId="230CA5FF" wp14:editId="3748ED65">
            <wp:extent cx="5219065" cy="1419225"/>
            <wp:effectExtent l="0" t="0" r="635" b="9525"/>
            <wp:docPr id="10" name="图片 10" descr="C:\Users\Administrator.MISTY-RAIN\AppData\Roaming\Tencent\Users\852989844\TIM\WinTemp\RichOle\WYQ%96FMXH9MY8F_JBF0W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MISTY-RAIN\AppData\Roaming\Tencent\Users\852989844\TIM\WinTemp\RichOle\WYQ%96FMXH9MY8F_JBF0W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065" cy="1419225"/>
                    </a:xfrm>
                    <a:prstGeom prst="rect">
                      <a:avLst/>
                    </a:prstGeom>
                    <a:noFill/>
                    <a:ln>
                      <a:noFill/>
                    </a:ln>
                  </pic:spPr>
                </pic:pic>
              </a:graphicData>
            </a:graphic>
          </wp:inline>
        </w:drawing>
      </w:r>
    </w:p>
    <w:p w:rsidR="00E505D2" w:rsidRDefault="00E505D2" w:rsidP="00E505D2">
      <w:pPr>
        <w:jc w:val="center"/>
      </w:pPr>
      <w:r>
        <w:rPr>
          <w:rFonts w:hint="eastAsia"/>
        </w:rPr>
        <w:t>表</w:t>
      </w:r>
      <w:r>
        <w:rPr>
          <w:rFonts w:hint="eastAsia"/>
        </w:rPr>
        <w:t>5.</w:t>
      </w:r>
      <w:r>
        <w:rPr>
          <w:rFonts w:hint="eastAsia"/>
        </w:rPr>
        <w:t>不同平台上的</w:t>
      </w:r>
      <w:r w:rsidRPr="006A5243">
        <w:t>Hermite</w:t>
      </w:r>
      <w:r w:rsidRPr="006A5243">
        <w:rPr>
          <w:rFonts w:hint="eastAsia"/>
        </w:rPr>
        <w:t>Ⅰ</w:t>
      </w:r>
      <w:r w:rsidRPr="006A5243">
        <w:t xml:space="preserve"> </w:t>
      </w:r>
      <w:r>
        <w:rPr>
          <w:rFonts w:hint="eastAsia"/>
        </w:rPr>
        <w:t xml:space="preserve"> 4</w:t>
      </w:r>
      <w:r>
        <w:rPr>
          <w:rFonts w:hint="eastAsia"/>
        </w:rPr>
        <w:t>通道（</w:t>
      </w:r>
      <w:r>
        <w:rPr>
          <w:rFonts w:hint="eastAsia"/>
        </w:rPr>
        <w:t>x4</w:t>
      </w:r>
      <w:r>
        <w:rPr>
          <w:rFonts w:hint="eastAsia"/>
        </w:rPr>
        <w:t>）网络适配器</w:t>
      </w:r>
    </w:p>
    <w:p w:rsidR="00E505D2" w:rsidRDefault="00E505D2" w:rsidP="00E505D2">
      <w:pPr>
        <w:jc w:val="center"/>
      </w:pPr>
    </w:p>
    <w:p w:rsidR="00E505D2" w:rsidRPr="001F7C49" w:rsidRDefault="00E505D2" w:rsidP="00E505D2">
      <w:pPr>
        <w:widowControl/>
        <w:jc w:val="center"/>
        <w:rPr>
          <w:rFonts w:ascii="宋体" w:eastAsia="宋体" w:hAnsi="宋体" w:cs="宋体"/>
          <w:kern w:val="0"/>
          <w:szCs w:val="24"/>
        </w:rPr>
      </w:pPr>
      <w:r w:rsidRPr="001F7C49">
        <w:rPr>
          <w:rFonts w:ascii="宋体" w:eastAsia="宋体" w:hAnsi="宋体" w:cs="宋体"/>
          <w:noProof/>
          <w:kern w:val="0"/>
          <w:szCs w:val="24"/>
        </w:rPr>
        <w:lastRenderedPageBreak/>
        <w:drawing>
          <wp:inline distT="0" distB="0" distL="0" distR="0" wp14:anchorId="03C819A8" wp14:editId="2E8CECF7">
            <wp:extent cx="5248910" cy="1407160"/>
            <wp:effectExtent l="0" t="0" r="8890" b="2540"/>
            <wp:docPr id="11" name="图片 11" descr="C:\Users\Administrator.MISTY-RAIN\AppData\Roaming\Tencent\Users\852989844\TIM\WinTemp\RichOle\7XVOSN_}2YYJR(%C}R1O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MISTY-RAIN\AppData\Roaming\Tencent\Users\852989844\TIM\WinTemp\RichOle\7XVOSN_}2YYJR(%C}R1OP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910" cy="1407160"/>
                    </a:xfrm>
                    <a:prstGeom prst="rect">
                      <a:avLst/>
                    </a:prstGeom>
                    <a:noFill/>
                    <a:ln>
                      <a:noFill/>
                    </a:ln>
                  </pic:spPr>
                </pic:pic>
              </a:graphicData>
            </a:graphic>
          </wp:inline>
        </w:drawing>
      </w:r>
    </w:p>
    <w:p w:rsidR="00E505D2" w:rsidRDefault="00E505D2" w:rsidP="00E505D2">
      <w:pPr>
        <w:jc w:val="center"/>
      </w:pPr>
      <w:r>
        <w:rPr>
          <w:rFonts w:hint="eastAsia"/>
        </w:rPr>
        <w:t>表</w:t>
      </w:r>
      <w:r>
        <w:rPr>
          <w:rFonts w:hint="eastAsia"/>
        </w:rPr>
        <w:t>6.</w:t>
      </w:r>
      <w:r>
        <w:rPr>
          <w:rFonts w:hint="eastAsia"/>
        </w:rPr>
        <w:t>不同平台上的</w:t>
      </w:r>
      <w:r>
        <w:rPr>
          <w:rFonts w:hint="eastAsia"/>
        </w:rPr>
        <w:t>Hermite</w:t>
      </w:r>
      <w:r w:rsidRPr="006A5243">
        <w:rPr>
          <w:rFonts w:hint="eastAsia"/>
        </w:rPr>
        <w:t>Ⅱ</w:t>
      </w:r>
      <w:r w:rsidRPr="006A5243">
        <w:t xml:space="preserve"> </w:t>
      </w:r>
      <w:r>
        <w:rPr>
          <w:rFonts w:hint="eastAsia"/>
        </w:rPr>
        <w:t xml:space="preserve"> 8</w:t>
      </w:r>
      <w:r>
        <w:rPr>
          <w:rFonts w:hint="eastAsia"/>
        </w:rPr>
        <w:t>通道（</w:t>
      </w:r>
      <w:r>
        <w:rPr>
          <w:rFonts w:hint="eastAsia"/>
        </w:rPr>
        <w:t>x8</w:t>
      </w:r>
      <w:r>
        <w:rPr>
          <w:rFonts w:hint="eastAsia"/>
        </w:rPr>
        <w:t>）网络适配器</w:t>
      </w:r>
    </w:p>
    <w:p w:rsidR="00E505D2" w:rsidRDefault="00E505D2" w:rsidP="00E505D2">
      <w:pPr>
        <w:jc w:val="center"/>
      </w:pPr>
    </w:p>
    <w:p w:rsidR="00E505D2" w:rsidRDefault="00E505D2" w:rsidP="00E505D2">
      <w:pPr>
        <w:ind w:firstLineChars="200" w:firstLine="480"/>
        <w:jc w:val="left"/>
      </w:pPr>
      <w:r>
        <w:rPr>
          <w:rFonts w:hint="eastAsia"/>
        </w:rPr>
        <w:t>在表</w:t>
      </w:r>
      <w:r>
        <w:rPr>
          <w:rFonts w:hint="eastAsia"/>
        </w:rPr>
        <w:t>5</w:t>
      </w:r>
      <w:r>
        <w:rPr>
          <w:rFonts w:hint="eastAsia"/>
        </w:rPr>
        <w:t>和表</w:t>
      </w:r>
      <w:r>
        <w:rPr>
          <w:rFonts w:hint="eastAsia"/>
        </w:rPr>
        <w:t>6</w:t>
      </w:r>
      <w:r>
        <w:rPr>
          <w:rFonts w:hint="eastAsia"/>
        </w:rPr>
        <w:t>中，我们列出了带有</w:t>
      </w:r>
      <w:r>
        <w:rPr>
          <w:rFonts w:hint="eastAsia"/>
        </w:rPr>
        <w:t>PCI Express 4</w:t>
      </w:r>
      <w:r>
        <w:rPr>
          <w:rFonts w:hint="eastAsia"/>
        </w:rPr>
        <w:t>通道宽度的</w:t>
      </w:r>
      <w:r w:rsidRPr="006A5243">
        <w:t>Hermite</w:t>
      </w:r>
      <w:r w:rsidRPr="006A5243">
        <w:rPr>
          <w:rFonts w:hint="eastAsia"/>
        </w:rPr>
        <w:t>Ⅰ</w:t>
      </w:r>
      <w:r>
        <w:rPr>
          <w:rFonts w:hint="eastAsia"/>
        </w:rPr>
        <w:t>网络适配器和在不同平台上使用</w:t>
      </w:r>
      <w:r>
        <w:rPr>
          <w:rFonts w:hint="eastAsia"/>
        </w:rPr>
        <w:t>PCI Express 8</w:t>
      </w:r>
      <w:r>
        <w:rPr>
          <w:rFonts w:hint="eastAsia"/>
        </w:rPr>
        <w:t>通道宽度的</w:t>
      </w:r>
      <w:r>
        <w:rPr>
          <w:rFonts w:hint="eastAsia"/>
        </w:rPr>
        <w:t>Hermite</w:t>
      </w:r>
      <w:r w:rsidRPr="006A5243">
        <w:rPr>
          <w:rFonts w:hint="eastAsia"/>
        </w:rPr>
        <w:t>Ⅱ</w:t>
      </w:r>
      <w:r>
        <w:rPr>
          <w:rFonts w:hint="eastAsia"/>
        </w:rPr>
        <w:t>网络适配器以及我们测试过的不同</w:t>
      </w:r>
      <w:r>
        <w:rPr>
          <w:rFonts w:hint="eastAsia"/>
        </w:rPr>
        <w:t>CPU</w:t>
      </w:r>
      <w:r>
        <w:rPr>
          <w:rFonts w:hint="eastAsia"/>
        </w:rPr>
        <w:t>的带宽性能。我们发现</w:t>
      </w:r>
      <w:r>
        <w:rPr>
          <w:rFonts w:hint="eastAsia"/>
        </w:rPr>
        <w:t>CPU</w:t>
      </w:r>
      <w:r>
        <w:rPr>
          <w:rFonts w:hint="eastAsia"/>
        </w:rPr>
        <w:t>的能力会影响带宽性能。表</w:t>
      </w:r>
      <w:r>
        <w:rPr>
          <w:rFonts w:hint="eastAsia"/>
        </w:rPr>
        <w:t>6</w:t>
      </w:r>
      <w:r>
        <w:rPr>
          <w:rFonts w:hint="eastAsia"/>
        </w:rPr>
        <w:t>显示，使用</w:t>
      </w:r>
      <w:r>
        <w:rPr>
          <w:rFonts w:hint="eastAsia"/>
        </w:rPr>
        <w:t>Intel Xeon 5570 CPU</w:t>
      </w:r>
      <w:r>
        <w:rPr>
          <w:rFonts w:hint="eastAsia"/>
        </w:rPr>
        <w:t>的数量比</w:t>
      </w:r>
      <w:r>
        <w:rPr>
          <w:rFonts w:hint="eastAsia"/>
        </w:rPr>
        <w:t>Intel Core i5</w:t>
      </w:r>
      <w:r>
        <w:rPr>
          <w:rFonts w:hint="eastAsia"/>
        </w:rPr>
        <w:t>和</w:t>
      </w:r>
      <w:r>
        <w:rPr>
          <w:rFonts w:hint="eastAsia"/>
        </w:rPr>
        <w:t>Intel E8400</w:t>
      </w:r>
      <w:r>
        <w:rPr>
          <w:rFonts w:hint="eastAsia"/>
        </w:rPr>
        <w:t>的数量更多。采用</w:t>
      </w:r>
      <w:r>
        <w:rPr>
          <w:rFonts w:hint="eastAsia"/>
        </w:rPr>
        <w:t>Supermicro X8DTL-I</w:t>
      </w:r>
      <w:r>
        <w:rPr>
          <w:rFonts w:hint="eastAsia"/>
        </w:rPr>
        <w:t>的</w:t>
      </w:r>
      <w:r>
        <w:rPr>
          <w:rFonts w:hint="eastAsia"/>
        </w:rPr>
        <w:t>Intel Xeon 5570 CPU</w:t>
      </w:r>
      <w:r>
        <w:rPr>
          <w:rFonts w:hint="eastAsia"/>
        </w:rPr>
        <w:t>在评估中具有最佳性能结果。英特尔酷睿</w:t>
      </w:r>
      <w:r>
        <w:rPr>
          <w:rFonts w:hint="eastAsia"/>
        </w:rPr>
        <w:t>i5 CPU</w:t>
      </w:r>
      <w:r>
        <w:rPr>
          <w:rFonts w:hint="eastAsia"/>
        </w:rPr>
        <w:t>比英特尔酷睿</w:t>
      </w:r>
      <w:r>
        <w:rPr>
          <w:rFonts w:hint="eastAsia"/>
        </w:rPr>
        <w:t>E8400</w:t>
      </w:r>
      <w:r>
        <w:rPr>
          <w:rFonts w:hint="eastAsia"/>
        </w:rPr>
        <w:t>有</w:t>
      </w:r>
      <w:r>
        <w:rPr>
          <w:rFonts w:hint="eastAsia"/>
        </w:rPr>
        <w:t>13</w:t>
      </w:r>
      <w:r>
        <w:rPr>
          <w:rFonts w:hint="eastAsia"/>
        </w:rPr>
        <w:t>％的提升。根据实验数据，我们假设如果我们应用更强大的</w:t>
      </w:r>
      <w:r>
        <w:rPr>
          <w:rFonts w:hint="eastAsia"/>
        </w:rPr>
        <w:t>CPU</w:t>
      </w:r>
      <w:r>
        <w:rPr>
          <w:rFonts w:hint="eastAsia"/>
        </w:rPr>
        <w:t>，那么我们可以获得更好的性能结果。通过以上评估，性能瓶颈不再是网络接口。这取决于你的</w:t>
      </w:r>
      <w:r>
        <w:rPr>
          <w:rFonts w:hint="eastAsia"/>
        </w:rPr>
        <w:t>CPU</w:t>
      </w:r>
      <w:r>
        <w:rPr>
          <w:rFonts w:hint="eastAsia"/>
        </w:rPr>
        <w:t>有多强大。</w:t>
      </w:r>
    </w:p>
    <w:p w:rsidR="00E505D2" w:rsidRDefault="00E505D2" w:rsidP="00E505D2">
      <w:pPr>
        <w:jc w:val="left"/>
      </w:pPr>
    </w:p>
    <w:p w:rsidR="00E505D2" w:rsidRDefault="00E505D2" w:rsidP="00E505D2">
      <w:pPr>
        <w:pStyle w:val="a6"/>
      </w:pPr>
      <w:r>
        <w:rPr>
          <w:rFonts w:hint="eastAsia"/>
        </w:rPr>
        <w:t>4</w:t>
      </w:r>
      <w:r>
        <w:rPr>
          <w:rFonts w:hint="eastAsia"/>
        </w:rPr>
        <w:t>结论和未来的作品</w:t>
      </w:r>
    </w:p>
    <w:p w:rsidR="00E505D2" w:rsidRDefault="00E505D2" w:rsidP="00E505D2">
      <w:pPr>
        <w:ind w:firstLineChars="200" w:firstLine="480"/>
        <w:jc w:val="left"/>
      </w:pPr>
      <w:r>
        <w:rPr>
          <w:rFonts w:hint="eastAsia"/>
        </w:rPr>
        <w:t>在这项工作中，</w:t>
      </w:r>
      <w:r>
        <w:rPr>
          <w:rFonts w:hint="eastAsia"/>
        </w:rPr>
        <w:t>AKIBSYSTEMS</w:t>
      </w:r>
      <w:r>
        <w:rPr>
          <w:rFonts w:hint="eastAsia"/>
        </w:rPr>
        <w:t>推出了一种新的互连网络系统，命名为“</w:t>
      </w:r>
      <w:r>
        <w:rPr>
          <w:rFonts w:hint="eastAsia"/>
        </w:rPr>
        <w:t>BONET</w:t>
      </w:r>
      <w:r>
        <w:rPr>
          <w:rFonts w:hint="eastAsia"/>
        </w:rPr>
        <w:t>”系统。我们为评估应用了一些流行的带宽评估应用程序。对于大消息，性能结果表明使用</w:t>
      </w:r>
      <w:r>
        <w:rPr>
          <w:rFonts w:hint="eastAsia"/>
        </w:rPr>
        <w:t>Hermite</w:t>
      </w:r>
      <w:r w:rsidRPr="006A5243">
        <w:rPr>
          <w:rFonts w:hint="eastAsia"/>
        </w:rPr>
        <w:t>Ⅱ</w:t>
      </w:r>
      <w:r>
        <w:t xml:space="preserve"> </w:t>
      </w:r>
      <w:r>
        <w:rPr>
          <w:rFonts w:hint="eastAsia"/>
        </w:rPr>
        <w:t>8</w:t>
      </w:r>
      <w:r>
        <w:rPr>
          <w:rFonts w:hint="eastAsia"/>
        </w:rPr>
        <w:t>通道（</w:t>
      </w:r>
      <w:r>
        <w:rPr>
          <w:rFonts w:hint="eastAsia"/>
        </w:rPr>
        <w:t>x8</w:t>
      </w:r>
      <w:r>
        <w:rPr>
          <w:rFonts w:hint="eastAsia"/>
        </w:rPr>
        <w:t>）网络适配器可以实现出色的带宽性能。在高性能计算领域，带宽不是唯一需要考虑的因素。</w:t>
      </w:r>
    </w:p>
    <w:p w:rsidR="00E505D2" w:rsidRDefault="00E505D2" w:rsidP="00E505D2">
      <w:pPr>
        <w:jc w:val="left"/>
      </w:pPr>
      <w:r>
        <w:rPr>
          <w:rFonts w:hint="eastAsia"/>
        </w:rPr>
        <w:t>延迟也是一个重要因素。</w:t>
      </w:r>
      <w:r>
        <w:rPr>
          <w:rFonts w:hint="eastAsia"/>
        </w:rPr>
        <w:t xml:space="preserve"> </w:t>
      </w:r>
      <w:r>
        <w:rPr>
          <w:rFonts w:hint="eastAsia"/>
        </w:rPr>
        <w:t>未来，我们计划通过使用更多评估应用程序继续我们的评估以寻求低延迟。</w:t>
      </w:r>
      <w:r>
        <w:rPr>
          <w:rFonts w:hint="eastAsia"/>
        </w:rPr>
        <w:t xml:space="preserve"> MPI</w:t>
      </w:r>
      <w:r>
        <w:rPr>
          <w:rFonts w:hint="eastAsia"/>
        </w:rPr>
        <w:t>和</w:t>
      </w:r>
      <w:r>
        <w:rPr>
          <w:rFonts w:hint="eastAsia"/>
        </w:rPr>
        <w:t>BONET</w:t>
      </w:r>
      <w:r>
        <w:rPr>
          <w:rFonts w:hint="eastAsia"/>
        </w:rPr>
        <w:t>系统将成为另一个有趣的研究方向。</w:t>
      </w:r>
    </w:p>
    <w:p w:rsidR="00E505D2" w:rsidRDefault="00E505D2" w:rsidP="00E505D2">
      <w:pPr>
        <w:jc w:val="left"/>
      </w:pPr>
    </w:p>
    <w:p w:rsidR="00E505D2" w:rsidRDefault="00E505D2" w:rsidP="00E505D2">
      <w:pPr>
        <w:pStyle w:val="a6"/>
      </w:pPr>
      <w:r>
        <w:rPr>
          <w:rFonts w:hint="eastAsia"/>
        </w:rPr>
        <w:t>参考</w:t>
      </w:r>
    </w:p>
    <w:p w:rsidR="00E505D2" w:rsidRDefault="00E505D2" w:rsidP="00E505D2">
      <w:pPr>
        <w:jc w:val="left"/>
      </w:pPr>
      <w:r>
        <w:rPr>
          <w:rFonts w:hint="eastAsia"/>
        </w:rPr>
        <w:t>1. PCI-SIG</w:t>
      </w:r>
      <w:r>
        <w:rPr>
          <w:rFonts w:hint="eastAsia"/>
        </w:rPr>
        <w:t>，</w:t>
      </w:r>
      <w:r>
        <w:rPr>
          <w:rFonts w:hint="eastAsia"/>
        </w:rPr>
        <w:t>http://vm7w.pcisig.com/specifications/pciexpress</w:t>
      </w:r>
    </w:p>
    <w:p w:rsidR="00E505D2" w:rsidRDefault="00E505D2" w:rsidP="00E505D2">
      <w:pPr>
        <w:jc w:val="left"/>
      </w:pPr>
      <w:r>
        <w:rPr>
          <w:rFonts w:hint="eastAsia"/>
        </w:rPr>
        <w:t>2. Netperf</w:t>
      </w:r>
      <w:r>
        <w:rPr>
          <w:rFonts w:hint="eastAsia"/>
        </w:rPr>
        <w:t>，</w:t>
      </w:r>
      <w:r>
        <w:rPr>
          <w:rFonts w:hint="eastAsia"/>
        </w:rPr>
        <w:t>http://www.netperf.org/netperf</w:t>
      </w:r>
    </w:p>
    <w:p w:rsidR="00E505D2" w:rsidRDefault="00E505D2" w:rsidP="00E505D2">
      <w:pPr>
        <w:jc w:val="left"/>
      </w:pPr>
      <w:r>
        <w:rPr>
          <w:rFonts w:hint="eastAsia"/>
        </w:rPr>
        <w:t>3.iperf</w:t>
      </w:r>
      <w:r>
        <w:rPr>
          <w:rFonts w:hint="eastAsia"/>
        </w:rPr>
        <w:t>，</w:t>
      </w:r>
      <w:r>
        <w:rPr>
          <w:rFonts w:hint="eastAsia"/>
        </w:rPr>
        <w:t>HTTP</w:t>
      </w:r>
      <w:r>
        <w:rPr>
          <w:rFonts w:hint="eastAsia"/>
        </w:rPr>
        <w:t>：</w:t>
      </w:r>
      <w:r>
        <w:rPr>
          <w:rFonts w:hint="eastAsia"/>
        </w:rPr>
        <w:t>//sourceforge.net/projects/iperf</w:t>
      </w:r>
    </w:p>
    <w:p w:rsidR="00E505D2" w:rsidRDefault="00E505D2" w:rsidP="00E505D2">
      <w:pPr>
        <w:jc w:val="left"/>
      </w:pPr>
      <w:r>
        <w:rPr>
          <w:rFonts w:hint="eastAsia"/>
        </w:rPr>
        <w:t>4. NetPlPE</w:t>
      </w:r>
      <w:r>
        <w:rPr>
          <w:rFonts w:hint="eastAsia"/>
        </w:rPr>
        <w:t>（网络协议独立性能评估器），</w:t>
      </w:r>
      <w:r>
        <w:t>http://Www.sc1.ameslab.gov/netpipe</w:t>
      </w:r>
    </w:p>
    <w:p w:rsidR="00CA7E4A" w:rsidRDefault="00CA7E4A"/>
    <w:sectPr w:rsidR="00CA7E4A" w:rsidSect="003A414F">
      <w:pgSz w:w="11906" w:h="16838"/>
      <w:pgMar w:top="1418" w:right="1418" w:bottom="1418" w:left="164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5D2" w:rsidRDefault="00E505D2" w:rsidP="00E505D2">
      <w:r>
        <w:separator/>
      </w:r>
    </w:p>
  </w:endnote>
  <w:endnote w:type="continuationSeparator" w:id="0">
    <w:p w:rsidR="00E505D2" w:rsidRDefault="00E505D2" w:rsidP="00E50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5D2" w:rsidRDefault="00E505D2" w:rsidP="00E505D2">
      <w:r>
        <w:separator/>
      </w:r>
    </w:p>
  </w:footnote>
  <w:footnote w:type="continuationSeparator" w:id="0">
    <w:p w:rsidR="00E505D2" w:rsidRDefault="00E505D2" w:rsidP="00E505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E65"/>
    <w:rsid w:val="006A0E65"/>
    <w:rsid w:val="00744005"/>
    <w:rsid w:val="009C270F"/>
    <w:rsid w:val="00CA7E4A"/>
    <w:rsid w:val="00E11B4A"/>
    <w:rsid w:val="00E50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E716D94-BE2B-4B56-8779-6F33EEDC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05D2"/>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宋体小四"/>
    <w:basedOn w:val="a"/>
    <w:link w:val="Char"/>
    <w:autoRedefine/>
    <w:qFormat/>
    <w:rsid w:val="00744005"/>
    <w:rPr>
      <w:szCs w:val="24"/>
    </w:rPr>
  </w:style>
  <w:style w:type="character" w:customStyle="1" w:styleId="Char">
    <w:name w:val="宋体小四 Char"/>
    <w:basedOn w:val="a0"/>
    <w:link w:val="a3"/>
    <w:rsid w:val="00744005"/>
    <w:rPr>
      <w:sz w:val="24"/>
      <w:szCs w:val="24"/>
    </w:rPr>
  </w:style>
  <w:style w:type="paragraph" w:customStyle="1" w:styleId="a4">
    <w:name w:val="黑体小四"/>
    <w:link w:val="Char0"/>
    <w:autoRedefine/>
    <w:qFormat/>
    <w:rsid w:val="00744005"/>
    <w:rPr>
      <w:rFonts w:eastAsia="黑体"/>
      <w:sz w:val="24"/>
      <w:szCs w:val="24"/>
    </w:rPr>
  </w:style>
  <w:style w:type="character" w:customStyle="1" w:styleId="Char0">
    <w:name w:val="黑体小四 Char"/>
    <w:basedOn w:val="a0"/>
    <w:link w:val="a4"/>
    <w:rsid w:val="00744005"/>
    <w:rPr>
      <w:rFonts w:eastAsia="黑体"/>
      <w:sz w:val="24"/>
      <w:szCs w:val="24"/>
    </w:rPr>
  </w:style>
  <w:style w:type="paragraph" w:styleId="a5">
    <w:name w:val="Title"/>
    <w:basedOn w:val="a"/>
    <w:next w:val="a"/>
    <w:link w:val="Char1"/>
    <w:autoRedefine/>
    <w:uiPriority w:val="10"/>
    <w:qFormat/>
    <w:rsid w:val="009C270F"/>
    <w:pPr>
      <w:spacing w:before="240" w:after="60"/>
      <w:jc w:val="center"/>
      <w:outlineLvl w:val="0"/>
    </w:pPr>
    <w:rPr>
      <w:rFonts w:asciiTheme="majorHAnsi" w:eastAsia="宋体" w:hAnsiTheme="majorHAnsi" w:cstheme="majorBidi"/>
      <w:b/>
      <w:bCs/>
      <w:sz w:val="44"/>
      <w:szCs w:val="32"/>
    </w:rPr>
  </w:style>
  <w:style w:type="character" w:customStyle="1" w:styleId="Char1">
    <w:name w:val="标题 Char"/>
    <w:basedOn w:val="a0"/>
    <w:link w:val="a5"/>
    <w:uiPriority w:val="10"/>
    <w:rsid w:val="009C270F"/>
    <w:rPr>
      <w:rFonts w:asciiTheme="majorHAnsi" w:eastAsia="宋体" w:hAnsiTheme="majorHAnsi" w:cstheme="majorBidi"/>
      <w:b/>
      <w:bCs/>
      <w:sz w:val="44"/>
      <w:szCs w:val="32"/>
    </w:rPr>
  </w:style>
  <w:style w:type="paragraph" w:styleId="a6">
    <w:name w:val="Subtitle"/>
    <w:aliases w:val="节标题"/>
    <w:basedOn w:val="a"/>
    <w:next w:val="a"/>
    <w:link w:val="Char2"/>
    <w:autoRedefine/>
    <w:uiPriority w:val="11"/>
    <w:qFormat/>
    <w:rsid w:val="009C270F"/>
    <w:pPr>
      <w:spacing w:before="240" w:after="60" w:line="312" w:lineRule="auto"/>
      <w:jc w:val="center"/>
      <w:outlineLvl w:val="1"/>
    </w:pPr>
    <w:rPr>
      <w:rFonts w:asciiTheme="majorHAnsi" w:eastAsia="宋体" w:hAnsiTheme="majorHAnsi" w:cstheme="majorBidi"/>
      <w:b/>
      <w:bCs/>
      <w:kern w:val="28"/>
      <w:sz w:val="28"/>
      <w:szCs w:val="32"/>
    </w:rPr>
  </w:style>
  <w:style w:type="character" w:customStyle="1" w:styleId="Char2">
    <w:name w:val="副标题 Char"/>
    <w:aliases w:val="节标题 Char"/>
    <w:basedOn w:val="a0"/>
    <w:link w:val="a6"/>
    <w:uiPriority w:val="11"/>
    <w:rsid w:val="009C270F"/>
    <w:rPr>
      <w:rFonts w:asciiTheme="majorHAnsi" w:eastAsia="宋体" w:hAnsiTheme="majorHAnsi" w:cstheme="majorBidi"/>
      <w:b/>
      <w:bCs/>
      <w:kern w:val="28"/>
      <w:sz w:val="28"/>
      <w:szCs w:val="32"/>
    </w:rPr>
  </w:style>
  <w:style w:type="character" w:customStyle="1" w:styleId="a7">
    <w:name w:val="小标题"/>
    <w:basedOn w:val="Char1"/>
    <w:uiPriority w:val="1"/>
    <w:qFormat/>
    <w:rsid w:val="00E11B4A"/>
    <w:rPr>
      <w:rFonts w:asciiTheme="majorHAnsi" w:eastAsiaTheme="majorEastAsia" w:hAnsiTheme="majorHAnsi" w:cstheme="majorBidi"/>
      <w:b/>
      <w:bCs/>
      <w:i w:val="0"/>
      <w:color w:val="auto"/>
      <w:sz w:val="24"/>
      <w:szCs w:val="32"/>
    </w:rPr>
  </w:style>
  <w:style w:type="paragraph" w:customStyle="1" w:styleId="a8">
    <w:name w:val="标注"/>
    <w:basedOn w:val="a"/>
    <w:link w:val="Char3"/>
    <w:autoRedefine/>
    <w:qFormat/>
    <w:rsid w:val="00E11B4A"/>
    <w:rPr>
      <w:rFonts w:eastAsia="宋体"/>
      <w:sz w:val="21"/>
    </w:rPr>
  </w:style>
  <w:style w:type="character" w:customStyle="1" w:styleId="Char3">
    <w:name w:val="标注 Char"/>
    <w:basedOn w:val="a0"/>
    <w:link w:val="a8"/>
    <w:rsid w:val="00E11B4A"/>
    <w:rPr>
      <w:rFonts w:eastAsia="宋体"/>
    </w:rPr>
  </w:style>
  <w:style w:type="paragraph" w:styleId="a9">
    <w:name w:val="header"/>
    <w:basedOn w:val="a"/>
    <w:link w:val="Char4"/>
    <w:uiPriority w:val="99"/>
    <w:unhideWhenUsed/>
    <w:rsid w:val="00E505D2"/>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rsid w:val="00E505D2"/>
    <w:rPr>
      <w:sz w:val="18"/>
      <w:szCs w:val="18"/>
    </w:rPr>
  </w:style>
  <w:style w:type="paragraph" w:styleId="aa">
    <w:name w:val="footer"/>
    <w:basedOn w:val="a"/>
    <w:link w:val="Char5"/>
    <w:uiPriority w:val="99"/>
    <w:unhideWhenUsed/>
    <w:rsid w:val="00E505D2"/>
    <w:pPr>
      <w:tabs>
        <w:tab w:val="center" w:pos="4153"/>
        <w:tab w:val="right" w:pos="8306"/>
      </w:tabs>
      <w:snapToGrid w:val="0"/>
      <w:jc w:val="left"/>
    </w:pPr>
    <w:rPr>
      <w:sz w:val="18"/>
      <w:szCs w:val="18"/>
    </w:rPr>
  </w:style>
  <w:style w:type="character" w:customStyle="1" w:styleId="Char5">
    <w:name w:val="页脚 Char"/>
    <w:basedOn w:val="a0"/>
    <w:link w:val="aa"/>
    <w:uiPriority w:val="99"/>
    <w:rsid w:val="00E505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amo</dc:creator>
  <cp:keywords/>
  <dc:description/>
  <cp:lastModifiedBy>xu amo</cp:lastModifiedBy>
  <cp:revision>2</cp:revision>
  <dcterms:created xsi:type="dcterms:W3CDTF">2018-03-25T08:05:00Z</dcterms:created>
  <dcterms:modified xsi:type="dcterms:W3CDTF">2018-03-25T08:06:00Z</dcterms:modified>
</cp:coreProperties>
</file>