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8DD2" w14:textId="1547589A" w:rsidR="007E3B7F" w:rsidRDefault="00384904" w:rsidP="00B82A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 Project</w:t>
      </w:r>
    </w:p>
    <w:p w14:paraId="4FA823A6" w14:textId="6CAEE144" w:rsidR="00384904" w:rsidRPr="00384904" w:rsidRDefault="00384904" w:rsidP="00B82A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04">
        <w:rPr>
          <w:rFonts w:ascii="Times New Roman" w:hAnsi="Times New Roman" w:cs="Times New Roman"/>
          <w:b/>
          <w:bCs/>
          <w:sz w:val="28"/>
          <w:szCs w:val="28"/>
        </w:rPr>
        <w:t xml:space="preserve">Finding the Closest Pair of Points Problem: Analysis of Two Algorithms </w:t>
      </w:r>
    </w:p>
    <w:p w14:paraId="490A74EE" w14:textId="05783339" w:rsidR="00161D9F" w:rsidRDefault="00384904" w:rsidP="00B82A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Amparo Godoy Pastore</w:t>
      </w:r>
    </w:p>
    <w:p w14:paraId="27964071" w14:textId="6F7CCB42" w:rsidR="0044778D" w:rsidRPr="0044778D" w:rsidRDefault="00384904" w:rsidP="00B82A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</w:t>
      </w:r>
      <w:r w:rsidR="00C44E9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0B8F2653" w14:textId="2ED7CB12" w:rsidR="00311773" w:rsidRPr="00311773" w:rsidRDefault="00311773" w:rsidP="00B82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77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7912B99" w14:textId="3FF6162E" w:rsidR="00161D9F" w:rsidRDefault="00161D9F" w:rsidP="00B82A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C2A">
        <w:rPr>
          <w:rFonts w:ascii="Times New Roman" w:hAnsi="Times New Roman" w:cs="Times New Roman"/>
          <w:sz w:val="24"/>
          <w:szCs w:val="24"/>
        </w:rPr>
        <w:t>This project covers the implementation of two algorithms (ALG1 and ALG2) solving the problem of Finding the Closest Pair of Points.</w:t>
      </w:r>
      <w:r w:rsidR="00504C2A" w:rsidRPr="00504C2A">
        <w:rPr>
          <w:rFonts w:ascii="Times New Roman" w:hAnsi="Times New Roman" w:cs="Times New Roman"/>
          <w:sz w:val="24"/>
          <w:szCs w:val="24"/>
        </w:rPr>
        <w:t xml:space="preserve"> ALG1 is a Brute-Force algorithm that has RT = Θ(n</w:t>
      </w:r>
      <w:r w:rsidR="00504C2A" w:rsidRPr="00504C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04C2A" w:rsidRPr="00504C2A">
        <w:rPr>
          <w:rFonts w:ascii="Times New Roman" w:hAnsi="Times New Roman" w:cs="Times New Roman"/>
          <w:sz w:val="24"/>
          <w:szCs w:val="24"/>
        </w:rPr>
        <w:t xml:space="preserve">), while ALG2 is </w:t>
      </w:r>
      <w:r w:rsidR="00384904">
        <w:rPr>
          <w:rFonts w:ascii="Times New Roman" w:hAnsi="Times New Roman" w:cs="Times New Roman"/>
          <w:sz w:val="24"/>
          <w:szCs w:val="24"/>
        </w:rPr>
        <w:t>a</w:t>
      </w:r>
      <w:r w:rsidR="00504C2A" w:rsidRPr="00504C2A">
        <w:rPr>
          <w:rFonts w:ascii="Times New Roman" w:hAnsi="Times New Roman" w:cs="Times New Roman"/>
          <w:sz w:val="24"/>
          <w:szCs w:val="24"/>
        </w:rPr>
        <w:t xml:space="preserve"> Divide-and-Conquer </w:t>
      </w:r>
      <w:r w:rsidR="00384904">
        <w:rPr>
          <w:rFonts w:ascii="Times New Roman" w:hAnsi="Times New Roman" w:cs="Times New Roman"/>
          <w:sz w:val="24"/>
          <w:szCs w:val="24"/>
        </w:rPr>
        <w:t xml:space="preserve">algorithm </w:t>
      </w:r>
      <w:r w:rsidR="00504C2A" w:rsidRPr="00504C2A">
        <w:rPr>
          <w:rFonts w:ascii="Times New Roman" w:hAnsi="Times New Roman" w:cs="Times New Roman"/>
          <w:sz w:val="24"/>
          <w:szCs w:val="24"/>
        </w:rPr>
        <w:t>with RT = Θ(</w:t>
      </w:r>
      <w:r w:rsidR="00504C2A" w:rsidRPr="00161D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nl</w:t>
      </w:r>
      <w:r w:rsidR="00504C2A" w:rsidRPr="00504C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og</w:t>
      </w:r>
      <w:r w:rsidR="00504C2A" w:rsidRPr="00504C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504C2A" w:rsidRPr="00161D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504C2A" w:rsidRPr="00504C2A">
        <w:rPr>
          <w:rFonts w:ascii="Times New Roman" w:hAnsi="Times New Roman" w:cs="Times New Roman"/>
          <w:sz w:val="24"/>
          <w:szCs w:val="24"/>
        </w:rPr>
        <w:t>).</w:t>
      </w:r>
    </w:p>
    <w:p w14:paraId="3BE74137" w14:textId="775347CD" w:rsidR="00311773" w:rsidRDefault="00311773" w:rsidP="00B82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C2A"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</w:p>
    <w:p w14:paraId="11E99A34" w14:textId="3AA258CD" w:rsidR="000E2923" w:rsidRPr="000E2923" w:rsidRDefault="00504C2A" w:rsidP="00B82AF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504C2A">
        <w:rPr>
          <w:rFonts w:ascii="Times New Roman" w:hAnsi="Times New Roman" w:cs="Times New Roman"/>
          <w:sz w:val="24"/>
          <w:szCs w:val="24"/>
        </w:rPr>
        <w:t xml:space="preserve">Given </w:t>
      </w:r>
      <w:r w:rsidRPr="00417E2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A191B">
        <w:rPr>
          <w:rFonts w:ascii="Times New Roman" w:hAnsi="Times New Roman" w:cs="Times New Roman"/>
          <w:sz w:val="24"/>
          <w:szCs w:val="24"/>
        </w:rPr>
        <w:t xml:space="preserve"> distinct</w:t>
      </w:r>
      <w:r w:rsidRPr="00504C2A">
        <w:rPr>
          <w:rFonts w:ascii="Times New Roman" w:hAnsi="Times New Roman" w:cs="Times New Roman"/>
          <w:sz w:val="24"/>
          <w:szCs w:val="24"/>
        </w:rPr>
        <w:t xml:space="preserve"> points P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Pr="00504C2A">
        <w:rPr>
          <w:rFonts w:ascii="Times New Roman" w:hAnsi="Times New Roman" w:cs="Times New Roman"/>
          <w:sz w:val="24"/>
          <w:szCs w:val="24"/>
        </w:rPr>
        <w:t>P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Pr="00504C2A">
        <w:rPr>
          <w:rFonts w:ascii="Times New Roman" w:hAnsi="Times New Roman" w:cs="Times New Roman"/>
          <w:sz w:val="24"/>
          <w:szCs w:val="24"/>
        </w:rPr>
        <w:t>…, P</w:t>
      </w:r>
      <w:r w:rsidR="0077164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04C2A">
        <w:rPr>
          <w:rFonts w:ascii="Times New Roman" w:hAnsi="Times New Roman" w:cs="Times New Roman"/>
          <w:sz w:val="24"/>
          <w:szCs w:val="24"/>
        </w:rPr>
        <w:t xml:space="preserve">in a </w:t>
      </w:r>
      <w:r w:rsidR="005A3B84">
        <w:rPr>
          <w:rFonts w:ascii="Times New Roman" w:hAnsi="Times New Roman" w:cs="Times New Roman"/>
          <w:sz w:val="24"/>
          <w:szCs w:val="24"/>
        </w:rPr>
        <w:t xml:space="preserve">two-dimensional Cartesian </w:t>
      </w:r>
      <w:r w:rsidRPr="00504C2A">
        <w:rPr>
          <w:rFonts w:ascii="Times New Roman" w:hAnsi="Times New Roman" w:cs="Times New Roman"/>
          <w:sz w:val="24"/>
          <w:szCs w:val="24"/>
        </w:rPr>
        <w:t>plane, the task is to find the pair of points that is closest togethe</w:t>
      </w:r>
      <w:r w:rsidR="0092171E">
        <w:rPr>
          <w:rFonts w:ascii="Times New Roman" w:hAnsi="Times New Roman" w:cs="Times New Roman"/>
          <w:sz w:val="24"/>
          <w:szCs w:val="24"/>
        </w:rPr>
        <w:t>r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31177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E2923">
        <w:rPr>
          <w:rFonts w:ascii="Times New Roman" w:hAnsi="Times New Roman" w:cs="Times New Roman"/>
          <w:sz w:val="24"/>
          <w:szCs w:val="24"/>
        </w:rPr>
        <w:t>For this project, we will measure the RT for the following input sizes: n=5000, n=10000, n=15000, n=20000, …, n=50000. More specifically, n takes 10 values from 5k to 50k with increment of 5k.</w:t>
      </w:r>
    </w:p>
    <w:p w14:paraId="3443F9ED" w14:textId="1D5646DF" w:rsidR="0044778D" w:rsidRDefault="00552F14" w:rsidP="00B82A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is crucial in several real-world applications, including computer graphics, where it can optimize rendering algorithms, in geographic information systems for spatial analysis, and in molecular modeling to find closest contacts between atoms (</w:t>
      </w:r>
      <w:r w:rsidRPr="00311773">
        <w:rPr>
          <w:rFonts w:ascii="Times New Roman" w:hAnsi="Times New Roman" w:cs="Times New Roman"/>
          <w:sz w:val="24"/>
          <w:szCs w:val="24"/>
        </w:rPr>
        <w:t>Kleinberg</w:t>
      </w:r>
      <w:r>
        <w:rPr>
          <w:rFonts w:ascii="Times New Roman" w:hAnsi="Times New Roman" w:cs="Times New Roman"/>
          <w:sz w:val="24"/>
          <w:szCs w:val="24"/>
        </w:rPr>
        <w:t xml:space="preserve"> and Tardos, 2006). Historically, while a brute</w:t>
      </w:r>
      <w:r w:rsidR="001A19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force solution with a time complexity of </w:t>
      </w:r>
      <w:r w:rsidRPr="00504C2A">
        <w:rPr>
          <w:rFonts w:ascii="Times New Roman" w:hAnsi="Times New Roman" w:cs="Times New Roman"/>
          <w:sz w:val="24"/>
          <w:szCs w:val="24"/>
        </w:rPr>
        <w:t>Θ(n</w:t>
      </w:r>
      <w:r w:rsidRPr="00504C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4C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was straightforward, more sophisticated algorithms with time complexity of </w:t>
      </w:r>
      <w:r w:rsidRPr="00504C2A">
        <w:rPr>
          <w:rFonts w:ascii="Times New Roman" w:hAnsi="Times New Roman" w:cs="Times New Roman"/>
          <w:sz w:val="24"/>
          <w:szCs w:val="24"/>
        </w:rPr>
        <w:t>Θ(</w:t>
      </w:r>
      <w:r w:rsidRPr="00161D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nl</w:t>
      </w:r>
      <w:r w:rsidRPr="00504C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og</w:t>
      </w:r>
      <w:r w:rsidRPr="00504C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Pr="00161D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Pr="00504C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have been developed to handle larger datasets more efficiently.</w:t>
      </w:r>
      <w:r w:rsidR="001A191B">
        <w:rPr>
          <w:rFonts w:ascii="Times New Roman" w:hAnsi="Times New Roman" w:cs="Times New Roman"/>
          <w:sz w:val="24"/>
          <w:szCs w:val="24"/>
        </w:rPr>
        <w:t xml:space="preserve"> In this project we analyze </w:t>
      </w:r>
      <w:r w:rsidR="00BF4B00">
        <w:rPr>
          <w:rFonts w:ascii="Times New Roman" w:hAnsi="Times New Roman" w:cs="Times New Roman"/>
          <w:sz w:val="24"/>
          <w:szCs w:val="24"/>
        </w:rPr>
        <w:t>two</w:t>
      </w:r>
      <w:r w:rsidR="001A191B">
        <w:rPr>
          <w:rFonts w:ascii="Times New Roman" w:hAnsi="Times New Roman" w:cs="Times New Roman"/>
          <w:sz w:val="24"/>
          <w:szCs w:val="24"/>
        </w:rPr>
        <w:t xml:space="preserve"> solutions. The brute-force algorithm computes the distance between every pair of distinct points </w:t>
      </w:r>
      <w:r w:rsidR="00BF4B00">
        <w:rPr>
          <w:rFonts w:ascii="Times New Roman" w:hAnsi="Times New Roman" w:cs="Times New Roman"/>
          <w:sz w:val="24"/>
          <w:szCs w:val="24"/>
        </w:rPr>
        <w:t>and returns the indexes of the points for which the distance is the smallest. The divide-and-conquer algorithm</w:t>
      </w:r>
      <w:r w:rsidR="0012442C">
        <w:rPr>
          <w:rFonts w:ascii="Times New Roman" w:hAnsi="Times New Roman" w:cs="Times New Roman"/>
          <w:sz w:val="24"/>
          <w:szCs w:val="24"/>
        </w:rPr>
        <w:t xml:space="preserve"> divides the point</w:t>
      </w:r>
      <w:r w:rsidR="00974425">
        <w:rPr>
          <w:rFonts w:ascii="Times New Roman" w:hAnsi="Times New Roman" w:cs="Times New Roman"/>
          <w:sz w:val="24"/>
          <w:szCs w:val="24"/>
        </w:rPr>
        <w:t xml:space="preserve"> set P evenly into Q and R by the line L and recursively finds the closest pair among the points in Q and </w:t>
      </w:r>
      <w:r w:rsidR="00741DC8">
        <w:rPr>
          <w:rFonts w:ascii="Times New Roman" w:hAnsi="Times New Roman" w:cs="Times New Roman"/>
          <w:sz w:val="24"/>
          <w:szCs w:val="24"/>
        </w:rPr>
        <w:t xml:space="preserve">among the points in </w:t>
      </w:r>
      <w:r w:rsidR="00974425">
        <w:rPr>
          <w:rFonts w:ascii="Times New Roman" w:hAnsi="Times New Roman" w:cs="Times New Roman"/>
          <w:sz w:val="24"/>
          <w:szCs w:val="24"/>
        </w:rPr>
        <w:t>R</w:t>
      </w:r>
      <w:r w:rsidR="00741DC8">
        <w:rPr>
          <w:rFonts w:ascii="Times New Roman" w:hAnsi="Times New Roman" w:cs="Times New Roman"/>
          <w:sz w:val="24"/>
          <w:szCs w:val="24"/>
        </w:rPr>
        <w:t xml:space="preserve"> until the overall solution is found from the subproblems. </w:t>
      </w:r>
    </w:p>
    <w:p w14:paraId="65471DC6" w14:textId="77777777" w:rsidR="00B82AF9" w:rsidRDefault="00B82AF9" w:rsidP="004477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41BA" w14:textId="77777777" w:rsidR="00B82AF9" w:rsidRDefault="00B82AF9" w:rsidP="004477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72F71" w14:textId="77777777" w:rsidR="00B82AF9" w:rsidRDefault="00B82AF9" w:rsidP="004477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12A06" w14:textId="77777777" w:rsidR="00B82AF9" w:rsidRDefault="00B82AF9" w:rsidP="004477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8653F" w14:textId="6B53CA34" w:rsidR="00161D9F" w:rsidRDefault="00161D9F" w:rsidP="004477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C2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 and RT Analysis</w:t>
      </w:r>
    </w:p>
    <w:p w14:paraId="47CA03B2" w14:textId="7B467CC5" w:rsidR="00552F14" w:rsidRDefault="00552F14" w:rsidP="004477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ALG1 Pseudocode</w:t>
      </w:r>
    </w:p>
    <w:p w14:paraId="208EAC47" w14:textId="27606229" w:rsidR="00552F14" w:rsidRDefault="00552F1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F14">
        <w:rPr>
          <w:rFonts w:ascii="Times New Roman" w:hAnsi="Times New Roman" w:cs="Times New Roman"/>
          <w:b/>
          <w:bCs/>
          <w:sz w:val="24"/>
          <w:szCs w:val="24"/>
          <w:u w:val="single"/>
        </w:rPr>
        <w:t>BruteForceClosestPoints(P)</w:t>
      </w:r>
    </w:p>
    <w:p w14:paraId="73853912" w14:textId="4FA8DA10" w:rsidR="00552F14" w:rsidRDefault="00552F1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 is a list of n points, n </w:t>
      </w:r>
      <w:r w:rsidRPr="00552F14">
        <w:rPr>
          <w:rFonts w:ascii="Times New Roman" w:hAnsi="Times New Roman" w:cs="Times New Roman"/>
          <w:sz w:val="24"/>
          <w:szCs w:val="24"/>
        </w:rPr>
        <w:t xml:space="preserve">≥ 2, </w:t>
      </w:r>
      <w:r w:rsidRPr="00504C2A">
        <w:rPr>
          <w:rFonts w:ascii="Times New Roman" w:hAnsi="Times New Roman" w:cs="Times New Roman"/>
          <w:sz w:val="24"/>
          <w:szCs w:val="24"/>
        </w:rPr>
        <w:t>P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52F14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5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52F14">
        <w:rPr>
          <w:rFonts w:ascii="Times New Roman" w:hAnsi="Times New Roman" w:cs="Times New Roman"/>
          <w:sz w:val="24"/>
          <w:szCs w:val="24"/>
        </w:rPr>
        <w:t>),</w:t>
      </w:r>
      <w:r w:rsidR="00D82524">
        <w:rPr>
          <w:rFonts w:ascii="Times New Roman" w:hAnsi="Times New Roman" w:cs="Times New Roman"/>
          <w:sz w:val="24"/>
          <w:szCs w:val="24"/>
        </w:rPr>
        <w:t xml:space="preserve"> </w:t>
      </w:r>
      <w:r w:rsidRPr="00552F14">
        <w:rPr>
          <w:rFonts w:ascii="Times New Roman" w:hAnsi="Times New Roman" w:cs="Times New Roman"/>
          <w:sz w:val="24"/>
          <w:szCs w:val="24"/>
        </w:rPr>
        <w:t xml:space="preserve">…, </w:t>
      </w:r>
      <w:r w:rsidRPr="00504C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552F14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5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52F14">
        <w:rPr>
          <w:rFonts w:ascii="Times New Roman" w:hAnsi="Times New Roman" w:cs="Times New Roman"/>
          <w:sz w:val="24"/>
          <w:szCs w:val="24"/>
        </w:rPr>
        <w:t>)</w:t>
      </w:r>
    </w:p>
    <w:p w14:paraId="192EFCFD" w14:textId="63F4F3E6" w:rsidR="00552F14" w:rsidRDefault="00552F1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returns the index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52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index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2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closest pair of points</w:t>
      </w:r>
    </w:p>
    <w:p w14:paraId="25BAD670" w14:textId="262A7B7C" w:rsidR="00552F14" w:rsidRDefault="00552F1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82524">
        <w:rPr>
          <w:rFonts w:ascii="Times New Roman" w:hAnsi="Times New Roman" w:cs="Times New Roman"/>
          <w:sz w:val="24"/>
          <w:szCs w:val="24"/>
          <w:vertAlign w:val="subscript"/>
        </w:rPr>
        <w:t xml:space="preserve">min </w:t>
      </w:r>
      <w:r w:rsidR="00D82524">
        <w:rPr>
          <w:rFonts w:ascii="Times New Roman" w:hAnsi="Times New Roman" w:cs="Times New Roman"/>
          <w:sz w:val="24"/>
          <w:szCs w:val="24"/>
        </w:rPr>
        <w:t xml:space="preserve">= </w:t>
      </w:r>
      <w:r w:rsidR="00D82524" w:rsidRPr="00D82524">
        <w:rPr>
          <w:rFonts w:ascii="Times New Roman" w:hAnsi="Times New Roman" w:cs="Times New Roman"/>
          <w:sz w:val="24"/>
          <w:szCs w:val="24"/>
        </w:rPr>
        <w:t>∞</w:t>
      </w:r>
    </w:p>
    <w:p w14:paraId="3BFF97D7" w14:textId="06823271" w:rsidR="00D82524" w:rsidRPr="00384904" w:rsidRDefault="00D8252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i = 1 to n – 1</w:t>
      </w:r>
      <w:r w:rsidR="00384904">
        <w:rPr>
          <w:rFonts w:ascii="Times New Roman" w:hAnsi="Times New Roman" w:cs="Times New Roman"/>
          <w:sz w:val="24"/>
          <w:szCs w:val="24"/>
        </w:rPr>
        <w:t xml:space="preserve"> </w:t>
      </w:r>
      <w:r w:rsidR="00384904" w:rsidRPr="003849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//O(n)</w:t>
      </w:r>
    </w:p>
    <w:p w14:paraId="201B2E89" w14:textId="65983741" w:rsidR="00D82524" w:rsidRPr="00384904" w:rsidRDefault="00D8252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j = i + 1 to n</w:t>
      </w:r>
      <w:r w:rsidR="00384904">
        <w:rPr>
          <w:rFonts w:ascii="Times New Roman" w:hAnsi="Times New Roman" w:cs="Times New Roman"/>
          <w:sz w:val="24"/>
          <w:szCs w:val="24"/>
        </w:rPr>
        <w:t xml:space="preserve"> </w:t>
      </w:r>
      <w:r w:rsidR="00384904" w:rsidRPr="003849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//O(n)</w:t>
      </w:r>
    </w:p>
    <w:p w14:paraId="31F58D31" w14:textId="4FED8C6D" w:rsidR="00D82524" w:rsidRDefault="00D82524" w:rsidP="00D82524">
      <w:pPr>
        <w:shd w:val="clear" w:color="auto" w:fill="E8E8E8" w:themeFill="background2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d=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F9EF8B6" w14:textId="7529B7AA" w:rsidR="00D82524" w:rsidRDefault="00D8252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</w:t>
      </w:r>
      <w:r w:rsidRPr="00D82524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min</w:t>
      </w:r>
    </w:p>
    <w:p w14:paraId="7D0C606E" w14:textId="5F8894B6" w:rsidR="00D82524" w:rsidRDefault="00D8252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min </w:t>
      </w:r>
      <w:r>
        <w:rPr>
          <w:rFonts w:ascii="Times New Roman" w:hAnsi="Times New Roman" w:cs="Times New Roman"/>
          <w:sz w:val="24"/>
          <w:szCs w:val="24"/>
        </w:rPr>
        <w:t>= d; index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2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i; index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2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j</w:t>
      </w:r>
    </w:p>
    <w:p w14:paraId="36094430" w14:textId="0157AEF3" w:rsidR="00D82524" w:rsidRDefault="00D8252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return index</w:t>
      </w:r>
      <w:r w:rsidRPr="00504C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index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DA6FD9B" w14:textId="77777777" w:rsidR="00384904" w:rsidRDefault="0038490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9E3A4C9" w14:textId="33DC271E" w:rsidR="0044778D" w:rsidRPr="00924C8F" w:rsidRDefault="00384904" w:rsidP="0044778D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4C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RT = O(n</w:t>
      </w:r>
      <w:r w:rsidRPr="00924C8F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2</w:t>
      </w:r>
      <w:r w:rsidRPr="00924C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71F425FD" w14:textId="3C815D43" w:rsidR="00D82524" w:rsidRPr="00924C8F" w:rsidRDefault="00D82524" w:rsidP="00D82524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924C8F">
        <w:rPr>
          <w:rFonts w:ascii="Times New Roman" w:hAnsi="Times New Roman" w:cs="Times New Roman"/>
          <w:sz w:val="24"/>
          <w:szCs w:val="24"/>
        </w:rPr>
        <w:t>ALG2 Pseudocode</w:t>
      </w:r>
    </w:p>
    <w:p w14:paraId="3E625259" w14:textId="506FF262" w:rsidR="00D82524" w:rsidRDefault="00D8252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5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DivideAndConqClosestPair </w:t>
      </w:r>
      <w:r w:rsidRPr="00552F14">
        <w:rPr>
          <w:rFonts w:ascii="Times New Roman" w:hAnsi="Times New Roman" w:cs="Times New Roman"/>
          <w:b/>
          <w:bCs/>
          <w:sz w:val="24"/>
          <w:szCs w:val="24"/>
          <w:u w:val="single"/>
        </w:rPr>
        <w:t>(P)</w:t>
      </w:r>
    </w:p>
    <w:p w14:paraId="4A85DD3D" w14:textId="54939522" w:rsidR="00D8252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</w:t>
      </w:r>
      <w:r w:rsidRPr="006B74C4">
        <w:rPr>
          <w:rFonts w:ascii="Times New Roman" w:hAnsi="Times New Roman" w:cs="Times New Roman"/>
          <w:sz w:val="24"/>
          <w:szCs w:val="24"/>
        </w:rPr>
        <w:t>P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6B74C4">
        <w:rPr>
          <w:rFonts w:ascii="Times New Roman" w:hAnsi="Times New Roman" w:cs="Times New Roman"/>
          <w:sz w:val="24"/>
          <w:szCs w:val="24"/>
        </w:rPr>
        <w:t xml:space="preserve"> P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6B74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//O(n</w:t>
      </w:r>
      <w:r w:rsidR="003849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logn</w:t>
      </w:r>
      <w:r w:rsidRPr="006B74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1254B137" w14:textId="77777777" w:rsidR="006B74C4" w:rsidRPr="00D82524" w:rsidRDefault="006B74C4" w:rsidP="006B74C4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(p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6B74C4">
        <w:rPr>
          <w:rFonts w:ascii="Times New Roman" w:hAnsi="Times New Roman" w:cs="Times New Roman"/>
          <w:sz w:val="24"/>
          <w:szCs w:val="24"/>
        </w:rPr>
        <w:t>DivideAndConqClosestPair-Rec(P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6B74C4">
        <w:rPr>
          <w:rFonts w:ascii="Times New Roman" w:hAnsi="Times New Roman" w:cs="Times New Roman"/>
          <w:sz w:val="24"/>
          <w:szCs w:val="24"/>
        </w:rPr>
        <w:t>, P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6B74C4">
        <w:rPr>
          <w:rFonts w:ascii="Times New Roman" w:hAnsi="Times New Roman" w:cs="Times New Roman"/>
          <w:sz w:val="24"/>
          <w:szCs w:val="24"/>
        </w:rPr>
        <w:t>)</w:t>
      </w:r>
    </w:p>
    <w:p w14:paraId="71E0851D" w14:textId="77777777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12A9E81" w14:textId="4894BA43" w:rsidR="00D82524" w:rsidRDefault="00D8252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524">
        <w:rPr>
          <w:rFonts w:ascii="Times New Roman" w:hAnsi="Times New Roman" w:cs="Times New Roman"/>
          <w:b/>
          <w:bCs/>
          <w:sz w:val="24"/>
          <w:szCs w:val="24"/>
          <w:u w:val="single"/>
        </w:rPr>
        <w:t>DivideAndConqClosestPair</w:t>
      </w:r>
      <w:r w:rsidR="006B74C4" w:rsidRPr="006B74C4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D82524">
        <w:rPr>
          <w:rFonts w:ascii="Times New Roman" w:hAnsi="Times New Roman" w:cs="Times New Roman"/>
          <w:b/>
          <w:bCs/>
          <w:sz w:val="24"/>
          <w:szCs w:val="24"/>
          <w:u w:val="single"/>
        </w:rPr>
        <w:t>Rec(P</w:t>
      </w:r>
      <w:r w:rsidRPr="00D82524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x</w:t>
      </w:r>
      <w:r w:rsidRPr="00D82524">
        <w:rPr>
          <w:rFonts w:ascii="Times New Roman" w:hAnsi="Times New Roman" w:cs="Times New Roman"/>
          <w:b/>
          <w:bCs/>
          <w:sz w:val="24"/>
          <w:szCs w:val="24"/>
          <w:u w:val="single"/>
        </w:rPr>
        <w:t>, P</w:t>
      </w:r>
      <w:r w:rsidRPr="00D82524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y</w:t>
      </w:r>
      <w:r w:rsidRPr="00D82524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AE7FD7B" w14:textId="21A3F94B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 w:rsidRPr="006B74C4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|P| </w:t>
      </w:r>
      <w:r w:rsidRPr="006B74C4">
        <w:rPr>
          <w:rFonts w:ascii="Times New Roman" w:hAnsi="Times New Roman" w:cs="Times New Roman"/>
          <w:sz w:val="24"/>
          <w:szCs w:val="24"/>
        </w:rPr>
        <w:t>≤ 3</w:t>
      </w:r>
    </w:p>
    <w:p w14:paraId="783F52C2" w14:textId="65C29CD5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74C4">
        <w:rPr>
          <w:rFonts w:ascii="Times New Roman" w:hAnsi="Times New Roman" w:cs="Times New Roman"/>
          <w:sz w:val="24"/>
          <w:szCs w:val="24"/>
        </w:rPr>
        <w:t>find the closest pair by measuring all pairwise distances</w:t>
      </w:r>
    </w:p>
    <w:p w14:paraId="6D7C8760" w14:textId="1DFFC516" w:rsidR="006B74C4" w:rsidRPr="006B74C4" w:rsidRDefault="006B74C4" w:rsidP="006B74C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  <w:r w:rsidRPr="006B74C4">
        <w:rPr>
          <w:rFonts w:ascii="Times New Roman" w:hAnsi="Times New Roman" w:cs="Times New Roman"/>
          <w:sz w:val="24"/>
          <w:szCs w:val="24"/>
          <w:lang w:val="es-AR"/>
        </w:rPr>
        <w:t>construct Q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>x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>, Q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>y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>, R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>x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>, R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 xml:space="preserve">y </w:t>
      </w:r>
      <w:r w:rsidRPr="006B74C4">
        <w:rPr>
          <w:rFonts w:ascii="Times New Roman" w:hAnsi="Times New Roman" w:cs="Times New Roman"/>
          <w:b/>
          <w:bCs/>
          <w:color w:val="FF0000"/>
          <w:sz w:val="24"/>
          <w:szCs w:val="24"/>
          <w:lang w:val="es-AR"/>
        </w:rPr>
        <w:t>//O(n)</w:t>
      </w:r>
    </w:p>
    <w:p w14:paraId="3AA59B12" w14:textId="42F5AC3B" w:rsidR="006B74C4" w:rsidRDefault="006B74C4" w:rsidP="006B74C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6B74C4">
        <w:rPr>
          <w:rFonts w:ascii="Times New Roman" w:hAnsi="Times New Roman" w:cs="Times New Roman"/>
          <w:sz w:val="24"/>
          <w:szCs w:val="24"/>
        </w:rPr>
        <w:t>DivideAndConqClosestPair-Rec(Q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6B74C4">
        <w:rPr>
          <w:rFonts w:ascii="Times New Roman" w:hAnsi="Times New Roman" w:cs="Times New Roman"/>
          <w:sz w:val="24"/>
          <w:szCs w:val="24"/>
        </w:rPr>
        <w:t>, Q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6B74C4">
        <w:rPr>
          <w:rFonts w:ascii="Times New Roman" w:hAnsi="Times New Roman" w:cs="Times New Roman"/>
          <w:sz w:val="24"/>
          <w:szCs w:val="24"/>
        </w:rPr>
        <w:t>)</w:t>
      </w:r>
    </w:p>
    <w:p w14:paraId="55777783" w14:textId="316C2CCF" w:rsidR="006B74C4" w:rsidRPr="006B74C4" w:rsidRDefault="006B74C4" w:rsidP="006B74C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6B74C4">
        <w:rPr>
          <w:rFonts w:ascii="Times New Roman" w:hAnsi="Times New Roman" w:cs="Times New Roman"/>
          <w:sz w:val="24"/>
          <w:szCs w:val="24"/>
        </w:rPr>
        <w:t>DivideAndConqClosestPair-Rec(R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6B74C4">
        <w:rPr>
          <w:rFonts w:ascii="Times New Roman" w:hAnsi="Times New Roman" w:cs="Times New Roman"/>
          <w:sz w:val="24"/>
          <w:szCs w:val="24"/>
        </w:rPr>
        <w:t>, R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6B74C4">
        <w:rPr>
          <w:rFonts w:ascii="Times New Roman" w:hAnsi="Times New Roman" w:cs="Times New Roman"/>
          <w:sz w:val="24"/>
          <w:szCs w:val="24"/>
        </w:rPr>
        <w:t>)</w:t>
      </w:r>
    </w:p>
    <w:p w14:paraId="18428FE2" w14:textId="4EB90326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  <w:r w:rsidRPr="006B74C4">
        <w:rPr>
          <w:rFonts w:ascii="Times New Roman" w:hAnsi="Times New Roman" w:cs="Times New Roman"/>
          <w:sz w:val="24"/>
          <w:szCs w:val="24"/>
        </w:rPr>
        <w:t>δ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 xml:space="preserve"> = min(d(q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>0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>, q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>1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>), d(r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>0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>, r</w:t>
      </w:r>
      <w:r w:rsidRPr="006B74C4">
        <w:rPr>
          <w:rFonts w:ascii="Times New Roman" w:hAnsi="Times New Roman" w:cs="Times New Roman"/>
          <w:sz w:val="24"/>
          <w:szCs w:val="24"/>
          <w:vertAlign w:val="subscript"/>
          <w:lang w:val="es-AR"/>
        </w:rPr>
        <w:t>1</w:t>
      </w:r>
      <w:r w:rsidRPr="006B74C4">
        <w:rPr>
          <w:rFonts w:ascii="Times New Roman" w:hAnsi="Times New Roman" w:cs="Times New Roman"/>
          <w:sz w:val="24"/>
          <w:szCs w:val="24"/>
          <w:lang w:val="es-AR"/>
        </w:rPr>
        <w:t>))</w:t>
      </w:r>
    </w:p>
    <w:p w14:paraId="54D6276C" w14:textId="5721BE07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 w:rsidRPr="006B74C4">
        <w:rPr>
          <w:rFonts w:ascii="Times New Roman" w:hAnsi="Times New Roman" w:cs="Times New Roman"/>
          <w:sz w:val="24"/>
          <w:szCs w:val="24"/>
        </w:rPr>
        <w:t>x* = maximum x-coordinate o</w:t>
      </w:r>
      <w:r>
        <w:rPr>
          <w:rFonts w:ascii="Times New Roman" w:hAnsi="Times New Roman" w:cs="Times New Roman"/>
          <w:sz w:val="24"/>
          <w:szCs w:val="24"/>
        </w:rPr>
        <w:t>f a point in set Q</w:t>
      </w:r>
    </w:p>
    <w:p w14:paraId="16C21E3D" w14:textId="028685D0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{(x, y): x = x*}</w:t>
      </w:r>
    </w:p>
    <w:p w14:paraId="04CDB6F7" w14:textId="6E3B5365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points in P within distance </w:t>
      </w:r>
      <w:r w:rsidRPr="006B74C4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 of L</w:t>
      </w:r>
    </w:p>
    <w:p w14:paraId="62E21AE4" w14:textId="697865F3" w:rsidR="006B74C4" w:rsidRPr="00924C8F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</w:t>
      </w:r>
      <w:r w:rsidRPr="00924C8F">
        <w:rPr>
          <w:rFonts w:ascii="Times New Roman" w:hAnsi="Times New Roman" w:cs="Times New Roman"/>
          <w:sz w:val="24"/>
          <w:szCs w:val="24"/>
        </w:rPr>
        <w:t>S</w:t>
      </w:r>
      <w:r w:rsidRPr="00924C8F">
        <w:rPr>
          <w:rFonts w:ascii="Times New Roman" w:hAnsi="Times New Roman" w:cs="Times New Roman"/>
          <w:sz w:val="24"/>
          <w:szCs w:val="24"/>
          <w:vertAlign w:val="subscript"/>
        </w:rPr>
        <w:t xml:space="preserve">y </w:t>
      </w:r>
      <w:r w:rsidRPr="00924C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//O(n)</w:t>
      </w:r>
    </w:p>
    <w:p w14:paraId="5E03F992" w14:textId="6510DD46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each point s </w:t>
      </w:r>
      <w:r w:rsidRPr="006B74C4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B74C4">
        <w:rPr>
          <w:rFonts w:ascii="Times New Roman" w:hAnsi="Times New Roman" w:cs="Times New Roman"/>
          <w:sz w:val="24"/>
          <w:szCs w:val="24"/>
        </w:rPr>
        <w:t>S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B74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//O(n)</w:t>
      </w:r>
    </w:p>
    <w:p w14:paraId="1E041926" w14:textId="3C78DDD8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6B74C4">
        <w:rPr>
          <w:rFonts w:ascii="Times New Roman" w:hAnsi="Times New Roman" w:cs="Times New Roman"/>
          <w:sz w:val="24"/>
          <w:szCs w:val="24"/>
        </w:rPr>
        <w:t>compute the distance from s to each of the next 15 points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4C4">
        <w:rPr>
          <w:rFonts w:ascii="Times New Roman" w:hAnsi="Times New Roman" w:cs="Times New Roman"/>
          <w:sz w:val="24"/>
          <w:szCs w:val="24"/>
        </w:rPr>
        <w:t>S</w:t>
      </w:r>
      <w:r w:rsidRPr="006B74C4"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14:paraId="4A1B22EA" w14:textId="0A770BF8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s, s’ be the pair with the minimum distance</w:t>
      </w:r>
    </w:p>
    <w:p w14:paraId="31B049B4" w14:textId="4C3868BB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d(s, s’) &lt; </w:t>
      </w:r>
      <w:r w:rsidRPr="006B74C4">
        <w:rPr>
          <w:rFonts w:ascii="Times New Roman" w:hAnsi="Times New Roman" w:cs="Times New Roman"/>
          <w:sz w:val="24"/>
          <w:szCs w:val="24"/>
        </w:rPr>
        <w:t>δ</w:t>
      </w:r>
    </w:p>
    <w:p w14:paraId="1E88701B" w14:textId="35D0BF6F" w:rsidR="006B74C4" w:rsidRDefault="006B74C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384904">
        <w:rPr>
          <w:rFonts w:ascii="Times New Roman" w:hAnsi="Times New Roman" w:cs="Times New Roman"/>
          <w:sz w:val="24"/>
          <w:szCs w:val="24"/>
        </w:rPr>
        <w:t>(s, s’)</w:t>
      </w:r>
    </w:p>
    <w:p w14:paraId="34A7050F" w14:textId="3F18E6C8" w:rsidR="00384904" w:rsidRDefault="0038490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904">
        <w:rPr>
          <w:rFonts w:ascii="Times New Roman" w:hAnsi="Times New Roman" w:cs="Times New Roman"/>
          <w:sz w:val="24"/>
          <w:szCs w:val="24"/>
        </w:rPr>
        <w:t>d(q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84904">
        <w:rPr>
          <w:rFonts w:ascii="Times New Roman" w:hAnsi="Times New Roman" w:cs="Times New Roman"/>
          <w:sz w:val="24"/>
          <w:szCs w:val="24"/>
        </w:rPr>
        <w:t>, q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849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Pr="00384904">
        <w:rPr>
          <w:rFonts w:ascii="Times New Roman" w:hAnsi="Times New Roman" w:cs="Times New Roman"/>
          <w:sz w:val="24"/>
          <w:szCs w:val="24"/>
        </w:rPr>
        <w:t>d(r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84904">
        <w:rPr>
          <w:rFonts w:ascii="Times New Roman" w:hAnsi="Times New Roman" w:cs="Times New Roman"/>
          <w:sz w:val="24"/>
          <w:szCs w:val="24"/>
        </w:rPr>
        <w:t>, r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84904">
        <w:rPr>
          <w:rFonts w:ascii="Times New Roman" w:hAnsi="Times New Roman" w:cs="Times New Roman"/>
          <w:sz w:val="24"/>
          <w:szCs w:val="24"/>
        </w:rPr>
        <w:t>)</w:t>
      </w:r>
    </w:p>
    <w:p w14:paraId="5A09C742" w14:textId="376DCE10" w:rsidR="00384904" w:rsidRDefault="0038490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Pr="00384904">
        <w:rPr>
          <w:rFonts w:ascii="Times New Roman" w:hAnsi="Times New Roman" w:cs="Times New Roman"/>
          <w:sz w:val="24"/>
          <w:szCs w:val="24"/>
        </w:rPr>
        <w:t>(q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84904">
        <w:rPr>
          <w:rFonts w:ascii="Times New Roman" w:hAnsi="Times New Roman" w:cs="Times New Roman"/>
          <w:sz w:val="24"/>
          <w:szCs w:val="24"/>
        </w:rPr>
        <w:t>, q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84904">
        <w:rPr>
          <w:rFonts w:ascii="Times New Roman" w:hAnsi="Times New Roman" w:cs="Times New Roman"/>
          <w:sz w:val="24"/>
          <w:szCs w:val="24"/>
        </w:rPr>
        <w:t>)</w:t>
      </w:r>
    </w:p>
    <w:p w14:paraId="7BC6944B" w14:textId="7667D5F5" w:rsidR="00384904" w:rsidRDefault="0038490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6896D51B" w14:textId="1008D7D4" w:rsidR="00384904" w:rsidRDefault="0038490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Pr="00384904">
        <w:rPr>
          <w:rFonts w:ascii="Times New Roman" w:hAnsi="Times New Roman" w:cs="Times New Roman"/>
          <w:sz w:val="24"/>
          <w:szCs w:val="24"/>
        </w:rPr>
        <w:t>(r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84904">
        <w:rPr>
          <w:rFonts w:ascii="Times New Roman" w:hAnsi="Times New Roman" w:cs="Times New Roman"/>
          <w:sz w:val="24"/>
          <w:szCs w:val="24"/>
        </w:rPr>
        <w:t>, r</w:t>
      </w:r>
      <w:r w:rsidRPr="003849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84904">
        <w:rPr>
          <w:rFonts w:ascii="Times New Roman" w:hAnsi="Times New Roman" w:cs="Times New Roman"/>
          <w:sz w:val="24"/>
          <w:szCs w:val="24"/>
        </w:rPr>
        <w:t>)</w:t>
      </w:r>
    </w:p>
    <w:p w14:paraId="2517F170" w14:textId="77777777" w:rsidR="00384904" w:rsidRDefault="00384904" w:rsidP="00D82524">
      <w:pPr>
        <w:shd w:val="clear" w:color="auto" w:fill="E8E8E8" w:themeFill="background2"/>
        <w:spacing w:after="0"/>
        <w:rPr>
          <w:rFonts w:ascii="Times New Roman" w:hAnsi="Times New Roman" w:cs="Times New Roman"/>
          <w:sz w:val="24"/>
          <w:szCs w:val="24"/>
        </w:rPr>
      </w:pPr>
    </w:p>
    <w:p w14:paraId="4CF6283C" w14:textId="37DDC1F4" w:rsidR="0044778D" w:rsidRDefault="00384904" w:rsidP="0044778D">
      <w:pPr>
        <w:shd w:val="clear" w:color="auto" w:fill="E8E8E8" w:themeFill="background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90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RT = </w:t>
      </w:r>
      <w:r w:rsidRPr="006B74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logn</w:t>
      </w:r>
      <w:r w:rsidRPr="006B74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44778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9ED924" w14:textId="3D359DDE" w:rsidR="00161D9F" w:rsidRDefault="00161D9F" w:rsidP="00D8252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504C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Experimental Results</w:t>
      </w:r>
    </w:p>
    <w:p w14:paraId="4B9F1D5E" w14:textId="1DD07B35" w:rsidR="00460F2E" w:rsidRPr="006F4C15" w:rsidRDefault="00BA4BB1" w:rsidP="00545F44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 consisted of measuring the </w:t>
      </w:r>
      <w:r w:rsidR="0050309D">
        <w:rPr>
          <w:rFonts w:ascii="Times New Roman" w:hAnsi="Times New Roman" w:cs="Times New Roman"/>
          <w:sz w:val="24"/>
          <w:szCs w:val="24"/>
        </w:rPr>
        <w:t xml:space="preserve">RT for the input sizes specified above. </w:t>
      </w:r>
      <w:r w:rsidR="000C748F">
        <w:rPr>
          <w:rFonts w:ascii="Times New Roman" w:hAnsi="Times New Roman" w:cs="Times New Roman"/>
          <w:sz w:val="24"/>
          <w:szCs w:val="24"/>
        </w:rPr>
        <w:t xml:space="preserve">The RT was measured for each algorithm on </w:t>
      </w:r>
      <w:r w:rsidR="000C748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0C748F">
        <w:rPr>
          <w:rFonts w:ascii="Times New Roman" w:hAnsi="Times New Roman" w:cs="Times New Roman"/>
          <w:sz w:val="24"/>
          <w:szCs w:val="24"/>
        </w:rPr>
        <w:t xml:space="preserve"> = 10 different arrays </w:t>
      </w:r>
      <w:r w:rsidR="00B5766C">
        <w:rPr>
          <w:rFonts w:ascii="Times New Roman" w:hAnsi="Times New Roman" w:cs="Times New Roman"/>
          <w:sz w:val="24"/>
          <w:szCs w:val="24"/>
        </w:rPr>
        <w:t xml:space="preserve">for each </w:t>
      </w:r>
      <w:r w:rsidR="00B5766C" w:rsidRPr="00B576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5766C" w:rsidRPr="00B5766C">
        <w:rPr>
          <w:rFonts w:ascii="Times New Roman" w:hAnsi="Times New Roman" w:cs="Times New Roman"/>
          <w:sz w:val="24"/>
          <w:szCs w:val="24"/>
        </w:rPr>
        <w:t xml:space="preserve"> and</w:t>
      </w:r>
      <w:r w:rsidR="00B5766C">
        <w:rPr>
          <w:rFonts w:ascii="Times New Roman" w:hAnsi="Times New Roman" w:cs="Times New Roman"/>
          <w:sz w:val="24"/>
          <w:szCs w:val="24"/>
        </w:rPr>
        <w:t xml:space="preserve"> the average</w:t>
      </w:r>
      <w:r w:rsidR="006F4C15">
        <w:rPr>
          <w:rFonts w:ascii="Times New Roman" w:hAnsi="Times New Roman" w:cs="Times New Roman"/>
          <w:sz w:val="24"/>
          <w:szCs w:val="24"/>
        </w:rPr>
        <w:t xml:space="preserve"> of each is reported in the EmpiricalRT column of </w:t>
      </w:r>
      <w:r w:rsidR="006F4C15">
        <w:rPr>
          <w:rFonts w:ascii="Times New Roman" w:hAnsi="Times New Roman" w:cs="Times New Roman"/>
          <w:i/>
          <w:iCs/>
          <w:sz w:val="24"/>
          <w:szCs w:val="24"/>
        </w:rPr>
        <w:t xml:space="preserve">Table 1 </w:t>
      </w:r>
      <w:r w:rsidR="006F4C15">
        <w:rPr>
          <w:rFonts w:ascii="Times New Roman" w:hAnsi="Times New Roman" w:cs="Times New Roman"/>
          <w:sz w:val="24"/>
          <w:szCs w:val="24"/>
        </w:rPr>
        <w:t xml:space="preserve">and </w:t>
      </w:r>
      <w:r w:rsidR="006F4C15">
        <w:rPr>
          <w:rFonts w:ascii="Times New Roman" w:hAnsi="Times New Roman" w:cs="Times New Roman"/>
          <w:i/>
          <w:iCs/>
          <w:sz w:val="24"/>
          <w:szCs w:val="24"/>
        </w:rPr>
        <w:t>Table 2.</w:t>
      </w:r>
      <w:r w:rsidR="006F4C15">
        <w:rPr>
          <w:rFonts w:ascii="Times New Roman" w:hAnsi="Times New Roman" w:cs="Times New Roman"/>
          <w:sz w:val="24"/>
          <w:szCs w:val="24"/>
        </w:rPr>
        <w:t xml:space="preserve"> </w:t>
      </w:r>
      <w:r w:rsidR="00E83C03">
        <w:rPr>
          <w:rFonts w:ascii="Times New Roman" w:hAnsi="Times New Roman" w:cs="Times New Roman"/>
          <w:sz w:val="24"/>
          <w:szCs w:val="24"/>
        </w:rPr>
        <w:t>The theoretical complexity is computed looking at the pseudocode</w:t>
      </w:r>
      <w:r w:rsidR="00232050">
        <w:rPr>
          <w:rFonts w:ascii="Times New Roman" w:hAnsi="Times New Roman" w:cs="Times New Roman"/>
          <w:sz w:val="24"/>
          <w:szCs w:val="24"/>
        </w:rPr>
        <w:t xml:space="preserve">. Below the </w:t>
      </w:r>
      <w:r w:rsidR="00545F44">
        <w:rPr>
          <w:rFonts w:ascii="Times New Roman" w:hAnsi="Times New Roman" w:cs="Times New Roman"/>
          <w:sz w:val="24"/>
          <w:szCs w:val="24"/>
        </w:rPr>
        <w:t xml:space="preserve">hidden </w:t>
      </w:r>
      <w:r w:rsidR="00232050">
        <w:rPr>
          <w:rFonts w:ascii="Times New Roman" w:hAnsi="Times New Roman" w:cs="Times New Roman"/>
          <w:sz w:val="24"/>
          <w:szCs w:val="24"/>
        </w:rPr>
        <w:t xml:space="preserve">constant </w:t>
      </w:r>
      <w:r w:rsidR="00232050" w:rsidRPr="0023205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32050">
        <w:rPr>
          <w:rFonts w:ascii="Times New Roman" w:hAnsi="Times New Roman" w:cs="Times New Roman"/>
          <w:sz w:val="24"/>
          <w:szCs w:val="24"/>
        </w:rPr>
        <w:t xml:space="preserve"> of each algorithm is computed using a “dynamic” analysis</w:t>
      </w:r>
      <w:r w:rsidR="00545F44">
        <w:rPr>
          <w:rFonts w:ascii="Times New Roman" w:hAnsi="Times New Roman" w:cs="Times New Roman"/>
          <w:sz w:val="24"/>
          <w:szCs w:val="24"/>
        </w:rPr>
        <w:t>.</w:t>
      </w:r>
      <w:r w:rsidR="00232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6E826" w14:textId="4A940BF9" w:rsidR="00161D9F" w:rsidRPr="00384904" w:rsidRDefault="00161D9F" w:rsidP="0038490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4904">
        <w:rPr>
          <w:rFonts w:ascii="Times New Roman" w:hAnsi="Times New Roman" w:cs="Times New Roman"/>
          <w:i/>
          <w:iCs/>
          <w:sz w:val="24"/>
          <w:szCs w:val="24"/>
        </w:rPr>
        <w:t>Table 1. Computing constant c</w:t>
      </w:r>
      <w:r w:rsidRPr="003849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384904">
        <w:rPr>
          <w:rFonts w:ascii="Times New Roman" w:hAnsi="Times New Roman" w:cs="Times New Roman"/>
          <w:i/>
          <w:iCs/>
          <w:sz w:val="24"/>
          <w:szCs w:val="24"/>
        </w:rPr>
        <w:t xml:space="preserve"> for the ALG 1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766"/>
        <w:gridCol w:w="294"/>
        <w:gridCol w:w="1628"/>
        <w:gridCol w:w="192"/>
        <w:gridCol w:w="1826"/>
        <w:gridCol w:w="3114"/>
        <w:gridCol w:w="1620"/>
      </w:tblGrid>
      <w:tr w:rsidR="00924C8F" w:rsidRPr="00924C8F" w14:paraId="4C9639D6" w14:textId="77777777" w:rsidTr="00DF144C">
        <w:trPr>
          <w:trHeight w:val="290"/>
        </w:trPr>
        <w:tc>
          <w:tcPr>
            <w:tcW w:w="944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8E8E8"/>
            <w:noWrap/>
            <w:vAlign w:val="bottom"/>
            <w:hideMark/>
          </w:tcPr>
          <w:p w14:paraId="29C02D4A" w14:textId="77777777" w:rsidR="00924C8F" w:rsidRPr="00924C8F" w:rsidRDefault="00924C8F" w:rsidP="00924C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Table ALG1</w:t>
            </w:r>
          </w:p>
        </w:tc>
      </w:tr>
      <w:tr w:rsidR="00924C8F" w:rsidRPr="00924C8F" w14:paraId="0E574A71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AB4C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534F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Theoretical RT n^2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C939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EmpiricalRT (msec)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9382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Ratio = (EmpiricalRT)/(TheoreticalRT)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0A92F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Predicted RT</w:t>
            </w:r>
          </w:p>
        </w:tc>
      </w:tr>
      <w:tr w:rsidR="00924C8F" w:rsidRPr="00924C8F" w14:paraId="3A8AA12E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86C6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3CD6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AE97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8032.9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052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0.000321316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B0EFB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9236.039</w:t>
            </w:r>
          </w:p>
        </w:tc>
      </w:tr>
      <w:tr w:rsidR="00924C8F" w:rsidRPr="00924C8F" w14:paraId="5D7437C9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2E0F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F92C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F36A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28991.6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E899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0.000289916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60D2D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36944.156</w:t>
            </w:r>
          </w:p>
        </w:tc>
      </w:tr>
      <w:tr w:rsidR="00924C8F" w:rsidRPr="00924C8F" w14:paraId="3F9B8193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FBF3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82A1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1CCD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62223.9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B4CC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0.000276551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FC529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83124.351</w:t>
            </w:r>
          </w:p>
        </w:tc>
      </w:tr>
      <w:tr w:rsidR="00924C8F" w:rsidRPr="00924C8F" w14:paraId="652CB427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A969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0626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B3F2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112645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4A71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0.000281613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6B0E2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147776.624</w:t>
            </w:r>
          </w:p>
        </w:tc>
      </w:tr>
      <w:tr w:rsidR="00924C8F" w:rsidRPr="00924C8F" w14:paraId="05BA2838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254A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8203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B04A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206260.5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E2D1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0.000330017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46742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230900.975</w:t>
            </w:r>
          </w:p>
        </w:tc>
      </w:tr>
      <w:tr w:rsidR="00924C8F" w:rsidRPr="00924C8F" w14:paraId="6419D36B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ACA2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96D8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900000000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CE10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327841.3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FD61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0.000364268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9233D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332497.404</w:t>
            </w:r>
          </w:p>
        </w:tc>
      </w:tr>
      <w:tr w:rsidR="00924C8F" w:rsidRPr="00924C8F" w14:paraId="59B4B6DC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9E3D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95A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1225000000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60D1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448560.2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F3B6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0.000366172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37963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452565.911</w:t>
            </w:r>
          </w:p>
        </w:tc>
      </w:tr>
      <w:tr w:rsidR="00924C8F" w:rsidRPr="00924C8F" w14:paraId="4833CF7A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0558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B843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1600000000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E47D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583760.6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7CE2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0.00036485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AC0B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591106.496</w:t>
            </w:r>
          </w:p>
        </w:tc>
      </w:tr>
      <w:tr w:rsidR="00924C8F" w:rsidRPr="00924C8F" w14:paraId="33B624B5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5EFB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669F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2025000000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DEBE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748028.3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F7F7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0.000369397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8981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748119.159</w:t>
            </w:r>
          </w:p>
        </w:tc>
      </w:tr>
      <w:tr w:rsidR="00924C8F" w:rsidRPr="00924C8F" w14:paraId="52873CBF" w14:textId="77777777" w:rsidTr="00DF144C">
        <w:trPr>
          <w:trHeight w:val="30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FD8E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2D91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2500000000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EC9E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923603.9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342E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0.000369442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E86D4" w14:textId="77777777" w:rsidR="00924C8F" w:rsidRPr="00924C8F" w:rsidRDefault="00924C8F" w:rsidP="00924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4C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923603.9</w:t>
            </w:r>
          </w:p>
        </w:tc>
      </w:tr>
      <w:tr w:rsidR="00302EFF" w:rsidRPr="00302EFF" w14:paraId="564EABB3" w14:textId="77777777" w:rsidTr="00DF144C">
        <w:trPr>
          <w:gridAfter w:val="3"/>
          <w:wAfter w:w="6560" w:type="dxa"/>
          <w:trHeight w:val="300"/>
        </w:trPr>
        <w:tc>
          <w:tcPr>
            <w:tcW w:w="10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8E8E8"/>
            <w:noWrap/>
            <w:vAlign w:val="center"/>
            <w:hideMark/>
          </w:tcPr>
          <w:p w14:paraId="2E8FE8A1" w14:textId="77777777" w:rsidR="00302EFF" w:rsidRPr="00302EFF" w:rsidRDefault="00302EFF" w:rsidP="00302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c1 = </w:t>
            </w: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noWrap/>
            <w:vAlign w:val="center"/>
            <w:hideMark/>
          </w:tcPr>
          <w:p w14:paraId="61DC2A46" w14:textId="77777777" w:rsidR="00302EFF" w:rsidRPr="00302EFF" w:rsidRDefault="00302EFF" w:rsidP="00302E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0.000369442</w:t>
            </w:r>
          </w:p>
        </w:tc>
      </w:tr>
    </w:tbl>
    <w:p w14:paraId="200E95A1" w14:textId="77777777" w:rsidR="00161D9F" w:rsidRDefault="00161D9F" w:rsidP="00161D9F">
      <w:pPr>
        <w:rPr>
          <w:rFonts w:ascii="Times New Roman" w:hAnsi="Times New Roman" w:cs="Times New Roman"/>
          <w:sz w:val="24"/>
          <w:szCs w:val="24"/>
        </w:rPr>
      </w:pPr>
    </w:p>
    <w:p w14:paraId="704A86C8" w14:textId="77777777" w:rsidR="0044778D" w:rsidRDefault="0044778D" w:rsidP="00161D9F">
      <w:pPr>
        <w:rPr>
          <w:rFonts w:ascii="Times New Roman" w:hAnsi="Times New Roman" w:cs="Times New Roman"/>
          <w:sz w:val="24"/>
          <w:szCs w:val="24"/>
        </w:rPr>
      </w:pPr>
    </w:p>
    <w:p w14:paraId="1B6C6235" w14:textId="7A23CD04" w:rsidR="00161D9F" w:rsidRPr="00384904" w:rsidRDefault="00161D9F" w:rsidP="0038490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4904">
        <w:rPr>
          <w:rFonts w:ascii="Times New Roman" w:hAnsi="Times New Roman" w:cs="Times New Roman"/>
          <w:i/>
          <w:iCs/>
          <w:sz w:val="24"/>
          <w:szCs w:val="24"/>
        </w:rPr>
        <w:t>Table 2. Computing constant c</w:t>
      </w:r>
      <w:r w:rsidRPr="003849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384904">
        <w:rPr>
          <w:rFonts w:ascii="Times New Roman" w:hAnsi="Times New Roman" w:cs="Times New Roman"/>
          <w:i/>
          <w:iCs/>
          <w:sz w:val="24"/>
          <w:szCs w:val="24"/>
        </w:rPr>
        <w:t xml:space="preserve"> for the ALG 2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766"/>
        <w:gridCol w:w="54"/>
        <w:gridCol w:w="2020"/>
        <w:gridCol w:w="26"/>
        <w:gridCol w:w="1804"/>
        <w:gridCol w:w="3240"/>
        <w:gridCol w:w="1530"/>
      </w:tblGrid>
      <w:tr w:rsidR="00302EFF" w:rsidRPr="00302EFF" w14:paraId="11FA24F1" w14:textId="77777777" w:rsidTr="00DF144C">
        <w:trPr>
          <w:trHeight w:val="290"/>
        </w:trPr>
        <w:tc>
          <w:tcPr>
            <w:tcW w:w="944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8E8E8"/>
            <w:noWrap/>
            <w:vAlign w:val="bottom"/>
            <w:hideMark/>
          </w:tcPr>
          <w:p w14:paraId="1FC2DF38" w14:textId="77777777" w:rsidR="00302EFF" w:rsidRPr="00302EFF" w:rsidRDefault="00302EFF" w:rsidP="00302E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Table ALG2</w:t>
            </w:r>
          </w:p>
        </w:tc>
      </w:tr>
      <w:tr w:rsidR="00302EFF" w:rsidRPr="00302EFF" w14:paraId="24B7D7E2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E181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F54B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Theoretical RT nlgn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1983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EmpiricalRT (msec)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7335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Ratio = (EmpiricalRT)/(TheoreticalRT)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49012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Predicted RT</w:t>
            </w:r>
          </w:p>
        </w:tc>
      </w:tr>
      <w:tr w:rsidR="00302EFF" w:rsidRPr="00302EFF" w14:paraId="165E5474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CEAC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6098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61438.5619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8555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C6C0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0.001904341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886B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140.5089491</w:t>
            </w:r>
          </w:p>
        </w:tc>
      </w:tr>
      <w:tr w:rsidR="00302EFF" w:rsidRPr="00302EFF" w14:paraId="50D3C819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A8FA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598F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132877.1238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9B84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E540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0.001821231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6C156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303.8877287</w:t>
            </w:r>
          </w:p>
        </w:tc>
      </w:tr>
      <w:tr w:rsidR="00302EFF" w:rsidRPr="00302EFF" w14:paraId="57293F3A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856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029A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208090.1232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B559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366.1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448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0.001759334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B8CE6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475.8985828</w:t>
            </w:r>
          </w:p>
        </w:tc>
      </w:tr>
      <w:tr w:rsidR="00302EFF" w:rsidRPr="00302EFF" w14:paraId="6AE46EC6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6EA8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1407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285754.2476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00B8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516.7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8B2D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0.001808197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A329D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653.5151181</w:t>
            </w:r>
          </w:p>
        </w:tc>
      </w:tr>
      <w:tr w:rsidR="00302EFF" w:rsidRPr="00302EFF" w14:paraId="0B22C95A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958B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D9D3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365241.0119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55D0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835.3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BE3D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0.002286983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31468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835.3</w:t>
            </w:r>
          </w:p>
        </w:tc>
      </w:tr>
      <w:tr w:rsidR="00302EFF" w:rsidRPr="00302EFF" w14:paraId="67446F90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46EE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EC02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446180.2464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D081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1007.9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E584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0.002258953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ECE13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1020.406657</w:t>
            </w:r>
          </w:p>
        </w:tc>
      </w:tr>
      <w:tr w:rsidR="00302EFF" w:rsidRPr="00302EFF" w14:paraId="5B8B0733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DE26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34CB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528327.3556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132F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1199.2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B7D6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0.002269805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65B57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1208.275702</w:t>
            </w:r>
          </w:p>
        </w:tc>
      </w:tr>
      <w:tr w:rsidR="00302EFF" w:rsidRPr="00302EFF" w14:paraId="02ADA050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D42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A619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611508.4952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D024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1372.3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E4B9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0.002244123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95990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1398.509558</w:t>
            </w:r>
          </w:p>
        </w:tc>
      </w:tr>
      <w:tr w:rsidR="00302EFF" w:rsidRPr="00302EFF" w14:paraId="7870ED7A" w14:textId="77777777" w:rsidTr="00DF144C">
        <w:trPr>
          <w:trHeight w:val="29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DCFA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3A57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695593.6821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EC14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9840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0.002216811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DB90D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1590.810954</w:t>
            </w:r>
          </w:p>
        </w:tc>
      </w:tr>
      <w:tr w:rsidR="00302EFF" w:rsidRPr="00302EFF" w14:paraId="0379B4A8" w14:textId="77777777" w:rsidTr="00DF144C">
        <w:trPr>
          <w:trHeight w:val="300"/>
        </w:trPr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65A5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3C63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780482.0237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8CD1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1710.4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E226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0.002191466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ABCCC" w14:textId="77777777" w:rsidR="00302EFF" w:rsidRPr="00302EFF" w:rsidRDefault="00302EFF" w:rsidP="00302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1784.949152</w:t>
            </w:r>
          </w:p>
        </w:tc>
      </w:tr>
      <w:tr w:rsidR="00302EFF" w:rsidRPr="00302EFF" w14:paraId="6C5D8AB3" w14:textId="77777777" w:rsidTr="00DF144C">
        <w:trPr>
          <w:gridAfter w:val="4"/>
          <w:wAfter w:w="6600" w:type="dxa"/>
          <w:trHeight w:val="300"/>
        </w:trPr>
        <w:tc>
          <w:tcPr>
            <w:tcW w:w="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8E8E8"/>
            <w:noWrap/>
            <w:vAlign w:val="center"/>
            <w:hideMark/>
          </w:tcPr>
          <w:p w14:paraId="427FD31A" w14:textId="77777777" w:rsidR="00302EFF" w:rsidRPr="00302EFF" w:rsidRDefault="00302EFF" w:rsidP="00302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c2 =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noWrap/>
            <w:vAlign w:val="center"/>
            <w:hideMark/>
          </w:tcPr>
          <w:p w14:paraId="3CD256ED" w14:textId="77777777" w:rsidR="00302EFF" w:rsidRPr="00302EFF" w:rsidRDefault="00302EFF" w:rsidP="00302E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02EF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0.002286983</w:t>
            </w:r>
          </w:p>
        </w:tc>
      </w:tr>
    </w:tbl>
    <w:p w14:paraId="7035D4DA" w14:textId="77777777" w:rsidR="0044778D" w:rsidRDefault="0044778D" w:rsidP="00545F4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709DBC" w14:textId="085206F4" w:rsidR="00545F44" w:rsidRPr="00294580" w:rsidRDefault="00964568" w:rsidP="002945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figures compare EmpiricalRT </w:t>
      </w:r>
      <w:r w:rsidR="000C74EA">
        <w:rPr>
          <w:rFonts w:ascii="Times New Roman" w:hAnsi="Times New Roman" w:cs="Times New Roman"/>
          <w:sz w:val="24"/>
          <w:szCs w:val="24"/>
        </w:rPr>
        <w:t xml:space="preserve">and PredictedRT. In </w:t>
      </w:r>
      <w:r w:rsidR="000C74EA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0C74EA">
        <w:rPr>
          <w:rFonts w:ascii="Times New Roman" w:hAnsi="Times New Roman" w:cs="Times New Roman"/>
          <w:sz w:val="24"/>
          <w:szCs w:val="24"/>
        </w:rPr>
        <w:t xml:space="preserve">, we can see how much slower the EmpiricalRT of ALG2 is compared to ALG1. </w:t>
      </w:r>
      <w:r w:rsidR="00294580">
        <w:rPr>
          <w:rFonts w:ascii="Times New Roman" w:hAnsi="Times New Roman" w:cs="Times New Roman"/>
          <w:i/>
          <w:iCs/>
          <w:sz w:val="24"/>
          <w:szCs w:val="24"/>
        </w:rPr>
        <w:t xml:space="preserve">Figures 2 </w:t>
      </w:r>
      <w:r w:rsidR="00294580">
        <w:rPr>
          <w:rFonts w:ascii="Times New Roman" w:hAnsi="Times New Roman" w:cs="Times New Roman"/>
          <w:sz w:val="24"/>
          <w:szCs w:val="24"/>
        </w:rPr>
        <w:t xml:space="preserve">and </w:t>
      </w:r>
      <w:r w:rsidR="00294580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294580">
        <w:rPr>
          <w:rFonts w:ascii="Times New Roman" w:hAnsi="Times New Roman" w:cs="Times New Roman"/>
          <w:sz w:val="24"/>
          <w:szCs w:val="24"/>
        </w:rPr>
        <w:t xml:space="preserve"> show the correspondence of EmpiricalRT and PredictedRT for ALG1 and ALG2, respectively.</w:t>
      </w:r>
    </w:p>
    <w:p w14:paraId="04303035" w14:textId="72C3390D" w:rsidR="00161D9F" w:rsidRPr="0044778D" w:rsidRDefault="00161D9F" w:rsidP="0044778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4778D">
        <w:rPr>
          <w:rFonts w:ascii="Times New Roman" w:hAnsi="Times New Roman" w:cs="Times New Roman"/>
          <w:i/>
          <w:iCs/>
          <w:sz w:val="24"/>
          <w:szCs w:val="24"/>
        </w:rPr>
        <w:t>Figure 1.</w:t>
      </w:r>
      <w:r w:rsidR="0044778D" w:rsidRPr="0044778D">
        <w:rPr>
          <w:rFonts w:ascii="Times New Roman" w:hAnsi="Times New Roman" w:cs="Times New Roman"/>
          <w:i/>
          <w:iCs/>
          <w:sz w:val="24"/>
          <w:szCs w:val="24"/>
        </w:rPr>
        <w:t xml:space="preserve"> ALG1: EmpiricalRT and ALG2: EmpiricalRT</w:t>
      </w:r>
    </w:p>
    <w:p w14:paraId="05BF1B8C" w14:textId="0FF96FF3" w:rsidR="0044778D" w:rsidRPr="0044778D" w:rsidRDefault="00FE1789" w:rsidP="00447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87B2A" wp14:editId="5B547F36">
            <wp:extent cx="5943600" cy="3202305"/>
            <wp:effectExtent l="0" t="0" r="0" b="17145"/>
            <wp:docPr id="13115728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5130C4-DD6E-3812-C6E1-0E8BAA3D1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CC9B92" w14:textId="77777777" w:rsidR="0044778D" w:rsidRDefault="0044778D" w:rsidP="0044778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B85B207" w14:textId="67D081AD" w:rsidR="0044778D" w:rsidRDefault="0044778D" w:rsidP="0044778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4778D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4778D">
        <w:rPr>
          <w:rFonts w:ascii="Times New Roman" w:hAnsi="Times New Roman" w:cs="Times New Roman"/>
          <w:i/>
          <w:iCs/>
          <w:sz w:val="24"/>
          <w:szCs w:val="24"/>
        </w:rPr>
        <w:t>. ALG1: EmpiricalRT and ALG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44778D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>Predicted</w:t>
      </w:r>
      <w:r w:rsidRPr="0044778D">
        <w:rPr>
          <w:rFonts w:ascii="Times New Roman" w:hAnsi="Times New Roman" w:cs="Times New Roman"/>
          <w:i/>
          <w:iCs/>
          <w:sz w:val="24"/>
          <w:szCs w:val="24"/>
        </w:rPr>
        <w:t>RT</w:t>
      </w:r>
    </w:p>
    <w:p w14:paraId="30A6316F" w14:textId="59C8FDD8" w:rsidR="00545F44" w:rsidRDefault="00FE1789" w:rsidP="0029458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8C119D" wp14:editId="53A114AE">
            <wp:extent cx="5943600" cy="3208020"/>
            <wp:effectExtent l="0" t="0" r="0" b="11430"/>
            <wp:docPr id="10692924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D5A10F-A8FE-4A2F-978B-CB0772E38B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E9C3F5" w14:textId="41994984" w:rsidR="0044778D" w:rsidRDefault="0044778D" w:rsidP="0044778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4778D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4778D">
        <w:rPr>
          <w:rFonts w:ascii="Times New Roman" w:hAnsi="Times New Roman" w:cs="Times New Roman"/>
          <w:i/>
          <w:iCs/>
          <w:sz w:val="24"/>
          <w:szCs w:val="24"/>
        </w:rPr>
        <w:t>. ALG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4778D">
        <w:rPr>
          <w:rFonts w:ascii="Times New Roman" w:hAnsi="Times New Roman" w:cs="Times New Roman"/>
          <w:i/>
          <w:iCs/>
          <w:sz w:val="24"/>
          <w:szCs w:val="24"/>
        </w:rPr>
        <w:t>: EmpiricalRT and ALG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4778D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>Predicted</w:t>
      </w:r>
      <w:r w:rsidRPr="0044778D">
        <w:rPr>
          <w:rFonts w:ascii="Times New Roman" w:hAnsi="Times New Roman" w:cs="Times New Roman"/>
          <w:i/>
          <w:iCs/>
          <w:sz w:val="24"/>
          <w:szCs w:val="24"/>
        </w:rPr>
        <w:t>RT</w:t>
      </w:r>
    </w:p>
    <w:p w14:paraId="50F6CFBB" w14:textId="383F0532" w:rsidR="0044778D" w:rsidRPr="0044778D" w:rsidRDefault="004016FD" w:rsidP="004477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72EC5" wp14:editId="6D19D2D1">
            <wp:extent cx="5943600" cy="3375025"/>
            <wp:effectExtent l="0" t="0" r="0" b="15875"/>
            <wp:docPr id="3787501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EB8B91-4C49-4AA4-878B-35D38291B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73B6A1" w14:textId="230B70C4" w:rsidR="00161D9F" w:rsidRDefault="00161D9F" w:rsidP="00161D9F">
      <w:pPr>
        <w:rPr>
          <w:rFonts w:ascii="Times New Roman" w:hAnsi="Times New Roman" w:cs="Times New Roman"/>
          <w:sz w:val="24"/>
          <w:szCs w:val="24"/>
        </w:rPr>
      </w:pPr>
    </w:p>
    <w:p w14:paraId="35A3E46C" w14:textId="77777777" w:rsidR="00311773" w:rsidRDefault="00161D9F" w:rsidP="00161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Conclusions </w:t>
      </w:r>
    </w:p>
    <w:p w14:paraId="7B5D2B71" w14:textId="1AF94B06" w:rsidR="002B7381" w:rsidRDefault="004016FD" w:rsidP="006F616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experimental results for both algorithms, Brute Force and Divide and Conquer, align well with their theoretical analyses. For ALG1</w:t>
      </w:r>
      <w:r w:rsidR="00CD19F9">
        <w:rPr>
          <w:rFonts w:ascii="Times New Roman" w:hAnsi="Times New Roman" w:cs="Times New Roman"/>
          <w:sz w:val="24"/>
          <w:szCs w:val="24"/>
        </w:rPr>
        <w:t xml:space="preserve">, the empirical runtime shows a quadratic growth, consistent with its theoretical </w:t>
      </w:r>
      <w:r w:rsidR="0059225B">
        <w:rPr>
          <w:rFonts w:ascii="Times New Roman" w:hAnsi="Times New Roman" w:cs="Times New Roman"/>
          <w:sz w:val="24"/>
          <w:szCs w:val="24"/>
        </w:rPr>
        <w:t>O</w:t>
      </w:r>
      <w:r w:rsidR="00CD19F9" w:rsidRPr="00504C2A">
        <w:rPr>
          <w:rFonts w:ascii="Times New Roman" w:hAnsi="Times New Roman" w:cs="Times New Roman"/>
          <w:sz w:val="24"/>
          <w:szCs w:val="24"/>
        </w:rPr>
        <w:t>(n</w:t>
      </w:r>
      <w:r w:rsidR="00CD19F9" w:rsidRPr="00504C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D19F9" w:rsidRPr="00504C2A">
        <w:rPr>
          <w:rFonts w:ascii="Times New Roman" w:hAnsi="Times New Roman" w:cs="Times New Roman"/>
          <w:sz w:val="24"/>
          <w:szCs w:val="24"/>
        </w:rPr>
        <w:t>)</w:t>
      </w:r>
      <w:r w:rsidR="0059225B">
        <w:rPr>
          <w:rFonts w:ascii="Times New Roman" w:hAnsi="Times New Roman" w:cs="Times New Roman"/>
          <w:sz w:val="24"/>
          <w:szCs w:val="24"/>
        </w:rPr>
        <w:t xml:space="preserve"> complexity. As </w:t>
      </w:r>
      <w:r w:rsidR="0059225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59225B">
        <w:rPr>
          <w:rFonts w:ascii="Times New Roman" w:hAnsi="Times New Roman" w:cs="Times New Roman"/>
          <w:sz w:val="24"/>
          <w:szCs w:val="24"/>
        </w:rPr>
        <w:t xml:space="preserve">increases, the EmpiricalRT of ALG1 aligns </w:t>
      </w:r>
      <w:r w:rsidR="00192D84">
        <w:rPr>
          <w:rFonts w:ascii="Times New Roman" w:hAnsi="Times New Roman" w:cs="Times New Roman"/>
          <w:sz w:val="24"/>
          <w:szCs w:val="24"/>
        </w:rPr>
        <w:t xml:space="preserve">more with the PredictedRT. </w:t>
      </w:r>
      <w:r w:rsidR="00C65B61">
        <w:rPr>
          <w:rFonts w:ascii="Times New Roman" w:hAnsi="Times New Roman" w:cs="Times New Roman"/>
          <w:sz w:val="24"/>
          <w:szCs w:val="24"/>
        </w:rPr>
        <w:t>Similarly, for ALG2, the empirical runtime reflects the theoretical O</w:t>
      </w:r>
      <w:r w:rsidR="00C65B61" w:rsidRPr="00504C2A">
        <w:rPr>
          <w:rFonts w:ascii="Times New Roman" w:hAnsi="Times New Roman" w:cs="Times New Roman"/>
          <w:sz w:val="24"/>
          <w:szCs w:val="24"/>
        </w:rPr>
        <w:t>(</w:t>
      </w:r>
      <w:r w:rsidR="00C65B61" w:rsidRPr="00161D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nl</w:t>
      </w:r>
      <w:r w:rsidR="00C65B61" w:rsidRPr="00504C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og</w:t>
      </w:r>
      <w:r w:rsidR="00C65B61" w:rsidRPr="00504C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C65B61" w:rsidRPr="00161D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C65B61" w:rsidRPr="00504C2A">
        <w:rPr>
          <w:rFonts w:ascii="Times New Roman" w:hAnsi="Times New Roman" w:cs="Times New Roman"/>
          <w:sz w:val="24"/>
          <w:szCs w:val="24"/>
        </w:rPr>
        <w:t>)</w:t>
      </w:r>
      <w:r w:rsidR="00C65B61">
        <w:rPr>
          <w:rFonts w:ascii="Times New Roman" w:hAnsi="Times New Roman" w:cs="Times New Roman"/>
          <w:sz w:val="24"/>
          <w:szCs w:val="24"/>
        </w:rPr>
        <w:t xml:space="preserve"> complexity</w:t>
      </w:r>
      <w:r w:rsidR="0071514A">
        <w:rPr>
          <w:rFonts w:ascii="Times New Roman" w:hAnsi="Times New Roman" w:cs="Times New Roman"/>
          <w:sz w:val="24"/>
          <w:szCs w:val="24"/>
        </w:rPr>
        <w:t xml:space="preserve">, aligning better with its prediction as </w:t>
      </w:r>
      <w:r w:rsidR="0071514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71514A">
        <w:rPr>
          <w:rFonts w:ascii="Times New Roman" w:hAnsi="Times New Roman" w:cs="Times New Roman"/>
          <w:sz w:val="24"/>
          <w:szCs w:val="24"/>
        </w:rPr>
        <w:t>increases</w:t>
      </w:r>
      <w:r w:rsidR="0028115B">
        <w:rPr>
          <w:rFonts w:ascii="Times New Roman" w:hAnsi="Times New Roman" w:cs="Times New Roman"/>
          <w:sz w:val="24"/>
          <w:szCs w:val="24"/>
        </w:rPr>
        <w:t xml:space="preserve">. As shown in </w:t>
      </w:r>
      <w:r w:rsidR="0028115B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28115B" w:rsidRPr="00490CD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28115B" w:rsidRPr="00490CD1">
        <w:rPr>
          <w:rFonts w:ascii="Times New Roman" w:hAnsi="Times New Roman" w:cs="Times New Roman"/>
          <w:sz w:val="24"/>
          <w:szCs w:val="24"/>
        </w:rPr>
        <w:t xml:space="preserve"> this logarithmic growth is much slower</w:t>
      </w:r>
      <w:r w:rsidR="00490CD1" w:rsidRPr="00490CD1">
        <w:rPr>
          <w:rFonts w:ascii="Times New Roman" w:hAnsi="Times New Roman" w:cs="Times New Roman"/>
          <w:sz w:val="24"/>
          <w:szCs w:val="24"/>
        </w:rPr>
        <w:t xml:space="preserve"> than the quadratic growth of ALG1</w:t>
      </w:r>
      <w:r w:rsidR="00D075CC">
        <w:rPr>
          <w:rFonts w:ascii="Times New Roman" w:hAnsi="Times New Roman" w:cs="Times New Roman"/>
          <w:sz w:val="24"/>
          <w:szCs w:val="24"/>
        </w:rPr>
        <w:t>. The close match between EmpiricalRT and PredictedRT</w:t>
      </w:r>
      <w:r w:rsidR="0071514A">
        <w:rPr>
          <w:rFonts w:ascii="Times New Roman" w:hAnsi="Times New Roman" w:cs="Times New Roman"/>
          <w:sz w:val="24"/>
          <w:szCs w:val="24"/>
        </w:rPr>
        <w:t xml:space="preserve">, along with the </w:t>
      </w:r>
      <w:r w:rsidR="00A00A0D">
        <w:rPr>
          <w:rFonts w:ascii="Times New Roman" w:hAnsi="Times New Roman" w:cs="Times New Roman"/>
          <w:sz w:val="24"/>
          <w:szCs w:val="24"/>
        </w:rPr>
        <w:t xml:space="preserve">computed constants </w:t>
      </w:r>
      <w:r w:rsidR="00A00A0D" w:rsidRPr="0038490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00A0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A00A0D" w:rsidRPr="003849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0A0D">
        <w:rPr>
          <w:rFonts w:ascii="Times New Roman" w:hAnsi="Times New Roman" w:cs="Times New Roman"/>
          <w:sz w:val="24"/>
          <w:szCs w:val="24"/>
        </w:rPr>
        <w:t xml:space="preserve">and </w:t>
      </w:r>
      <w:r w:rsidR="00A00A0D" w:rsidRPr="0038490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00A0D" w:rsidRPr="003849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9D438A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D438A">
        <w:rPr>
          <w:rFonts w:ascii="Times New Roman" w:hAnsi="Times New Roman" w:cs="Times New Roman"/>
          <w:sz w:val="24"/>
          <w:szCs w:val="24"/>
        </w:rPr>
        <w:t xml:space="preserve"> confirms the accuracy of the theoretical models. These constants produced accurate predictions of empirical runtimes, further supporting the reliability of the theoretical analysis. </w:t>
      </w:r>
    </w:p>
    <w:p w14:paraId="42907FE8" w14:textId="654DC20B" w:rsidR="006F6168" w:rsidRPr="009D438A" w:rsidRDefault="00A32ED8" w:rsidP="006F616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Although</w:t>
      </w:r>
      <w:r w:rsidR="00906813">
        <w:rPr>
          <w:rFonts w:ascii="Times New Roman" w:hAnsi="Times New Roman" w:cs="Times New Roman"/>
          <w:sz w:val="24"/>
          <w:szCs w:val="24"/>
        </w:rPr>
        <w:t xml:space="preserve"> the theoretical analysis does not account for practical factors such as hardware </w:t>
      </w:r>
      <w:r w:rsidR="0052784C">
        <w:rPr>
          <w:rFonts w:ascii="Times New Roman" w:hAnsi="Times New Roman" w:cs="Times New Roman"/>
          <w:sz w:val="24"/>
          <w:szCs w:val="24"/>
        </w:rPr>
        <w:t>(processor speed, system architecture, etc.) and the choice of programming language and compiler</w:t>
      </w:r>
      <w:r w:rsidR="00E2155F">
        <w:rPr>
          <w:rFonts w:ascii="Times New Roman" w:hAnsi="Times New Roman" w:cs="Times New Roman"/>
          <w:sz w:val="24"/>
          <w:szCs w:val="24"/>
        </w:rPr>
        <w:t xml:space="preserve">, </w:t>
      </w:r>
      <w:r w:rsidR="00AC7067">
        <w:rPr>
          <w:rFonts w:ascii="Times New Roman" w:hAnsi="Times New Roman" w:cs="Times New Roman"/>
          <w:sz w:val="24"/>
          <w:szCs w:val="24"/>
        </w:rPr>
        <w:t>this experiment has shown that the theoretical and empirical results are consistent</w:t>
      </w:r>
      <w:r w:rsidR="0051246F">
        <w:rPr>
          <w:rFonts w:ascii="Times New Roman" w:hAnsi="Times New Roman" w:cs="Times New Roman"/>
          <w:sz w:val="24"/>
          <w:szCs w:val="24"/>
        </w:rPr>
        <w:t xml:space="preserve">, underscoring the validity of the runtime complexity assessments for both algorithms. </w:t>
      </w:r>
    </w:p>
    <w:p w14:paraId="188CF081" w14:textId="77777777" w:rsidR="008967CC" w:rsidRDefault="008967CC" w:rsidP="00161D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D59A" w14:textId="34C58505" w:rsidR="00161D9F" w:rsidRDefault="00161D9F" w:rsidP="00161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Demo</w:t>
      </w:r>
    </w:p>
    <w:p w14:paraId="5DBB560A" w14:textId="77777777" w:rsidR="00D82DD8" w:rsidRDefault="00896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demo</w:t>
      </w:r>
      <w:r w:rsidR="003D4B47">
        <w:rPr>
          <w:rFonts w:ascii="Times New Roman" w:hAnsi="Times New Roman" w:cs="Times New Roman"/>
          <w:sz w:val="24"/>
          <w:szCs w:val="24"/>
        </w:rPr>
        <w:t xml:space="preserve"> of the source code and test case implementation: </w:t>
      </w:r>
      <w:hyperlink r:id="rId11" w:history="1">
        <w:r w:rsidR="003D4B47" w:rsidRPr="001E5E3D">
          <w:rPr>
            <w:rStyle w:val="Hyperlink"/>
            <w:rFonts w:ascii="Times New Roman" w:hAnsi="Times New Roman" w:cs="Times New Roman"/>
            <w:sz w:val="24"/>
            <w:szCs w:val="24"/>
          </w:rPr>
          <w:t>https://youtu.be/KoByPiD2Bdk</w:t>
        </w:r>
      </w:hyperlink>
      <w:r w:rsidR="003D4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EDCED" w14:textId="249526CC" w:rsidR="00384904" w:rsidRDefault="00D82DD8" w:rsidP="00D82D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FE365B" wp14:editId="5524350B">
            <wp:extent cx="5882326" cy="4411745"/>
            <wp:effectExtent l="0" t="0" r="4445" b="8255"/>
            <wp:docPr id="119971901" name="Video 1" descr="Project Demo - Analysis of Algorithm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1901" name="Video 1" descr="Project Demo - Analysis of Algorithms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KoByPiD2Bdk?feature=oembed&quot; frameborder=&quot;0&quot; allow=&quot;accelerometer; autoplay; clipboard-write; encrypted-media; gyroscope; picture-in-picture; web-share&quot; referrerpolicy=&quot;strict-origin-when-cross-origin&quot; allowfullscreen=&quot;&quot; title=&quot;Project Demo - Analysis of Algorithm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34" cy="44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9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F828DD" w14:textId="1EFAB92E" w:rsidR="00161D9F" w:rsidRDefault="00161D9F" w:rsidP="003849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46A6A0A" w14:textId="77777777" w:rsidR="00311773" w:rsidRPr="00311773" w:rsidRDefault="00311773" w:rsidP="003849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11773">
        <w:rPr>
          <w:rFonts w:ascii="Times New Roman" w:hAnsi="Times New Roman" w:cs="Times New Roman"/>
          <w:i/>
          <w:iCs/>
          <w:sz w:val="24"/>
          <w:szCs w:val="24"/>
        </w:rPr>
        <w:t>Algorithm Design</w:t>
      </w:r>
      <w:r w:rsidRPr="00311773">
        <w:rPr>
          <w:rFonts w:ascii="Times New Roman" w:hAnsi="Times New Roman" w:cs="Times New Roman"/>
          <w:sz w:val="24"/>
          <w:szCs w:val="24"/>
        </w:rPr>
        <w:t>, J. Kleinberg and E. Tardos, Addison-Wesley Publishing Company, 2006. </w:t>
      </w:r>
      <w:hyperlink r:id="rId14" w:tgtFrame="_blank" w:history="1">
        <w:r w:rsidRPr="00311773">
          <w:rPr>
            <w:rStyle w:val="Hyperlink"/>
            <w:rFonts w:ascii="Times New Roman" w:hAnsi="Times New Roman" w:cs="Times New Roman"/>
            <w:sz w:val="24"/>
            <w:szCs w:val="24"/>
          </w:rPr>
          <w:t>https://theswissbay.ch/pdf/Gentoomen%20Library/Algorithms/Algorithm%20Design%20-%20John%20Kleinberg%20-%20%C3%89va%20Tardos.pdfLinks to an external site.</w:t>
        </w:r>
      </w:hyperlink>
    </w:p>
    <w:p w14:paraId="7E90880F" w14:textId="77777777" w:rsidR="00311773" w:rsidRPr="00311773" w:rsidRDefault="00311773" w:rsidP="0038490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311773" w:rsidRPr="0031177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BC3C7" w14:textId="77777777" w:rsidR="001C7830" w:rsidRDefault="001C7830" w:rsidP="00384904">
      <w:pPr>
        <w:spacing w:after="0" w:line="240" w:lineRule="auto"/>
      </w:pPr>
      <w:r>
        <w:separator/>
      </w:r>
    </w:p>
  </w:endnote>
  <w:endnote w:type="continuationSeparator" w:id="0">
    <w:p w14:paraId="7FC1705A" w14:textId="77777777" w:rsidR="001C7830" w:rsidRDefault="001C7830" w:rsidP="0038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1F5B4" w14:textId="77777777" w:rsidR="001C7830" w:rsidRDefault="001C7830" w:rsidP="00384904">
      <w:pPr>
        <w:spacing w:after="0" w:line="240" w:lineRule="auto"/>
      </w:pPr>
      <w:r>
        <w:separator/>
      </w:r>
    </w:p>
  </w:footnote>
  <w:footnote w:type="continuationSeparator" w:id="0">
    <w:p w14:paraId="5FAE4EBB" w14:textId="77777777" w:rsidR="001C7830" w:rsidRDefault="001C7830" w:rsidP="0038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922327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10E593" w14:textId="5941A724" w:rsidR="00384904" w:rsidRPr="00384904" w:rsidRDefault="00384904">
        <w:pPr>
          <w:pStyle w:val="Header"/>
          <w:jc w:val="right"/>
          <w:rPr>
            <w:rFonts w:ascii="Times New Roman" w:hAnsi="Times New Roman" w:cs="Times New Roman"/>
          </w:rPr>
        </w:pPr>
        <w:r w:rsidRPr="00384904">
          <w:rPr>
            <w:rFonts w:ascii="Times New Roman" w:hAnsi="Times New Roman" w:cs="Times New Roman"/>
          </w:rPr>
          <w:fldChar w:fldCharType="begin"/>
        </w:r>
        <w:r w:rsidRPr="00384904">
          <w:rPr>
            <w:rFonts w:ascii="Times New Roman" w:hAnsi="Times New Roman" w:cs="Times New Roman"/>
          </w:rPr>
          <w:instrText xml:space="preserve"> PAGE   \* MERGEFORMAT </w:instrText>
        </w:r>
        <w:r w:rsidRPr="00384904">
          <w:rPr>
            <w:rFonts w:ascii="Times New Roman" w:hAnsi="Times New Roman" w:cs="Times New Roman"/>
          </w:rPr>
          <w:fldChar w:fldCharType="separate"/>
        </w:r>
        <w:r w:rsidRPr="00384904">
          <w:rPr>
            <w:rFonts w:ascii="Times New Roman" w:hAnsi="Times New Roman" w:cs="Times New Roman"/>
            <w:noProof/>
          </w:rPr>
          <w:t>2</w:t>
        </w:r>
        <w:r w:rsidRPr="0038490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A2FB88F" w14:textId="77777777" w:rsidR="00384904" w:rsidRDefault="00384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D40C3"/>
    <w:multiLevelType w:val="multilevel"/>
    <w:tmpl w:val="693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09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9F"/>
    <w:rsid w:val="0000052A"/>
    <w:rsid w:val="0007076F"/>
    <w:rsid w:val="000C748F"/>
    <w:rsid w:val="000C74EA"/>
    <w:rsid w:val="000D662B"/>
    <w:rsid w:val="000E2923"/>
    <w:rsid w:val="0012442C"/>
    <w:rsid w:val="00161D9F"/>
    <w:rsid w:val="00192D84"/>
    <w:rsid w:val="001A191B"/>
    <w:rsid w:val="001C4FFA"/>
    <w:rsid w:val="001C7830"/>
    <w:rsid w:val="00232050"/>
    <w:rsid w:val="0028115B"/>
    <w:rsid w:val="00294580"/>
    <w:rsid w:val="002B7381"/>
    <w:rsid w:val="00302EFF"/>
    <w:rsid w:val="0030779D"/>
    <w:rsid w:val="00311773"/>
    <w:rsid w:val="00384904"/>
    <w:rsid w:val="003A48B8"/>
    <w:rsid w:val="003D4B47"/>
    <w:rsid w:val="004016FD"/>
    <w:rsid w:val="00417E27"/>
    <w:rsid w:val="00417E85"/>
    <w:rsid w:val="0044778D"/>
    <w:rsid w:val="00460F2E"/>
    <w:rsid w:val="00490CD1"/>
    <w:rsid w:val="004D4ACD"/>
    <w:rsid w:val="0050309D"/>
    <w:rsid w:val="00504C2A"/>
    <w:rsid w:val="0051246F"/>
    <w:rsid w:val="0052784C"/>
    <w:rsid w:val="00545F44"/>
    <w:rsid w:val="00552F14"/>
    <w:rsid w:val="0059225B"/>
    <w:rsid w:val="005A3B84"/>
    <w:rsid w:val="006B74C4"/>
    <w:rsid w:val="006E41A3"/>
    <w:rsid w:val="006F4C15"/>
    <w:rsid w:val="006F6168"/>
    <w:rsid w:val="0071514A"/>
    <w:rsid w:val="00741DC8"/>
    <w:rsid w:val="0077164D"/>
    <w:rsid w:val="007E3B7F"/>
    <w:rsid w:val="008967CC"/>
    <w:rsid w:val="00906813"/>
    <w:rsid w:val="0092171E"/>
    <w:rsid w:val="00924C8F"/>
    <w:rsid w:val="00964568"/>
    <w:rsid w:val="00974425"/>
    <w:rsid w:val="009D438A"/>
    <w:rsid w:val="00A00A0D"/>
    <w:rsid w:val="00A32ED8"/>
    <w:rsid w:val="00AC7067"/>
    <w:rsid w:val="00B5766C"/>
    <w:rsid w:val="00B82AF9"/>
    <w:rsid w:val="00BA4BB1"/>
    <w:rsid w:val="00BC095D"/>
    <w:rsid w:val="00BF4B00"/>
    <w:rsid w:val="00C075D9"/>
    <w:rsid w:val="00C14913"/>
    <w:rsid w:val="00C44E96"/>
    <w:rsid w:val="00C60D3A"/>
    <w:rsid w:val="00C65B61"/>
    <w:rsid w:val="00CD19F9"/>
    <w:rsid w:val="00D075CC"/>
    <w:rsid w:val="00D70BF7"/>
    <w:rsid w:val="00D82524"/>
    <w:rsid w:val="00D82DD8"/>
    <w:rsid w:val="00DF144C"/>
    <w:rsid w:val="00E2155F"/>
    <w:rsid w:val="00E21D57"/>
    <w:rsid w:val="00E83C03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EA65"/>
  <w15:chartTrackingRefBased/>
  <w15:docId w15:val="{D7D83144-7178-4489-AC03-AB122132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D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7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252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8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04"/>
  </w:style>
  <w:style w:type="paragraph" w:styleId="Footer">
    <w:name w:val="footer"/>
    <w:basedOn w:val="Normal"/>
    <w:link w:val="FooterChar"/>
    <w:uiPriority w:val="99"/>
    <w:unhideWhenUsed/>
    <w:rsid w:val="0038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04"/>
  </w:style>
  <w:style w:type="character" w:styleId="FollowedHyperlink">
    <w:name w:val="FollowedHyperlink"/>
    <w:basedOn w:val="DefaultParagraphFont"/>
    <w:uiPriority w:val="99"/>
    <w:semiHidden/>
    <w:unhideWhenUsed/>
    <w:rsid w:val="007716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embed/KoByPiD2Bdk?feature=oemb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oByPiD2Bd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theswissbay.ch/pdf/Gentoomen%20Library/Algorithms/Algorithm%20Design%20-%20John%20Kleinberg%20-%20%C3%89va%20Tardos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dcef49bae40988d/Documents/COLLEGE/Grad/SUMMER%202024/Analysis%20of%20Algorithms/Project/Graphs%20and%20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dcef49bae40988d/Documents/COLLEGE/Grad/SUMMER%202024/Analysis%20of%20Algorithms/Project/Graphs%20and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dcef49bae40988d/Documents/COLLEGE/Grad/SUMMER%202024/Analysis%20of%20Algorithms/Project/Graphs%20and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ALG1:EmpiricalRT and ALG2:EmpiricalRT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ALG1 EmpiricalRT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(Sheet1!$C$3,Sheet1!$C$4,Sheet1!$C$5,Sheet1!$C$6,Sheet1!$C$7,Sheet1!$C$8,Sheet1!$C$9,Sheet1!$C$10,Sheet1!$C$11,Sheet1!$C$12)</c:f>
              <c:numCache>
                <c:formatCode>General</c:formatCode>
                <c:ptCount val="10"/>
                <c:pt idx="0">
                  <c:v>8032.9</c:v>
                </c:pt>
                <c:pt idx="1">
                  <c:v>28991.599999999999</c:v>
                </c:pt>
                <c:pt idx="2">
                  <c:v>62223.9</c:v>
                </c:pt>
                <c:pt idx="3">
                  <c:v>112645</c:v>
                </c:pt>
                <c:pt idx="4">
                  <c:v>206260.5</c:v>
                </c:pt>
                <c:pt idx="5">
                  <c:v>327841.3</c:v>
                </c:pt>
                <c:pt idx="6">
                  <c:v>448560.2</c:v>
                </c:pt>
                <c:pt idx="7">
                  <c:v>583760.6</c:v>
                </c:pt>
                <c:pt idx="8">
                  <c:v>748028.3</c:v>
                </c:pt>
                <c:pt idx="9">
                  <c:v>923603.9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76-474D-AD05-7C3374FC5894}"/>
            </c:ext>
          </c:extLst>
        </c:ser>
        <c:ser>
          <c:idx val="0"/>
          <c:order val="1"/>
          <c:tx>
            <c:v>ALG2 EmpiricalRT 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Sheet1!$I$3:$I$12</c:f>
              <c:numCache>
                <c:formatCode>General</c:formatCode>
                <c:ptCount val="10"/>
                <c:pt idx="0">
                  <c:v>117</c:v>
                </c:pt>
                <c:pt idx="1">
                  <c:v>242</c:v>
                </c:pt>
                <c:pt idx="2">
                  <c:v>366.1</c:v>
                </c:pt>
                <c:pt idx="3">
                  <c:v>516.70000000000005</c:v>
                </c:pt>
                <c:pt idx="4">
                  <c:v>835.3</c:v>
                </c:pt>
                <c:pt idx="5">
                  <c:v>1007.9</c:v>
                </c:pt>
                <c:pt idx="6">
                  <c:v>1199.2</c:v>
                </c:pt>
                <c:pt idx="7">
                  <c:v>1372.3</c:v>
                </c:pt>
                <c:pt idx="8">
                  <c:v>1542</c:v>
                </c:pt>
                <c:pt idx="9">
                  <c:v>1710.4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76-474D-AD05-7C3374FC589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66406544"/>
        <c:axId val="1366411824"/>
      </c:lineChart>
      <c:catAx>
        <c:axId val="1366406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11824"/>
        <c:crosses val="autoZero"/>
        <c:auto val="1"/>
        <c:lblAlgn val="ctr"/>
        <c:lblOffset val="100"/>
        <c:noMultiLvlLbl val="0"/>
      </c:catAx>
      <c:valAx>
        <c:axId val="136641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0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ALG1:EmpiricalRT and ALG1:PredictedRT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ALG1 EmpiricalRT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(Sheet1!$C$3,Sheet1!$C$4,Sheet1!$C$5,Sheet1!$C$6,Sheet1!$C$7,Sheet1!$C$8,Sheet1!$C$9,Sheet1!$C$10,Sheet1!$C$11,Sheet1!$C$12)</c:f>
              <c:numCache>
                <c:formatCode>General</c:formatCode>
                <c:ptCount val="10"/>
                <c:pt idx="0">
                  <c:v>8032.9</c:v>
                </c:pt>
                <c:pt idx="1">
                  <c:v>28991.599999999999</c:v>
                </c:pt>
                <c:pt idx="2">
                  <c:v>62223.9</c:v>
                </c:pt>
                <c:pt idx="3">
                  <c:v>112645</c:v>
                </c:pt>
                <c:pt idx="4">
                  <c:v>206260.5</c:v>
                </c:pt>
                <c:pt idx="5">
                  <c:v>327841.3</c:v>
                </c:pt>
                <c:pt idx="6">
                  <c:v>448560.2</c:v>
                </c:pt>
                <c:pt idx="7">
                  <c:v>583760.6</c:v>
                </c:pt>
                <c:pt idx="8">
                  <c:v>748028.3</c:v>
                </c:pt>
                <c:pt idx="9">
                  <c:v>923603.9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83-4E2B-B8B7-97204C0E8DCE}"/>
            </c:ext>
          </c:extLst>
        </c:ser>
        <c:ser>
          <c:idx val="2"/>
          <c:order val="2"/>
          <c:tx>
            <c:v>ALG1 PredictedRT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Sheet1!$E$3:$E$12</c:f>
              <c:numCache>
                <c:formatCode>General</c:formatCode>
                <c:ptCount val="10"/>
                <c:pt idx="0">
                  <c:v>9236.0390000000007</c:v>
                </c:pt>
                <c:pt idx="1">
                  <c:v>36944.156000000003</c:v>
                </c:pt>
                <c:pt idx="2">
                  <c:v>83124.35100000001</c:v>
                </c:pt>
                <c:pt idx="3">
                  <c:v>147776.62400000001</c:v>
                </c:pt>
                <c:pt idx="4">
                  <c:v>230900.97500000001</c:v>
                </c:pt>
                <c:pt idx="5">
                  <c:v>332497.40400000004</c:v>
                </c:pt>
                <c:pt idx="6">
                  <c:v>452565.91100000002</c:v>
                </c:pt>
                <c:pt idx="7">
                  <c:v>591106.49600000004</c:v>
                </c:pt>
                <c:pt idx="8">
                  <c:v>748119.15899999999</c:v>
                </c:pt>
                <c:pt idx="9">
                  <c:v>923603.9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83-4E2B-B8B7-97204C0E8DC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66406544"/>
        <c:axId val="1366411824"/>
        <c:extLst>
          <c:ext xmlns:c15="http://schemas.microsoft.com/office/drawing/2012/chart" uri="{02D57815-91ED-43cb-92C2-25804820EDAC}">
            <c15:filteredLineSeries>
              <c15:ser>
                <c:idx val="0"/>
                <c:order val="1"/>
                <c:tx>
                  <c:v>ALG2 EmpiricalRT 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>
                      <c:ext uri="{02D57815-91ED-43cb-92C2-25804820EDAC}">
                        <c15:formulaRef>
                          <c15:sqref>Sheet1!$I$3:$I$12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117</c:v>
                      </c:pt>
                      <c:pt idx="1">
                        <c:v>242</c:v>
                      </c:pt>
                      <c:pt idx="2">
                        <c:v>366.1</c:v>
                      </c:pt>
                      <c:pt idx="3">
                        <c:v>516.70000000000005</c:v>
                      </c:pt>
                      <c:pt idx="4">
                        <c:v>835.3</c:v>
                      </c:pt>
                      <c:pt idx="5">
                        <c:v>1007.9</c:v>
                      </c:pt>
                      <c:pt idx="6">
                        <c:v>1199.2</c:v>
                      </c:pt>
                      <c:pt idx="7">
                        <c:v>1372.3</c:v>
                      </c:pt>
                      <c:pt idx="8">
                        <c:v>1542</c:v>
                      </c:pt>
                      <c:pt idx="9">
                        <c:v>1710.4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283-4E2B-B8B7-97204C0E8DC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ALG2 PredictedRT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Sheet1!$K$3:$K$12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140.50894912297039</c:v>
                      </c:pt>
                      <c:pt idx="1">
                        <c:v>303.88772865584207</c:v>
                      </c:pt>
                      <c:pt idx="2">
                        <c:v>475.89858276523012</c:v>
                      </c:pt>
                      <c:pt idx="3">
                        <c:v>653.51511813148682</c:v>
                      </c:pt>
                      <c:pt idx="4">
                        <c:v>835.3</c:v>
                      </c:pt>
                      <c:pt idx="5">
                        <c:v>1020.4066567601641</c:v>
                      </c:pt>
                      <c:pt idx="6">
                        <c:v>1208.2757022482995</c:v>
                      </c:pt>
                      <c:pt idx="7">
                        <c:v>1398.5095579025788</c:v>
                      </c:pt>
                      <c:pt idx="8">
                        <c:v>1590.8109544846466</c:v>
                      </c:pt>
                      <c:pt idx="9">
                        <c:v>1784.9491520495064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283-4E2B-B8B7-97204C0E8DCE}"/>
                  </c:ext>
                </c:extLst>
              </c15:ser>
            </c15:filteredLineSeries>
          </c:ext>
        </c:extLst>
      </c:lineChart>
      <c:catAx>
        <c:axId val="1366406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11824"/>
        <c:crosses val="autoZero"/>
        <c:auto val="1"/>
        <c:lblAlgn val="ctr"/>
        <c:lblOffset val="100"/>
        <c:noMultiLvlLbl val="0"/>
      </c:catAx>
      <c:valAx>
        <c:axId val="136641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0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ALG2:EmpiricalRT and ALG2:PredictedRT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ALG2 EmpiricalRT 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5="http://schemas.microsoft.com/office/drawing/2012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Sheet1!$G$3:$G$12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Sheet1!$I$3:$I$12</c:f>
              <c:numCache>
                <c:formatCode>General</c:formatCode>
                <c:ptCount val="10"/>
                <c:pt idx="0">
                  <c:v>117</c:v>
                </c:pt>
                <c:pt idx="1">
                  <c:v>242</c:v>
                </c:pt>
                <c:pt idx="2">
                  <c:v>366.1</c:v>
                </c:pt>
                <c:pt idx="3">
                  <c:v>516.70000000000005</c:v>
                </c:pt>
                <c:pt idx="4">
                  <c:v>835.3</c:v>
                </c:pt>
                <c:pt idx="5">
                  <c:v>1007.9</c:v>
                </c:pt>
                <c:pt idx="6">
                  <c:v>1199.2</c:v>
                </c:pt>
                <c:pt idx="7">
                  <c:v>1372.3</c:v>
                </c:pt>
                <c:pt idx="8">
                  <c:v>1542</c:v>
                </c:pt>
                <c:pt idx="9">
                  <c:v>1710.4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0-FD1E-49DF-9B29-EEE1C9937242}"/>
            </c:ext>
          </c:extLst>
        </c:ser>
        <c:ser>
          <c:idx val="3"/>
          <c:order val="1"/>
          <c:tx>
            <c:v>ALG2 PredictedRT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5="http://schemas.microsoft.com/office/drawing/2012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Sheet1!$G$3:$G$12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Sheet1!$K$3:$K$12</c:f>
              <c:numCache>
                <c:formatCode>General</c:formatCode>
                <c:ptCount val="10"/>
                <c:pt idx="0">
                  <c:v>140.50894912297039</c:v>
                </c:pt>
                <c:pt idx="1">
                  <c:v>303.88772865584207</c:v>
                </c:pt>
                <c:pt idx="2">
                  <c:v>475.89858276523012</c:v>
                </c:pt>
                <c:pt idx="3">
                  <c:v>653.51511813148682</c:v>
                </c:pt>
                <c:pt idx="4">
                  <c:v>835.3</c:v>
                </c:pt>
                <c:pt idx="5">
                  <c:v>1020.4066567601641</c:v>
                </c:pt>
                <c:pt idx="6">
                  <c:v>1208.2757022482995</c:v>
                </c:pt>
                <c:pt idx="7">
                  <c:v>1398.5095579025788</c:v>
                </c:pt>
                <c:pt idx="8">
                  <c:v>1590.8109544846466</c:v>
                </c:pt>
                <c:pt idx="9">
                  <c:v>1784.9491520495064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1-FD1E-49DF-9B29-EEE1C993724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66406544"/>
        <c:axId val="1366411824"/>
        <c:extLst/>
      </c:lineChart>
      <c:catAx>
        <c:axId val="1366406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11824"/>
        <c:crosses val="autoZero"/>
        <c:auto val="1"/>
        <c:lblAlgn val="ctr"/>
        <c:lblOffset val="100"/>
        <c:noMultiLvlLbl val="0"/>
      </c:catAx>
      <c:valAx>
        <c:axId val="136641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0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A8623-DC7A-44C7-9E19-2EAB190A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Godoy Pastore</dc:creator>
  <cp:keywords/>
  <dc:description/>
  <cp:lastModifiedBy>Amparo Godoy Pastore</cp:lastModifiedBy>
  <cp:revision>57</cp:revision>
  <dcterms:created xsi:type="dcterms:W3CDTF">2024-07-20T12:54:00Z</dcterms:created>
  <dcterms:modified xsi:type="dcterms:W3CDTF">2024-07-21T15:31:00Z</dcterms:modified>
</cp:coreProperties>
</file>