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DE51" w14:textId="77777777" w:rsidR="003632C1" w:rsidRDefault="003632C1">
      <w:r>
        <w:t>Como se pode ver na seguinte imagem, ao enviar os sinais SIGINT e SIGQUIT para o processo, ambos foram correspondidos com a mensagem definida nas alíneas anteriores (b e d respetivamente).</w:t>
      </w:r>
    </w:p>
    <w:p w14:paraId="04A58C48" w14:textId="6BEC2126" w:rsidR="0024270B" w:rsidRDefault="003632C1" w:rsidP="003632C1">
      <w:pPr>
        <w:jc w:val="center"/>
      </w:pPr>
      <w:r>
        <w:rPr>
          <w:noProof/>
        </w:rPr>
        <w:drawing>
          <wp:inline distT="0" distB="0" distL="0" distR="0" wp14:anchorId="1214033D" wp14:editId="4D2A27E4">
            <wp:extent cx="5449570" cy="20666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610" cy="207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21"/>
    <w:rsid w:val="00024421"/>
    <w:rsid w:val="0024270B"/>
    <w:rsid w:val="003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0075"/>
  <w15:chartTrackingRefBased/>
  <w15:docId w15:val="{54A4B32E-C348-49A8-B036-2F342A54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Alves (1201381)</dc:creator>
  <cp:keywords/>
  <dc:description/>
  <cp:lastModifiedBy>Pedro Alves (1201381)</cp:lastModifiedBy>
  <cp:revision>2</cp:revision>
  <dcterms:created xsi:type="dcterms:W3CDTF">2022-03-31T22:01:00Z</dcterms:created>
  <dcterms:modified xsi:type="dcterms:W3CDTF">2022-03-31T22:02:00Z</dcterms:modified>
</cp:coreProperties>
</file>