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1F3A5F"/>
          <w:sz w:val="56"/>
          <w:szCs w:val="56"/>
        </w:rPr>
        <w:t xml:space="preserve">AI INTERACTION APPS</w:t>
      </w:r>
    </w:p>
    <w:p>
      <w:pPr>
        <w:spacing w:after="240"/>
        <w:jc w:val="center"/>
      </w:pPr>
      <w:r>
        <w:rPr>
          <w:b/>
          <w:bCs/>
          <w:color w:val="2E75B6"/>
          <w:sz w:val="40"/>
          <w:szCs w:val="40"/>
        </w:rPr>
        <w:t xml:space="preserve">for the Mendix Marketplace</w:t>
      </w:r>
    </w:p>
    <w:p>
      <w:pPr>
        <w:spacing w:after="600"/>
        <w:jc w:val="center"/>
      </w:pPr>
      <w:r>
        <w:rPr>
          <w:color w:val="555555"/>
          <w:sz w:val="28"/>
          <w:szCs w:val="28"/>
        </w:rPr>
        <w:t xml:space="preserve">Portfolio Plan — Aerospace &amp; Defense Manufacturing</w:t>
      </w:r>
    </w:p>
    <w:p>
      <w:pPr>
        <w:spacing w:after="120"/>
        <w:jc w:val="center"/>
      </w:pPr>
      <w:r>
        <w:rPr>
          <w:i/>
          <w:iCs/>
          <w:color w:val="555555"/>
          <w:sz w:val="24"/>
          <w:szCs w:val="24"/>
        </w:rPr>
        <w:t xml:space="preserve">Standardizing AI Interactions for Common Business Processes</w:t>
      </w:r>
    </w:p>
    <w:p>
      <w:pPr>
        <w:spacing w:before="3600"/>
      </w:pPr>
    </w:p>
    <w:p>
      <w:pPr>
        <w:jc w:val="center"/>
      </w:pPr>
      <w:r>
        <w:rPr>
          <w:color w:val="555555"/>
          <w:sz w:val="20"/>
          <w:szCs w:val="20"/>
        </w:rPr>
        <w:t xml:space="preserve">Prepared by Marco Leon  ·  April 2026</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Executive Summary</w:t>
      </w:r>
    </w:p>
    <w:p>
      <w:pPr>
        <w:spacing w:after="160"/>
      </w:pPr>
      <w:r>
        <w:t xml:space="preserve">This document describes a portfolio of thirteen AI-enabled applications to be published on the Mendix Marketplace. The portfolio is designed for aerospace &amp; defense (A&amp;D) manufacturing — a sector where AI can produce step-change gains in engineering throughput, supply-chain resilience, and shop-floor productivity, but where governance, traceability, and export-control requirements have historically slowed adoption.</w:t>
      </w:r>
    </w:p>
    <w:p>
      <w:pPr>
        <w:spacing w:after="160"/>
      </w:pPr>
      <w:r>
        <w:t xml:space="preserve">Every application in the portfolio is built on a shared foundational Mendix module, the AI Interaction Framework, which standardizes how Mendix apps invoke large language models. The framework exposes a small number of reusable interaction primitives — document intelligence, guided copilots, drafting &amp; generation, and decision support &amp; triage — with common governance, citation, approval, and audit behavior. Application teams build business workflows on top of those primitives rather than integrating raw LLM APIs.</w:t>
      </w:r>
    </w:p>
    <w:p>
      <w:pPr>
        <w:spacing w:after="160"/>
      </w:pPr>
      <w:r>
        <w:t xml:space="preserve">The intended buyer is the business process owner — a director of quality, supply chain, engineering, or operations — who wants a turnkey, auditable AI application they can deploy inside their existing Mendix environment, with predictable behavior and defensible compliance posture. The portfolio targets three A&amp;D process areas: Supply Chain &amp; Supplier Management, Engineering &amp; MBSE Support, and Shop Floor &amp; MRO Operations.</w:t>
      </w:r>
    </w:p>
    <w:p>
      <w:pPr>
        <w:spacing w:after="80"/>
      </w:pPr>
      <w:r>
        <w:t xml:space="preserve">A three-wave release plan prioritizes four Wave 1 applications that combine high business value with the highest implementation readiness. Waves 2 and 3 broaden coverage across the three domains while the foundational framework matures. Later sector expansion — medical devices, energy, automotive, industrial equipment — is anticipated by the portfolio architecture, so interaction primitives and governance behaviors are sector-agnostic.</w:t>
      </w:r>
    </w:p>
    <w:p>
      <w:pPr>
        <w:pStyle w:val="Heading1"/>
        <w:pageBreakBefore/>
      </w:pPr>
      <w:r>
        <w:t xml:space="preserve">Portfolio Strategy</w:t>
      </w:r>
    </w:p>
    <w:p>
      <w:pPr>
        <w:pStyle w:val="Heading2"/>
      </w:pPr>
      <w:r>
        <w:t xml:space="preserve">Why aerospace &amp; defense first</w:t>
      </w:r>
    </w:p>
    <w:p>
      <w:pPr>
        <w:spacing w:after="160"/>
      </w:pPr>
      <w:r>
        <w:t xml:space="preserve">A&amp;D manufacturing is a deliberate starting point for three reasons. First, the unit economics of the work are favorable: proposal cycles, requirements management, engineering changes, work-instruction authoring, and RCA narratives are all high-labor, document-heavy activities that reward well-governed AI. Second, the sector has non-negotiable governance requirements — ITAR/EAR, AS9100, CMMC, NIST 800-171, DFARS — that create a natural moat for apps designed with auditability, explainability, and role-based scoping from day one. Third, many A&amp;D organizations are already Mendix customers for mission-critical workflows, which shortens the distance between marketplace discovery and deployment.</w:t>
      </w:r>
    </w:p>
    <w:p>
      <w:pPr>
        <w:spacing w:after="80"/>
      </w:pPr>
      <w:r>
        <w:t xml:space="preserve">These same properties — document-heavy workflows, regulatory governance, existing Mendix adoption — recur in medical devices, energy &amp; utilities, automotive, and industrial equipment, which is why the portfolio is designed to expand into those sectors after the A&amp;D portfolio matures.</w:t>
      </w:r>
    </w:p>
    <w:p>
      <w:pPr>
        <w:pStyle w:val="Heading2"/>
      </w:pPr>
      <w:r>
        <w:t xml:space="preserve">The four standardized AI interaction patterns</w:t>
      </w:r>
    </w:p>
    <w:p>
      <w:pPr>
        <w:spacing w:after="120"/>
      </w:pPr>
      <w:r>
        <w:t xml:space="preserve">Every application in the portfolio expresses its AI behavior as one or more of four interaction patterns. Standardizing on these patterns — rather than on features of any single model provider — is what makes the portfolio coherent, easier to govern, and portable across LLM backends.</w:t>
      </w:r>
    </w:p>
    <w:p>
      <w:pPr>
        <w:pStyle w:val="ListParagraph"/>
        <w:numPr>
          <w:ilvl w:val="0"/>
          <w:numId w:val="2"/>
        </w:numPr>
        <w:spacing w:after="60"/>
      </w:pPr>
      <w:r>
        <w:t xml:space="preserve">Document intelligence. Structured extraction, classification, and summarization of PDFs, specs, contracts, drawings, and logs into Mendix entities, with per-fact citations to source pages.</w:t>
      </w:r>
    </w:p>
    <w:p>
      <w:pPr>
        <w:pStyle w:val="ListParagraph"/>
        <w:numPr>
          <w:ilvl w:val="0"/>
          <w:numId w:val="2"/>
        </w:numPr>
        <w:spacing w:after="60"/>
      </w:pPr>
      <w:r>
        <w:t xml:space="preserve">Guided copilots. Role-scoped chat assistants grounded in approved artifacts, with deterministic citation, low-confidence escalation, and human-in-the-loop approval for any side effect.</w:t>
      </w:r>
    </w:p>
    <w:p>
      <w:pPr>
        <w:pStyle w:val="ListParagraph"/>
        <w:numPr>
          <w:ilvl w:val="0"/>
          <w:numId w:val="2"/>
        </w:numPr>
        <w:spacing w:after="60"/>
      </w:pPr>
      <w:r>
        <w:t xml:space="preserve">Drafting &amp; generation. Template-driven generation of business artifacts — NCRs, ECOs, RFQs, work instructions, reports — from structured inputs, with reviewer queues and version-controlled outputs.</w:t>
      </w:r>
    </w:p>
    <w:p>
      <w:pPr>
        <w:pStyle w:val="ListParagraph"/>
        <w:numPr>
          <w:ilvl w:val="0"/>
          <w:numId w:val="2"/>
        </w:numPr>
        <w:spacing w:after="60"/>
      </w:pPr>
      <w:r>
        <w:t xml:space="preserve">Decision support &amp; triage. Classification, routing, scoring, and next-action recommendations with explainable factors, confidence thresholds, and full audit trails.</w:t>
      </w:r>
    </w:p>
    <w:p>
      <w:pPr>
        <w:spacing w:after="80"/>
      </w:pPr>
      <w:r>
        <w:t xml:space="preserve"/>
      </w:r>
    </w:p>
    <w:p>
      <w:pPr>
        <w:pStyle w:val="Heading2"/>
      </w:pPr>
      <w:r>
        <w:t xml:space="preserve">The foundational module: AI Interaction Framework</w:t>
      </w:r>
    </w:p>
    <w:p>
      <w:pPr>
        <w:spacing w:after="120"/>
      </w:pPr>
      <w:r>
        <w:t xml:space="preserve">The AI Interaction Framework is the first and most important module in the portfolio. Every other app is built on it. Publishing it first earns trust with Mendix developers and with enterprise IT, and creates the governance surface that business-process-owner buyers increasingly require before deploying AI internally.</w:t>
      </w:r>
    </w:p>
    <w:p>
      <w:pPr>
        <w:spacing w:after="80"/>
      </w:pPr>
      <w:r>
        <w:t xml:space="preserve">The framework provides:</w:t>
      </w:r>
    </w:p>
    <w:p>
      <w:pPr>
        <w:pStyle w:val="ListParagraph"/>
        <w:numPr>
          <w:ilvl w:val="0"/>
          <w:numId w:val="2"/>
        </w:numPr>
        <w:spacing w:after="60"/>
      </w:pPr>
      <w:r>
        <w:t xml:space="preserve">Interaction primitives. Versioned microflows and nanoflows for extract, classify, summarize, draft-from-template, answer-with-citations, cluster, and score. Apps call the primitives; the primitives own prompt templates, backend selection, and governance behavior.</w:t>
      </w:r>
    </w:p>
    <w:p>
      <w:pPr>
        <w:pStyle w:val="ListParagraph"/>
        <w:numPr>
          <w:ilvl w:val="0"/>
          <w:numId w:val="2"/>
        </w:numPr>
        <w:spacing w:after="60"/>
      </w:pPr>
      <w:r>
        <w:t xml:space="preserve">LLM backend abstraction. Swappable connectors for Azure OpenAI, Amazon Bedrock (Claude), Google Vertex, and on-prem / air-gapped deployments. Task- and data-sensitivity-tier routing is policy-driven, not hard-coded.</w:t>
      </w:r>
    </w:p>
    <w:p>
      <w:pPr>
        <w:pStyle w:val="ListParagraph"/>
        <w:numPr>
          <w:ilvl w:val="0"/>
          <w:numId w:val="2"/>
        </w:numPr>
        <w:spacing w:after="60"/>
      </w:pPr>
      <w:r>
        <w:t xml:space="preserve">Retrieval &amp; grounding. A standard vector-store connector, chunking pipeline, and citation object. Every answer carries a machine-readable pointer to its source.</w:t>
      </w:r>
    </w:p>
    <w:p>
      <w:pPr>
        <w:pStyle w:val="ListParagraph"/>
        <w:numPr>
          <w:ilvl w:val="0"/>
          <w:numId w:val="2"/>
        </w:numPr>
        <w:spacing w:after="60"/>
      </w:pPr>
      <w:r>
        <w:t xml:space="preserve">Guardrails &amp; policy. Data-classification filters, ITAR-aware scoping, PII redaction, denied-topic list, prompt-injection defenses, and a deterministic ‘refuse-if-ungrounded’ mode.</w:t>
      </w:r>
    </w:p>
    <w:p>
      <w:pPr>
        <w:pStyle w:val="ListParagraph"/>
        <w:numPr>
          <w:ilvl w:val="0"/>
          <w:numId w:val="2"/>
        </w:numPr>
        <w:spacing w:after="60"/>
      </w:pPr>
      <w:r>
        <w:t xml:space="preserve">Human-in-the-loop controls. Confidence thresholds, reviewer queues, e-signature on irreversible actions, and override logs.</w:t>
      </w:r>
    </w:p>
    <w:p>
      <w:pPr>
        <w:pStyle w:val="ListParagraph"/>
        <w:numPr>
          <w:ilvl w:val="0"/>
          <w:numId w:val="2"/>
        </w:numPr>
        <w:spacing w:after="60"/>
      </w:pPr>
      <w:r>
        <w:t xml:space="preserve">Audit &amp; observability. Immutable log of prompts, completions, retrieved documents, user IDs, and downstream actions, with a cost and usage dashboard and an exportable audit package.</w:t>
      </w:r>
    </w:p>
    <w:p>
      <w:pPr>
        <w:pStyle w:val="ListParagraph"/>
        <w:numPr>
          <w:ilvl w:val="0"/>
          <w:numId w:val="2"/>
        </w:numPr>
        <w:spacing w:after="60"/>
      </w:pPr>
      <w:r>
        <w:t xml:space="preserve">Role-based scoping. Output filters bound to Mendix user roles and per-program security classification.</w:t>
      </w:r>
    </w:p>
    <w:p>
      <w:pPr>
        <w:pStyle w:val="ListParagraph"/>
        <w:numPr>
          <w:ilvl w:val="0"/>
          <w:numId w:val="2"/>
        </w:numPr>
        <w:spacing w:after="60"/>
      </w:pPr>
      <w:r>
        <w:t xml:space="preserve">Evaluation harness. A built-in test runner for prompt and retrieval changes, with regression-sensitive metrics (grounding precision, citation rate, hallucination rate) visible to business owners.</w:t>
      </w:r>
    </w:p>
    <w:p>
      <w:pPr>
        <w:pStyle w:val="Heading2"/>
      </w:pPr>
      <w:r>
        <w:t xml:space="preserve">Target buyer and how this portfolio speaks to them</w:t>
      </w:r>
    </w:p>
    <w:p>
      <w:pPr>
        <w:spacing w:after="80"/>
      </w:pPr>
      <w:r>
        <w:t xml:space="preserve">The primary buyer is the business process owner — a vice-president or director of quality, supply chain, engineering, or operations. This person is accountable for outcomes (cycle time, defect escape, on-time delivery, audit results) and is often frustrated with general-purpose AI tools that produce plausible output without defensible process. Each one-pager in this catalog is written to answer that buyer’s five recurring questions: What problem does this solve? What does it actually do? How is the AI controlled? What does it integrate with? How will I measure value? Mendix developers and enterprise IT are secondary audiences and are served through the catalog’s Mendix-components and integrations sections.</w:t>
      </w:r>
    </w:p>
    <w:p>
      <w:pPr>
        <w:pStyle w:val="Heading1"/>
        <w:pageBreakBefore/>
      </w:pPr>
      <w:r>
        <w:t xml:space="preserve">The Application Portfolio</w:t>
      </w:r>
    </w:p>
    <w:p>
      <w:pPr>
        <w:spacing w:after="100"/>
      </w:pPr>
      <w:r>
        <w:t xml:space="preserve">The portfolio comprises fifteen applications organized across three A&amp;D process areas. Every application is built on the AI Interaction Framework and uses one or more of the four standardized interaction patterns. Each one-pager that follows is written for the business process owner who would sponsor deployment, with enough technical context for a Mendix lead or enterprise IT architect to assess fit.</w:t>
      </w:r>
    </w:p>
    <w:p>
      <w:pPr>
        <w:pStyle w:val="Heading2"/>
      </w:pPr>
      <w:r>
        <w:t xml:space="preserve">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2160"/>
        <w:gridCol w:w="1100"/>
      </w:tblGrid>
      <w:tr>
        <w:trPr>
          <w:tblHeader/>
        </w:trPr>
        <w:tc>
          <w:tcPr>
            <w:tcW w:type="dxa" w:w="90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Code</w:t>
            </w:r>
          </w:p>
        </w:tc>
        <w:tc>
          <w:tcPr>
            <w:tcW w:type="dxa" w:w="280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Application</w:t>
            </w:r>
          </w:p>
        </w:tc>
        <w:tc>
          <w:tcPr>
            <w:tcW w:type="dxa" w:w="240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Domain</w:t>
            </w:r>
          </w:p>
        </w:tc>
        <w:tc>
          <w:tcPr>
            <w:tcW w:type="dxa" w:w="216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Primary AI Pattern</w:t>
            </w:r>
          </w:p>
        </w:tc>
        <w:tc>
          <w:tcPr>
            <w:tcW w:type="dxa" w:w="110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Wave</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SCM-01</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Supplier Risk &amp; Watchlist Copilot</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SCM-02</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RFQ &amp; SOW Intake Analyzer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Document intelligence</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1</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SCM-03</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ITAR / EAR Export Control Screener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SCM-04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Obsolescence &amp; DMSMS Advisor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3</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SCM-05</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Multi-Level Pegging Explorer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Guided copilot</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ENG-01</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Requirements Extraction &amp; Traceability</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Document intelligence</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1</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ENG-02</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Engineering Change Drafting Assistant</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ENG-03</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Systems Engineering Review Copilot</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Guided copilot</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3</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ENG-05</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Stakeholder-to-System Requirements Decomposer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ENG-04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Test Case Generator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3</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ENG-06</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ECO Impact Analyzer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MFG-01</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Work Instruction Generator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Shop Floor &amp; MRO Operations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1</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MFG-02</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Technician Assistant Copilot</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Shop Floor &amp; MRO Operations</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Guided copilot</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1</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MFG-03</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Maintenance Log Triage &amp; RCA Assistant</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Shop Floor &amp; MRO Operations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MFG-04</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Predictive Maintenance Action Advisor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Shop Floor &amp; MRO Operations</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3</w:t>
            </w:r>
          </w:p>
        </w:tc>
      </w:tr>
    </w:tbl>
    <w:p>
      <w:pPr>
        <w:spacing w:after="120"/>
      </w:pPr>
      <w:r>
        <w:t xml:space="preserve"/>
      </w:r>
    </w:p>
    <w:p>
      <w:pPr>
        <w:pStyle w:val="Heading2"/>
      </w:pPr>
      <w:r>
        <w:t xml:space="preserve">Domain 1 · Supply Chain &amp; Supplier Management</w:t>
      </w:r>
    </w:p>
    <w:p>
      <w:pPr>
        <w:spacing w:after="80"/>
      </w:pPr>
      <w:r>
        <w:t xml:space="preserve">A&amp;D supply chains are uniquely exposed to geopolitical shifts, counterfeit risk, export control, and the slow-moving failure of obsolescence. The four apps in this domain convert document-heavy, signal-scattered workflows into standardized AI-assisted processes with defensible audit trails.</w:t>
      </w:r>
    </w:p>
    <w:p>
      <w:pPr>
        <w:pStyle w:val="Heading2"/>
        <w:pageBreakBefore/>
      </w:pPr>
      <w:r>
        <w:t xml:space="preserve">SCM-01  ·  Supplier Risk &amp; Watchlist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Document intelligence (secondary)</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Director of Supply Chain; Supplier Quality Manager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 recent supplier disruption caused a program schedule slip.</w:t>
            </w:r>
          </w:p>
        </w:tc>
      </w:tr>
    </w:tbl>
    <w:p>
      <w:pPr>
        <w:spacing w:after="100"/>
      </w:pPr>
      <w:r>
        <w:t xml:space="preserve"/>
      </w:r>
    </w:p>
    <w:p>
      <w:pPr>
        <w:pStyle w:val="Heading3"/>
      </w:pPr>
      <w:r>
        <w:t xml:space="preserve">Problem</w:t>
      </w:r>
    </w:p>
    <w:p>
      <w:pPr>
        <w:spacing w:after="120"/>
      </w:pPr>
      <w:r>
        <w:t xml:space="preserve">Aerospace &amp; defense primes and Tier 1-3 suppliers rely on hundreds of sub-tier suppliers whose financial health, geopolitical exposure, counterfeit-parts history, and ITAR status change faster than quarterly review cycles. Risk signals surface late — usually after a non-conformance, missed delivery, or a headline.</w:t>
      </w:r>
    </w:p>
    <w:p>
      <w:pPr>
        <w:pStyle w:val="Heading3"/>
      </w:pPr>
      <w:r>
        <w:t xml:space="preserve">What the app does</w:t>
      </w:r>
    </w:p>
    <w:p>
      <w:pPr>
        <w:spacing w:after="160"/>
      </w:pPr>
      <w:r>
        <w:t xml:space="preserve">Continuously ingests news feeds, financial filings, CISA advisories, sanctions and debarment lists, and internal NCR and OTD data. Produces an explainable 0–100 risk score per supplier with factor attribution, flags watchlist changes, and drafts review memos for supplier quality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Supplier master (SAP MDG / ERP)</w:t>
            </w:r>
          </w:p>
          <w:p>
            <w:pPr>
              <w:spacing w:after="40"/>
              <w:ind w:left="200" w:hanging="160"/>
            </w:pPr>
            <w:r>
              <w:rPr>
                <w:sz w:val="20"/>
                <w:szCs w:val="20"/>
              </w:rPr>
              <w:t xml:space="preserve">•  </w:t>
            </w:r>
            <w:r>
              <w:rPr>
                <w:sz w:val="20"/>
                <w:szCs w:val="20"/>
              </w:rPr>
              <w:t xml:space="preserve">News and filings (Factiva, EDGAR, Companies House)</w:t>
            </w:r>
          </w:p>
          <w:p>
            <w:pPr>
              <w:spacing w:after="40"/>
              <w:ind w:left="200" w:hanging="160"/>
            </w:pPr>
            <w:r>
              <w:rPr>
                <w:sz w:val="20"/>
                <w:szCs w:val="20"/>
              </w:rPr>
              <w:t xml:space="preserve">•  </w:t>
            </w:r>
            <w:r>
              <w:rPr>
                <w:sz w:val="20"/>
                <w:szCs w:val="20"/>
              </w:rPr>
              <w:t xml:space="preserve">SAM.gov, Consolidated Screening List, CISA advisories</w:t>
            </w:r>
          </w:p>
          <w:p>
            <w:pPr>
              <w:spacing w:after="40"/>
              <w:ind w:left="200" w:hanging="160"/>
            </w:pPr>
            <w:r>
              <w:rPr>
                <w:sz w:val="20"/>
                <w:szCs w:val="20"/>
              </w:rPr>
              <w:t xml:space="preserve">•  </w:t>
            </w:r>
            <w:r>
              <w:rPr>
                <w:sz w:val="20"/>
                <w:szCs w:val="20"/>
              </w:rPr>
              <w:t xml:space="preserve">Internal NCR, OTD, and audit-finding history</w:t>
            </w:r>
          </w:p>
          <w:p>
            <w:pPr>
              <w:spacing w:after="40"/>
              <w:ind w:left="200" w:hanging="160"/>
            </w:pPr>
            <w:r>
              <w:rPr>
                <w:sz w:val="20"/>
                <w:szCs w:val="20"/>
              </w:rPr>
              <w:t xml:space="preserve">•  </w:t>
            </w:r>
            <w:r>
              <w:rPr>
                <w:sz w:val="20"/>
                <w:szCs w:val="20"/>
              </w:rPr>
              <w:t xml:space="preserve">Certificates of Conformance (COCs)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Risk score with factor attribution</w:t>
            </w:r>
          </w:p>
          <w:p>
            <w:pPr>
              <w:spacing w:after="40"/>
              <w:ind w:left="200" w:hanging="160"/>
            </w:pPr>
            <w:r>
              <w:rPr>
                <w:sz w:val="20"/>
                <w:szCs w:val="20"/>
              </w:rPr>
              <w:t xml:space="preserve">•  </w:t>
            </w:r>
            <w:r>
              <w:rPr>
                <w:sz w:val="20"/>
                <w:szCs w:val="20"/>
              </w:rPr>
              <w:t xml:space="preserve">Watchlist alerts with recommended action</w:t>
            </w:r>
          </w:p>
          <w:p>
            <w:pPr>
              <w:spacing w:after="40"/>
              <w:ind w:left="200" w:hanging="160"/>
            </w:pPr>
            <w:r>
              <w:rPr>
                <w:sz w:val="20"/>
                <w:szCs w:val="20"/>
              </w:rPr>
              <w:t xml:space="preserve">•  </w:t>
            </w:r>
            <w:r>
              <w:rPr>
                <w:sz w:val="20"/>
                <w:szCs w:val="20"/>
              </w:rPr>
              <w:t xml:space="preserve">Draft supplier review memo</w:t>
            </w:r>
          </w:p>
          <w:p>
            <w:pPr>
              <w:spacing w:after="40"/>
              <w:ind w:left="200" w:hanging="160"/>
            </w:pPr>
            <w:r>
              <w:rPr>
                <w:sz w:val="20"/>
                <w:szCs w:val="20"/>
              </w:rPr>
              <w:t xml:space="preserve">•  </w:t>
            </w:r>
            <w:r>
              <w:rPr>
                <w:sz w:val="20"/>
                <w:szCs w:val="20"/>
              </w:rPr>
              <w:t xml:space="preserve">Audit trail of signals considered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Supplier, RiskEvent, Factor entities</w:t>
            </w:r>
          </w:p>
          <w:p>
            <w:pPr>
              <w:spacing w:after="40"/>
              <w:ind w:left="200" w:hanging="160"/>
            </w:pPr>
            <w:r>
              <w:rPr>
                <w:sz w:val="20"/>
                <w:szCs w:val="20"/>
              </w:rPr>
              <w:t xml:space="preserve">•  </w:t>
            </w:r>
            <w:r>
              <w:rPr>
                <w:sz w:val="20"/>
                <w:szCs w:val="20"/>
              </w:rPr>
              <w:t xml:space="preserve">Risk cockpit page (Atlas UI)</w:t>
            </w:r>
          </w:p>
          <w:p>
            <w:pPr>
              <w:spacing w:after="40"/>
              <w:ind w:left="200" w:hanging="160"/>
            </w:pPr>
            <w:r>
              <w:rPr>
                <w:sz w:val="20"/>
                <w:szCs w:val="20"/>
              </w:rPr>
              <w:t xml:space="preserve">•  </w:t>
            </w:r>
            <w:r>
              <w:rPr>
                <w:sz w:val="20"/>
                <w:szCs w:val="20"/>
              </w:rPr>
              <w:t xml:space="preserve">Scheduled microflows for ingestion</w:t>
            </w:r>
          </w:p>
          <w:p>
            <w:pPr>
              <w:spacing w:after="40"/>
              <w:ind w:left="200" w:hanging="160"/>
            </w:pPr>
            <w:r>
              <w:rPr>
                <w:sz w:val="20"/>
                <w:szCs w:val="20"/>
              </w:rPr>
              <w:t xml:space="preserve">•  </w:t>
            </w:r>
            <w:r>
              <w:rPr>
                <w:sz w:val="20"/>
                <w:szCs w:val="20"/>
              </w:rPr>
              <w:t xml:space="preserve">AI Interaction Framework classify + draft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SAP MDG / S/4HANA</w:t>
            </w:r>
          </w:p>
          <w:p>
            <w:pPr>
              <w:spacing w:after="40"/>
              <w:ind w:left="200" w:hanging="160"/>
            </w:pPr>
            <w:r>
              <w:rPr>
                <w:sz w:val="20"/>
                <w:szCs w:val="20"/>
              </w:rPr>
              <w:t xml:space="preserve">•  </w:t>
            </w:r>
            <w:r>
              <w:rPr>
                <w:sz w:val="20"/>
                <w:szCs w:val="20"/>
              </w:rPr>
              <w:t xml:space="preserve">Dun &amp; Bradstreet, RapidRatings</w:t>
            </w:r>
          </w:p>
          <w:p>
            <w:pPr>
              <w:spacing w:after="40"/>
              <w:ind w:left="200" w:hanging="160"/>
            </w:pPr>
            <w:r>
              <w:rPr>
                <w:sz w:val="20"/>
                <w:szCs w:val="20"/>
              </w:rPr>
              <w:t xml:space="preserve">•  </w:t>
            </w:r>
            <w:r>
              <w:rPr>
                <w:sz w:val="20"/>
                <w:szCs w:val="20"/>
              </w:rPr>
              <w:t xml:space="preserve">SAM.gov, Consolidated Screening List</w:t>
            </w:r>
          </w:p>
          <w:p>
            <w:pPr>
              <w:spacing w:after="40"/>
              <w:ind w:left="200" w:hanging="160"/>
            </w:pPr>
            <w:r>
              <w:rPr>
                <w:sz w:val="20"/>
                <w:szCs w:val="20"/>
              </w:rPr>
              <w:t xml:space="preserve">•  </w:t>
            </w:r>
            <w:r>
              <w:rPr>
                <w:sz w:val="20"/>
                <w:szCs w:val="20"/>
              </w:rPr>
              <w:t xml:space="preserve">Factiva / GDELT news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Human approval before any de-listing action</w:t>
            </w:r>
          </w:p>
          <w:p>
            <w:pPr>
              <w:spacing w:after="40"/>
              <w:ind w:left="200" w:hanging="160"/>
            </w:pPr>
            <w:r>
              <w:rPr>
                <w:sz w:val="20"/>
                <w:szCs w:val="20"/>
              </w:rPr>
              <w:t xml:space="preserve">•  </w:t>
            </w:r>
            <w:r>
              <w:rPr>
                <w:sz w:val="20"/>
                <w:szCs w:val="20"/>
              </w:rPr>
              <w:t xml:space="preserve">Every factor linked to its source document</w:t>
            </w:r>
          </w:p>
          <w:p>
            <w:pPr>
              <w:spacing w:after="40"/>
              <w:ind w:left="200" w:hanging="160"/>
            </w:pPr>
            <w:r>
              <w:rPr>
                <w:sz w:val="20"/>
                <w:szCs w:val="20"/>
              </w:rPr>
              <w:t xml:space="preserve">•  </w:t>
            </w:r>
            <w:r>
              <w:rPr>
                <w:sz w:val="20"/>
                <w:szCs w:val="20"/>
              </w:rPr>
              <w:t xml:space="preserve">Model decisions never autonomous</w:t>
            </w:r>
          </w:p>
          <w:p>
            <w:pPr>
              <w:spacing w:after="40"/>
              <w:ind w:left="200" w:hanging="160"/>
            </w:pPr>
            <w:r>
              <w:rPr>
                <w:sz w:val="20"/>
                <w:szCs w:val="20"/>
              </w:rPr>
              <w:t xml:space="preserve">•  </w:t>
            </w:r>
            <w:r>
              <w:rPr>
                <w:sz w:val="20"/>
                <w:szCs w:val="20"/>
              </w:rPr>
              <w:t xml:space="preserve">Full audit log exported on demand</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 disruptions detected &gt;30 days early</w:t>
            </w:r>
          </w:p>
          <w:p>
            <w:pPr>
              <w:spacing w:after="40"/>
              <w:ind w:left="200" w:hanging="160"/>
            </w:pPr>
            <w:r>
              <w:rPr>
                <w:sz w:val="20"/>
                <w:szCs w:val="20"/>
              </w:rPr>
              <w:t xml:space="preserve">•  </w:t>
            </w:r>
            <w:r>
              <w:rPr>
                <w:sz w:val="20"/>
                <w:szCs w:val="20"/>
              </w:rPr>
              <w:t xml:space="preserve">NCR-prevention rate (YoY)</w:t>
            </w:r>
          </w:p>
          <w:p>
            <w:pPr>
              <w:spacing w:after="40"/>
              <w:ind w:left="200" w:hanging="160"/>
            </w:pPr>
            <w:r>
              <w:rPr>
                <w:sz w:val="20"/>
                <w:szCs w:val="20"/>
              </w:rPr>
              <w:t xml:space="preserve">•  </w:t>
            </w:r>
            <w:r>
              <w:rPr>
                <w:sz w:val="20"/>
                <w:szCs w:val="20"/>
              </w:rPr>
              <w:t xml:space="preserve">Hours saved per supplier review</w:t>
            </w:r>
          </w:p>
          <w:p>
            <w:pPr>
              <w:spacing w:after="40"/>
              <w:ind w:left="200" w:hanging="160"/>
            </w:pPr>
            <w:r>
              <w:rPr>
                <w:sz w:val="20"/>
                <w:szCs w:val="20"/>
              </w:rPr>
              <w:t xml:space="preserve">•  </w:t>
            </w:r>
            <w:r>
              <w:rPr>
                <w:sz w:val="20"/>
                <w:szCs w:val="20"/>
              </w:rPr>
              <w:t xml:space="preserve">Audit pass-through on explainability</w:t>
            </w:r>
          </w:p>
        </w:tc>
      </w:tr>
    </w:tbl>
    <w:p>
      <w:pPr>
        <w:pStyle w:val="Heading2"/>
        <w:pageBreakBefore/>
      </w:pPr>
      <w:r>
        <w:t xml:space="preserve">SCM-02  ·  RFQ &amp; SOW Intake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Document intelligence (primary); Drafting &amp; generation (secondary)</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Proposal Manager; Business Development Lead; Estimator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Bid backlog growing; new program pursuit ramping.</w:t>
            </w:r>
          </w:p>
        </w:tc>
      </w:tr>
    </w:tbl>
    <w:p>
      <w:pPr>
        <w:spacing w:after="100"/>
      </w:pPr>
      <w:r>
        <w:t xml:space="preserve"/>
      </w:r>
    </w:p>
    <w:p>
      <w:pPr>
        <w:pStyle w:val="Heading3"/>
      </w:pPr>
      <w:r>
        <w:t xml:space="preserve">Problem</w:t>
      </w:r>
    </w:p>
    <w:p>
      <w:pPr>
        <w:spacing w:after="120"/>
      </w:pPr>
      <w:r>
        <w:t xml:space="preserve">Proposal and supply-chain teams receive RFQs, SOWs, and specifications in inconsistent formats — many as scanned PDFs with tables and clauses. Manual parsing delays the bid/no-bid decision, introduces missed requirements, and exposes the program to compliance risk.</w:t>
      </w:r>
    </w:p>
    <w:p>
      <w:pPr>
        <w:pStyle w:val="Heading3"/>
      </w:pPr>
      <w:r>
        <w:t xml:space="preserve">What the app does</w:t>
      </w:r>
    </w:p>
    <w:p>
      <w:pPr>
        <w:spacing w:after="160"/>
      </w:pPr>
      <w:r>
        <w:t xml:space="preserve">Ingests inbound RFQ and SOW documents via email or SharePoint, extracts structured data (scope, deliverables, milestones, part lists, FAR/DFARS clauses, data rights), compares against internal capability and capacity, and drafts a bid/no-bid brief with recommended pricing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PDF/DOCX RFQs, SOWs, ICDs</w:t>
            </w:r>
          </w:p>
          <w:p>
            <w:pPr>
              <w:spacing w:after="40"/>
              <w:ind w:left="200" w:hanging="160"/>
            </w:pPr>
            <w:r>
              <w:rPr>
                <w:sz w:val="20"/>
                <w:szCs w:val="20"/>
              </w:rPr>
              <w:t xml:space="preserve">•  </w:t>
            </w:r>
            <w:r>
              <w:rPr>
                <w:sz w:val="20"/>
                <w:szCs w:val="20"/>
              </w:rPr>
              <w:t xml:space="preserve">Capability and capacity matrix</w:t>
            </w:r>
          </w:p>
          <w:p>
            <w:pPr>
              <w:spacing w:after="40"/>
              <w:ind w:left="200" w:hanging="160"/>
            </w:pPr>
            <w:r>
              <w:rPr>
                <w:sz w:val="20"/>
                <w:szCs w:val="20"/>
              </w:rPr>
              <w:t xml:space="preserve">•  </w:t>
            </w:r>
            <w:r>
              <w:rPr>
                <w:sz w:val="20"/>
                <w:szCs w:val="20"/>
              </w:rPr>
              <w:t xml:space="preserve">Pricing baseline and historical win/loss</w:t>
            </w:r>
          </w:p>
          <w:p>
            <w:pPr>
              <w:spacing w:after="40"/>
              <w:ind w:left="200" w:hanging="160"/>
            </w:pPr>
            <w:r>
              <w:rPr>
                <w:sz w:val="20"/>
                <w:szCs w:val="20"/>
              </w:rPr>
              <w:t xml:space="preserve">•  </w:t>
            </w:r>
            <w:r>
              <w:rPr>
                <w:sz w:val="20"/>
                <w:szCs w:val="20"/>
              </w:rPr>
              <w:t xml:space="preserve">FAR/DFARS clause library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Structured requirement list with citations</w:t>
            </w:r>
          </w:p>
          <w:p>
            <w:pPr>
              <w:spacing w:after="40"/>
              <w:ind w:left="200" w:hanging="160"/>
            </w:pPr>
            <w:r>
              <w:rPr>
                <w:sz w:val="20"/>
                <w:szCs w:val="20"/>
              </w:rPr>
              <w:t xml:space="preserve">•  </w:t>
            </w:r>
            <w:r>
              <w:rPr>
                <w:sz w:val="20"/>
                <w:szCs w:val="20"/>
              </w:rPr>
              <w:t xml:space="preserve">Flagged FAR/DFARS and cybersecurity clauses</w:t>
            </w:r>
          </w:p>
          <w:p>
            <w:pPr>
              <w:spacing w:after="40"/>
              <w:ind w:left="200" w:hanging="160"/>
            </w:pPr>
            <w:r>
              <w:rPr>
                <w:sz w:val="20"/>
                <w:szCs w:val="20"/>
              </w:rPr>
              <w:t xml:space="preserve">•  </w:t>
            </w:r>
            <w:r>
              <w:rPr>
                <w:sz w:val="20"/>
                <w:szCs w:val="20"/>
              </w:rPr>
              <w:t xml:space="preserve">Draft proposal outline</w:t>
            </w:r>
          </w:p>
          <w:p>
            <w:pPr>
              <w:spacing w:after="40"/>
              <w:ind w:left="200" w:hanging="160"/>
            </w:pPr>
            <w:r>
              <w:rPr>
                <w:sz w:val="20"/>
                <w:szCs w:val="20"/>
              </w:rPr>
              <w:t xml:space="preserve">•  </w:t>
            </w:r>
            <w:r>
              <w:rPr>
                <w:sz w:val="20"/>
                <w:szCs w:val="20"/>
              </w:rPr>
              <w:t xml:space="preserve">Bid/no-bid score with rationale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Opportunity, Requirement, Clause entities</w:t>
            </w:r>
          </w:p>
          <w:p>
            <w:pPr>
              <w:spacing w:after="40"/>
              <w:ind w:left="200" w:hanging="160"/>
            </w:pPr>
            <w:r>
              <w:rPr>
                <w:sz w:val="20"/>
                <w:szCs w:val="20"/>
              </w:rPr>
              <w:t xml:space="preserve">•  </w:t>
            </w:r>
            <w:r>
              <w:rPr>
                <w:sz w:val="20"/>
                <w:szCs w:val="20"/>
              </w:rPr>
              <w:t xml:space="preserve">Intake dashboard + reviewer queue</w:t>
            </w:r>
          </w:p>
          <w:p>
            <w:pPr>
              <w:spacing w:after="40"/>
              <w:ind w:left="200" w:hanging="160"/>
            </w:pPr>
            <w:r>
              <w:rPr>
                <w:sz w:val="20"/>
                <w:szCs w:val="20"/>
              </w:rPr>
              <w:t xml:space="preserve">•  </w:t>
            </w:r>
            <w:r>
              <w:rPr>
                <w:sz w:val="20"/>
                <w:szCs w:val="20"/>
              </w:rPr>
              <w:t xml:space="preserve">AI Interaction Framework extract + draft primitives</w:t>
            </w:r>
          </w:p>
          <w:p>
            <w:pPr>
              <w:spacing w:after="40"/>
              <w:ind w:left="200" w:hanging="160"/>
            </w:pPr>
            <w:r>
              <w:rPr>
                <w:sz w:val="20"/>
                <w:szCs w:val="20"/>
              </w:rPr>
              <w:t xml:space="preserve">•  </w:t>
            </w:r>
            <w:r>
              <w:rPr>
                <w:sz w:val="20"/>
                <w:szCs w:val="20"/>
              </w:rPr>
              <w:t xml:space="preserve">Document viewer with highlighted citations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Microsoft 365 / SharePoint / Outlook</w:t>
            </w:r>
          </w:p>
          <w:p>
            <w:pPr>
              <w:spacing w:after="40"/>
              <w:ind w:left="200" w:hanging="160"/>
            </w:pPr>
            <w:r>
              <w:rPr>
                <w:sz w:val="20"/>
                <w:szCs w:val="20"/>
              </w:rPr>
              <w:t xml:space="preserve">•  </w:t>
            </w:r>
            <w:r>
              <w:rPr>
                <w:sz w:val="20"/>
                <w:szCs w:val="20"/>
              </w:rPr>
              <w:t xml:space="preserve">Salesforce or Dynamics CRM</w:t>
            </w:r>
          </w:p>
          <w:p>
            <w:pPr>
              <w:spacing w:after="40"/>
              <w:ind w:left="200" w:hanging="160"/>
            </w:pPr>
            <w:r>
              <w:rPr>
                <w:sz w:val="20"/>
                <w:szCs w:val="20"/>
              </w:rPr>
              <w:t xml:space="preserve">•  </w:t>
            </w:r>
            <w:r>
              <w:rPr>
                <w:sz w:val="20"/>
                <w:szCs w:val="20"/>
              </w:rPr>
              <w:t xml:space="preserve">SAP / Costpoint ERP</w:t>
            </w:r>
          </w:p>
          <w:p>
            <w:pPr>
              <w:spacing w:after="40"/>
              <w:ind w:left="200" w:hanging="160"/>
            </w:pPr>
            <w:r>
              <w:rPr>
                <w:sz w:val="20"/>
                <w:szCs w:val="20"/>
              </w:rPr>
              <w:t xml:space="preserve">•  </w:t>
            </w:r>
            <w:r>
              <w:rPr>
                <w:sz w:val="20"/>
                <w:szCs w:val="20"/>
              </w:rPr>
              <w:t xml:space="preserve">FAR/DFARS clause databases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Every extraction cites source PDF and page</w:t>
            </w:r>
          </w:p>
          <w:p>
            <w:pPr>
              <w:spacing w:after="40"/>
              <w:ind w:left="200" w:hanging="160"/>
            </w:pPr>
            <w:r>
              <w:rPr>
                <w:sz w:val="20"/>
                <w:szCs w:val="20"/>
              </w:rPr>
              <w:t xml:space="preserve">•  </w:t>
            </w:r>
            <w:r>
              <w:rPr>
                <w:sz w:val="20"/>
                <w:szCs w:val="20"/>
              </w:rPr>
              <w:t xml:space="preserve">Confidence threshold triggers human review</w:t>
            </w:r>
          </w:p>
          <w:p>
            <w:pPr>
              <w:spacing w:after="40"/>
              <w:ind w:left="200" w:hanging="160"/>
            </w:pPr>
            <w:r>
              <w:rPr>
                <w:sz w:val="20"/>
                <w:szCs w:val="20"/>
              </w:rPr>
              <w:t xml:space="preserve">•  </w:t>
            </w:r>
            <w:r>
              <w:rPr>
                <w:sz w:val="20"/>
                <w:szCs w:val="20"/>
              </w:rPr>
              <w:t xml:space="preserve">Bid decision always requires named approver</w:t>
            </w:r>
          </w:p>
          <w:p>
            <w:pPr>
              <w:spacing w:after="40"/>
              <w:ind w:left="200" w:hanging="160"/>
            </w:pPr>
            <w:r>
              <w:rPr>
                <w:sz w:val="20"/>
                <w:szCs w:val="20"/>
              </w:rPr>
              <w:t xml:space="preserve">•  </w:t>
            </w:r>
            <w:r>
              <w:rPr>
                <w:sz w:val="20"/>
                <w:szCs w:val="20"/>
              </w:rPr>
              <w:t xml:space="preserve">Sensitive clauses auto-routed to legal</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from RFQ receipt to first draft</w:t>
            </w:r>
          </w:p>
          <w:p>
            <w:pPr>
              <w:spacing w:after="40"/>
              <w:ind w:left="200" w:hanging="160"/>
            </w:pPr>
            <w:r>
              <w:rPr>
                <w:sz w:val="20"/>
                <w:szCs w:val="20"/>
              </w:rPr>
              <w:t xml:space="preserve">•  </w:t>
            </w:r>
            <w:r>
              <w:rPr>
                <w:sz w:val="20"/>
                <w:szCs w:val="20"/>
              </w:rPr>
              <w:t xml:space="preserve">Missed-requirement rate at proposal review</w:t>
            </w:r>
          </w:p>
          <w:p>
            <w:pPr>
              <w:spacing w:after="40"/>
              <w:ind w:left="200" w:hanging="160"/>
            </w:pPr>
            <w:r>
              <w:rPr>
                <w:sz w:val="20"/>
                <w:szCs w:val="20"/>
              </w:rPr>
              <w:t xml:space="preserve">•  </w:t>
            </w:r>
            <w:r>
              <w:rPr>
                <w:sz w:val="20"/>
                <w:szCs w:val="20"/>
              </w:rPr>
              <w:t xml:space="preserve">Bid-hit ratio</w:t>
            </w:r>
          </w:p>
          <w:p>
            <w:pPr>
              <w:spacing w:after="40"/>
              <w:ind w:left="200" w:hanging="160"/>
            </w:pPr>
            <w:r>
              <w:rPr>
                <w:sz w:val="20"/>
                <w:szCs w:val="20"/>
              </w:rPr>
              <w:t xml:space="preserve">•  </w:t>
            </w:r>
            <w:r>
              <w:rPr>
                <w:sz w:val="20"/>
                <w:szCs w:val="20"/>
              </w:rPr>
              <w:t xml:space="preserve">Analyst hours per RFQ</w:t>
            </w:r>
          </w:p>
        </w:tc>
      </w:tr>
    </w:tbl>
    <w:p>
      <w:pPr>
        <w:pStyle w:val="Heading2"/>
        <w:pageBreakBefore/>
      </w:pPr>
      <w:r>
        <w:t xml:space="preserve">SCM-03  ·  ITAR / EAR Export Control Screener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Drafting &amp; generation (license paperwork)</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Trade Compliance Officer; Export Control Manager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Audit finding or expansion to a new international customer.</w:t>
            </w:r>
          </w:p>
        </w:tc>
      </w:tr>
    </w:tbl>
    <w:p>
      <w:pPr>
        <w:spacing w:after="100"/>
      </w:pPr>
      <w:r>
        <w:t xml:space="preserve"/>
      </w:r>
    </w:p>
    <w:p>
      <w:pPr>
        <w:pStyle w:val="Heading3"/>
      </w:pPr>
      <w:r>
        <w:t xml:space="preserve">Problem</w:t>
      </w:r>
    </w:p>
    <w:p>
      <w:pPr>
        <w:spacing w:after="120"/>
      </w:pPr>
      <w:r>
        <w:t xml:space="preserve">Classifying parts, technical data, and transactions against USML and CCL categories is laborious and error-prone. Misclassifications expose the business to fines, denied export privileges, and reputational harm.</w:t>
      </w:r>
    </w:p>
    <w:p>
      <w:pPr>
        <w:pStyle w:val="Heading3"/>
      </w:pPr>
      <w:r>
        <w:t xml:space="preserve">What the app does</w:t>
      </w:r>
    </w:p>
    <w:p>
      <w:pPr>
        <w:spacing w:after="160"/>
      </w:pPr>
      <w:r>
        <w:t xml:space="preserve">Assists compliance officers in classifying items against USML and ECCN categories with cited rationale, screens counterparties against restricted-party lists, flags license requirements, and drafts DSP-5 and SNAP-R application narratives for officer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Item master and part descriptions</w:t>
            </w:r>
          </w:p>
          <w:p>
            <w:pPr>
              <w:spacing w:after="40"/>
              <w:ind w:left="200" w:hanging="160"/>
            </w:pPr>
            <w:r>
              <w:rPr>
                <w:sz w:val="20"/>
                <w:szCs w:val="20"/>
              </w:rPr>
              <w:t xml:space="preserve">•  </w:t>
            </w:r>
            <w:r>
              <w:rPr>
                <w:sz w:val="20"/>
                <w:szCs w:val="20"/>
              </w:rPr>
              <w:t xml:space="preserve">Technical data files (drawings, specs)</w:t>
            </w:r>
          </w:p>
          <w:p>
            <w:pPr>
              <w:spacing w:after="40"/>
              <w:ind w:left="200" w:hanging="160"/>
            </w:pPr>
            <w:r>
              <w:rPr>
                <w:sz w:val="20"/>
                <w:szCs w:val="20"/>
              </w:rPr>
              <w:t xml:space="preserve">•  </w:t>
            </w:r>
            <w:r>
              <w:rPr>
                <w:sz w:val="20"/>
                <w:szCs w:val="20"/>
              </w:rPr>
              <w:t xml:space="preserve">Counterparty and end-use information</w:t>
            </w:r>
          </w:p>
          <w:p>
            <w:pPr>
              <w:spacing w:after="40"/>
              <w:ind w:left="200" w:hanging="160"/>
            </w:pPr>
            <w:r>
              <w:rPr>
                <w:sz w:val="20"/>
                <w:szCs w:val="20"/>
              </w:rPr>
              <w:t xml:space="preserve">•  </w:t>
            </w:r>
            <w:r>
              <w:rPr>
                <w:sz w:val="20"/>
                <w:szCs w:val="20"/>
              </w:rPr>
              <w:t xml:space="preserve">Historical classifications and precedent</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USML / ECCN classification with rationale</w:t>
            </w:r>
          </w:p>
          <w:p>
            <w:pPr>
              <w:spacing w:after="40"/>
              <w:ind w:left="200" w:hanging="160"/>
            </w:pPr>
            <w:r>
              <w:rPr>
                <w:sz w:val="20"/>
                <w:szCs w:val="20"/>
              </w:rPr>
              <w:t xml:space="preserve">•  </w:t>
            </w:r>
            <w:r>
              <w:rPr>
                <w:sz w:val="20"/>
                <w:szCs w:val="20"/>
              </w:rPr>
              <w:t xml:space="preserve">Restricted-party-list match report</w:t>
            </w:r>
          </w:p>
          <w:p>
            <w:pPr>
              <w:spacing w:after="40"/>
              <w:ind w:left="200" w:hanging="160"/>
            </w:pPr>
            <w:r>
              <w:rPr>
                <w:sz w:val="20"/>
                <w:szCs w:val="20"/>
              </w:rPr>
              <w:t xml:space="preserve">•  </w:t>
            </w:r>
            <w:r>
              <w:rPr>
                <w:sz w:val="20"/>
                <w:szCs w:val="20"/>
              </w:rPr>
              <w:t xml:space="preserve">License requirement recommendation</w:t>
            </w:r>
          </w:p>
          <w:p>
            <w:pPr>
              <w:spacing w:after="40"/>
              <w:ind w:left="200" w:hanging="160"/>
            </w:pPr>
            <w:r>
              <w:rPr>
                <w:sz w:val="20"/>
                <w:szCs w:val="20"/>
              </w:rPr>
              <w:t xml:space="preserve">•  </w:t>
            </w:r>
            <w:r>
              <w:rPr>
                <w:sz w:val="20"/>
                <w:szCs w:val="20"/>
              </w:rPr>
              <w:t xml:space="preserve">Draft DSP-5 / SNAP-R narrative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Classification workbench entity</w:t>
            </w:r>
          </w:p>
          <w:p>
            <w:pPr>
              <w:spacing w:after="40"/>
              <w:ind w:left="200" w:hanging="160"/>
            </w:pPr>
            <w:r>
              <w:rPr>
                <w:sz w:val="20"/>
                <w:szCs w:val="20"/>
              </w:rPr>
              <w:t xml:space="preserve">•  </w:t>
            </w:r>
            <w:r>
              <w:rPr>
                <w:sz w:val="20"/>
                <w:szCs w:val="20"/>
              </w:rPr>
              <w:t xml:space="preserve">License request workflow</w:t>
            </w:r>
          </w:p>
          <w:p>
            <w:pPr>
              <w:spacing w:after="40"/>
              <w:ind w:left="200" w:hanging="160"/>
            </w:pPr>
            <w:r>
              <w:rPr>
                <w:sz w:val="20"/>
                <w:szCs w:val="20"/>
              </w:rPr>
              <w:t xml:space="preserve">•  </w:t>
            </w:r>
            <w:r>
              <w:rPr>
                <w:sz w:val="20"/>
                <w:szCs w:val="20"/>
              </w:rPr>
              <w:t xml:space="preserve">Officer review queue and SLA dashboard</w:t>
            </w:r>
          </w:p>
          <w:p>
            <w:pPr>
              <w:spacing w:after="40"/>
              <w:ind w:left="200" w:hanging="160"/>
            </w:pPr>
            <w:r>
              <w:rPr>
                <w:sz w:val="20"/>
                <w:szCs w:val="20"/>
              </w:rPr>
              <w:t xml:space="preserve">•  </w:t>
            </w:r>
            <w:r>
              <w:rPr>
                <w:sz w:val="20"/>
                <w:szCs w:val="20"/>
              </w:rPr>
              <w:t xml:space="preserve">AI Interaction Framework classify primitive with citation</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Consolidated Screening List API</w:t>
            </w:r>
          </w:p>
          <w:p>
            <w:pPr>
              <w:spacing w:after="40"/>
              <w:ind w:left="200" w:hanging="160"/>
            </w:pPr>
            <w:r>
              <w:rPr>
                <w:sz w:val="20"/>
                <w:szCs w:val="20"/>
              </w:rPr>
              <w:t xml:space="preserve">•  </w:t>
            </w:r>
            <w:r>
              <w:rPr>
                <w:sz w:val="20"/>
                <w:szCs w:val="20"/>
              </w:rPr>
              <w:t xml:space="preserve">SAP / ERP item master</w:t>
            </w:r>
          </w:p>
          <w:p>
            <w:pPr>
              <w:spacing w:after="40"/>
              <w:ind w:left="200" w:hanging="160"/>
            </w:pPr>
            <w:r>
              <w:rPr>
                <w:sz w:val="20"/>
                <w:szCs w:val="20"/>
              </w:rPr>
              <w:t xml:space="preserve">•  </w:t>
            </w:r>
            <w:r>
              <w:rPr>
                <w:sz w:val="20"/>
                <w:szCs w:val="20"/>
              </w:rPr>
              <w:t xml:space="preserve">PLM technical data</w:t>
            </w:r>
          </w:p>
          <w:p>
            <w:pPr>
              <w:spacing w:after="40"/>
              <w:ind w:left="200" w:hanging="160"/>
            </w:pPr>
            <w:r>
              <w:rPr>
                <w:sz w:val="20"/>
                <w:szCs w:val="20"/>
              </w:rPr>
              <w:t xml:space="preserve">•  </w:t>
            </w:r>
            <w:r>
              <w:rPr>
                <w:sz w:val="20"/>
                <w:szCs w:val="20"/>
              </w:rPr>
              <w:t xml:space="preserve">SNAP-R / DSP online portals (document export)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Licensed compliance officer must approve every classification</w:t>
            </w:r>
          </w:p>
          <w:p>
            <w:pPr>
              <w:spacing w:after="40"/>
              <w:ind w:left="200" w:hanging="160"/>
            </w:pPr>
            <w:r>
              <w:rPr>
                <w:sz w:val="20"/>
                <w:szCs w:val="20"/>
              </w:rPr>
              <w:t xml:space="preserve">•  </w:t>
            </w:r>
            <w:r>
              <w:rPr>
                <w:sz w:val="20"/>
                <w:szCs w:val="20"/>
              </w:rPr>
              <w:t xml:space="preserve">Model outputs are drafts, never autonomous decisions</w:t>
            </w:r>
          </w:p>
          <w:p>
            <w:pPr>
              <w:spacing w:after="40"/>
              <w:ind w:left="200" w:hanging="160"/>
            </w:pPr>
            <w:r>
              <w:rPr>
                <w:sz w:val="20"/>
                <w:szCs w:val="20"/>
              </w:rPr>
              <w:t xml:space="preserve">•  </w:t>
            </w:r>
            <w:r>
              <w:rPr>
                <w:sz w:val="20"/>
                <w:szCs w:val="20"/>
              </w:rPr>
              <w:t xml:space="preserve">Immutable audit log of prompts, data, and decisions</w:t>
            </w:r>
          </w:p>
          <w:p>
            <w:pPr>
              <w:spacing w:after="40"/>
              <w:ind w:left="200" w:hanging="160"/>
            </w:pPr>
            <w:r>
              <w:rPr>
                <w:sz w:val="20"/>
                <w:szCs w:val="20"/>
              </w:rPr>
              <w:t xml:space="preserve">•  </w:t>
            </w:r>
            <w:r>
              <w:rPr>
                <w:sz w:val="20"/>
                <w:szCs w:val="20"/>
              </w:rPr>
              <w:t xml:space="preserve">Role-based scoping of technical data access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Throughput of classifications per week</w:t>
            </w:r>
          </w:p>
          <w:p>
            <w:pPr>
              <w:spacing w:after="40"/>
              <w:ind w:left="200" w:hanging="160"/>
            </w:pPr>
            <w:r>
              <w:rPr>
                <w:sz w:val="20"/>
                <w:szCs w:val="20"/>
              </w:rPr>
              <w:t xml:space="preserve">•  </w:t>
            </w:r>
            <w:r>
              <w:rPr>
                <w:sz w:val="20"/>
                <w:szCs w:val="20"/>
              </w:rPr>
              <w:t xml:space="preserve">Defect rate vs. independent audits</w:t>
            </w:r>
          </w:p>
          <w:p>
            <w:pPr>
              <w:spacing w:after="40"/>
              <w:ind w:left="200" w:hanging="160"/>
            </w:pPr>
            <w:r>
              <w:rPr>
                <w:sz w:val="20"/>
                <w:szCs w:val="20"/>
              </w:rPr>
              <w:t xml:space="preserve">•  </w:t>
            </w:r>
            <w:r>
              <w:rPr>
                <w:sz w:val="20"/>
                <w:szCs w:val="20"/>
              </w:rPr>
              <w:t xml:space="preserve">License application cycle time</w:t>
            </w:r>
          </w:p>
          <w:p>
            <w:pPr>
              <w:spacing w:after="40"/>
              <w:ind w:left="200" w:hanging="160"/>
            </w:pPr>
            <w:r>
              <w:rPr>
                <w:sz w:val="20"/>
                <w:szCs w:val="20"/>
              </w:rPr>
              <w:t xml:space="preserve">•  </w:t>
            </w:r>
            <w:r>
              <w:rPr>
                <w:sz w:val="20"/>
                <w:szCs w:val="20"/>
              </w:rPr>
              <w:t xml:space="preserve">Audit-finding remediation time</w:t>
            </w:r>
          </w:p>
        </w:tc>
      </w:tr>
    </w:tbl>
    <w:p>
      <w:pPr>
        <w:pStyle w:val="Heading2"/>
        <w:pageBreakBefore/>
      </w:pPr>
      <w:r>
        <w:t xml:space="preserve">SCM-04  ·  Obsolescence &amp; DMSMS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Decision support (option scoring)</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Component Engineer; Obsolescence / DMSMS Manager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Aging program with many legacy parts; recent obsolescence surprise.</w:t>
            </w:r>
          </w:p>
        </w:tc>
      </w:tr>
    </w:tbl>
    <w:p>
      <w:pPr>
        <w:spacing w:after="100"/>
      </w:pPr>
      <w:r>
        <w:t xml:space="preserve"/>
      </w:r>
    </w:p>
    <w:p>
      <w:pPr>
        <w:pStyle w:val="Heading3"/>
      </w:pPr>
      <w:r>
        <w:t xml:space="preserve">Problem</w:t>
      </w:r>
    </w:p>
    <w:p>
      <w:pPr>
        <w:spacing w:after="120"/>
      </w:pPr>
      <w:r>
        <w:t xml:space="preserve">End-of-life (EOL) notices and product-change notices (PCNs) arrive continuously. Assessing impact against active BOMs and installed base, then drafting mitigation plans — last-time buy, alternate qualification, redesign — is labor-intensive, siloed, and often reactive.</w:t>
      </w:r>
    </w:p>
    <w:p>
      <w:pPr>
        <w:pStyle w:val="Heading3"/>
      </w:pPr>
      <w:r>
        <w:t xml:space="preserve">What the app does</w:t>
      </w:r>
    </w:p>
    <w:p>
      <w:pPr>
        <w:spacing w:after="160"/>
      </w:pPr>
      <w:r>
        <w:t xml:space="preserve">Monitors EOL / PCN feeds, cross-references BOMs and installed base, estimates impact, and drafts mitigation options with cost and schedule tradeoffs. Surfaces past resolutions for comparable parts and tracks cases to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BOMs and effectivity windows</w:t>
            </w:r>
          </w:p>
          <w:p>
            <w:pPr>
              <w:spacing w:after="40"/>
              <w:ind w:left="200" w:hanging="160"/>
            </w:pPr>
            <w:r>
              <w:rPr>
                <w:sz w:val="20"/>
                <w:szCs w:val="20"/>
              </w:rPr>
              <w:t xml:space="preserve">•  </w:t>
            </w:r>
            <w:r>
              <w:rPr>
                <w:sz w:val="20"/>
                <w:szCs w:val="20"/>
              </w:rPr>
              <w:t xml:space="preserve">Installed base and remaining lifecycle</w:t>
            </w:r>
          </w:p>
          <w:p>
            <w:pPr>
              <w:spacing w:after="40"/>
              <w:ind w:left="200" w:hanging="160"/>
            </w:pPr>
            <w:r>
              <w:rPr>
                <w:sz w:val="20"/>
                <w:szCs w:val="20"/>
              </w:rPr>
              <w:t xml:space="preserve">•  </w:t>
            </w:r>
            <w:r>
              <w:rPr>
                <w:sz w:val="20"/>
                <w:szCs w:val="20"/>
              </w:rPr>
              <w:t xml:space="preserve">EOL notices, PCNs, supplier alerts</w:t>
            </w:r>
          </w:p>
          <w:p>
            <w:pPr>
              <w:spacing w:after="40"/>
              <w:ind w:left="200" w:hanging="160"/>
            </w:pPr>
            <w:r>
              <w:rPr>
                <w:sz w:val="20"/>
                <w:szCs w:val="20"/>
              </w:rPr>
              <w:t xml:space="preserve">•  </w:t>
            </w:r>
            <w:r>
              <w:rPr>
                <w:sz w:val="20"/>
                <w:szCs w:val="20"/>
              </w:rPr>
              <w:t xml:space="preserve">Historical DMSMS resolutions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Impact memo with affected programs</w:t>
            </w:r>
          </w:p>
          <w:p>
            <w:pPr>
              <w:spacing w:after="40"/>
              <w:ind w:left="200" w:hanging="160"/>
            </w:pPr>
            <w:r>
              <w:rPr>
                <w:sz w:val="20"/>
                <w:szCs w:val="20"/>
              </w:rPr>
              <w:t xml:space="preserve">•  </w:t>
            </w:r>
            <w:r>
              <w:rPr>
                <w:sz w:val="20"/>
                <w:szCs w:val="20"/>
              </w:rPr>
              <w:t xml:space="preserve">Ranked mitigation options (LTB / alternate / redesign)</w:t>
            </w:r>
          </w:p>
          <w:p>
            <w:pPr>
              <w:spacing w:after="40"/>
              <w:ind w:left="200" w:hanging="160"/>
            </w:pPr>
            <w:r>
              <w:rPr>
                <w:sz w:val="20"/>
                <w:szCs w:val="20"/>
              </w:rPr>
              <w:t xml:space="preserve">•  </w:t>
            </w:r>
            <w:r>
              <w:rPr>
                <w:sz w:val="20"/>
                <w:szCs w:val="20"/>
              </w:rPr>
              <w:t xml:space="preserve">Draft procurement and engineering actions</w:t>
            </w:r>
          </w:p>
          <w:p>
            <w:pPr>
              <w:spacing w:after="40"/>
              <w:ind w:left="200" w:hanging="160"/>
            </w:pPr>
            <w:r>
              <w:rPr>
                <w:sz w:val="20"/>
                <w:szCs w:val="20"/>
              </w:rPr>
              <w:t xml:space="preserve">•  </w:t>
            </w:r>
            <w:r>
              <w:rPr>
                <w:sz w:val="20"/>
                <w:szCs w:val="20"/>
              </w:rPr>
              <w:t xml:space="preserve">DMSMS case record with audit trail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DMSMS case entity and workbench</w:t>
            </w:r>
          </w:p>
          <w:p>
            <w:pPr>
              <w:spacing w:after="40"/>
              <w:ind w:left="200" w:hanging="160"/>
            </w:pPr>
            <w:r>
              <w:rPr>
                <w:sz w:val="20"/>
                <w:szCs w:val="20"/>
              </w:rPr>
              <w:t xml:space="preserve">•  </w:t>
            </w:r>
            <w:r>
              <w:rPr>
                <w:sz w:val="20"/>
                <w:szCs w:val="20"/>
              </w:rPr>
              <w:t xml:space="preserve">BOM explorer page</w:t>
            </w:r>
          </w:p>
          <w:p>
            <w:pPr>
              <w:spacing w:after="40"/>
              <w:ind w:left="200" w:hanging="160"/>
            </w:pPr>
            <w:r>
              <w:rPr>
                <w:sz w:val="20"/>
                <w:szCs w:val="20"/>
              </w:rPr>
              <w:t xml:space="preserve">•  </w:t>
            </w:r>
            <w:r>
              <w:rPr>
                <w:sz w:val="20"/>
                <w:szCs w:val="20"/>
              </w:rPr>
              <w:t xml:space="preserve">Decision workbench with side-by-side options</w:t>
            </w:r>
          </w:p>
          <w:p>
            <w:pPr>
              <w:spacing w:after="40"/>
              <w:ind w:left="200" w:hanging="160"/>
            </w:pPr>
            <w:r>
              <w:rPr>
                <w:sz w:val="20"/>
                <w:szCs w:val="20"/>
              </w:rPr>
              <w:t xml:space="preserve">•  </w:t>
            </w:r>
            <w:r>
              <w:rPr>
                <w:sz w:val="20"/>
                <w:szCs w:val="20"/>
              </w:rPr>
              <w:t xml:space="preserve">AI Interaction Framework draft + score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Siemens Teamcenter / PTC Windchill PLM</w:t>
            </w:r>
          </w:p>
          <w:p>
            <w:pPr>
              <w:spacing w:after="40"/>
              <w:ind w:left="200" w:hanging="160"/>
            </w:pPr>
            <w:r>
              <w:rPr>
                <w:sz w:val="20"/>
                <w:szCs w:val="20"/>
              </w:rPr>
              <w:t xml:space="preserve">•  </w:t>
            </w:r>
            <w:r>
              <w:rPr>
                <w:sz w:val="20"/>
                <w:szCs w:val="20"/>
              </w:rPr>
              <w:t xml:space="preserve">SiliconExpert, SmartPCN feeds</w:t>
            </w:r>
          </w:p>
          <w:p>
            <w:pPr>
              <w:spacing w:after="40"/>
              <w:ind w:left="200" w:hanging="160"/>
            </w:pPr>
            <w:r>
              <w:rPr>
                <w:sz w:val="20"/>
                <w:szCs w:val="20"/>
              </w:rPr>
              <w:t xml:space="preserve">•  </w:t>
            </w:r>
            <w:r>
              <w:rPr>
                <w:sz w:val="20"/>
                <w:szCs w:val="20"/>
              </w:rPr>
              <w:t xml:space="preserve">ERP (SAP, Costpoint)</w:t>
            </w:r>
          </w:p>
          <w:p>
            <w:pPr>
              <w:spacing w:after="40"/>
              <w:ind w:left="200" w:hanging="160"/>
            </w:pPr>
            <w:r>
              <w:rPr>
                <w:sz w:val="20"/>
                <w:szCs w:val="20"/>
              </w:rPr>
              <w:t xml:space="preserve">•  </w:t>
            </w:r>
            <w:r>
              <w:rPr>
                <w:sz w:val="20"/>
                <w:szCs w:val="20"/>
              </w:rPr>
              <w:t xml:space="preserve">Finance for cost-impact sign-off</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Engineering sign-off required before mitigation</w:t>
            </w:r>
          </w:p>
          <w:p>
            <w:pPr>
              <w:spacing w:after="40"/>
              <w:ind w:left="200" w:hanging="160"/>
            </w:pPr>
            <w:r>
              <w:rPr>
                <w:sz w:val="20"/>
                <w:szCs w:val="20"/>
              </w:rPr>
              <w:t xml:space="preserve">•  </w:t>
            </w:r>
            <w:r>
              <w:rPr>
                <w:sz w:val="20"/>
                <w:szCs w:val="20"/>
              </w:rPr>
              <w:t xml:space="preserve">Cost estimates labeled as AI-generated drafts</w:t>
            </w:r>
          </w:p>
          <w:p>
            <w:pPr>
              <w:spacing w:after="40"/>
              <w:ind w:left="200" w:hanging="160"/>
            </w:pPr>
            <w:r>
              <w:rPr>
                <w:sz w:val="20"/>
                <w:szCs w:val="20"/>
              </w:rPr>
              <w:t xml:space="preserve">•  </w:t>
            </w:r>
            <w:r>
              <w:rPr>
                <w:sz w:val="20"/>
                <w:szCs w:val="20"/>
              </w:rPr>
              <w:t xml:space="preserve">Source links mandatory on every factor</w:t>
            </w:r>
          </w:p>
          <w:p>
            <w:pPr>
              <w:spacing w:after="40"/>
              <w:ind w:left="200" w:hanging="160"/>
            </w:pPr>
            <w:r>
              <w:rPr>
                <w:sz w:val="20"/>
                <w:szCs w:val="20"/>
              </w:rPr>
              <w:t xml:space="preserve">•  </w:t>
            </w:r>
            <w:r>
              <w:rPr>
                <w:sz w:val="20"/>
                <w:szCs w:val="20"/>
              </w:rPr>
              <w:t xml:space="preserve">Role-based access by program security classification</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 EOL cases resolved within SLA</w:t>
            </w:r>
          </w:p>
          <w:p>
            <w:pPr>
              <w:spacing w:after="40"/>
              <w:ind w:left="200" w:hanging="160"/>
            </w:pPr>
            <w:r>
              <w:rPr>
                <w:sz w:val="20"/>
                <w:szCs w:val="20"/>
              </w:rPr>
              <w:t xml:space="preserve">•  </w:t>
            </w:r>
            <w:r>
              <w:rPr>
                <w:sz w:val="20"/>
                <w:szCs w:val="20"/>
              </w:rPr>
              <w:t xml:space="preserve">Last-time-buy spend reduction</w:t>
            </w:r>
          </w:p>
          <w:p>
            <w:pPr>
              <w:spacing w:after="40"/>
              <w:ind w:left="200" w:hanging="160"/>
            </w:pPr>
            <w:r>
              <w:rPr>
                <w:sz w:val="20"/>
                <w:szCs w:val="20"/>
              </w:rPr>
              <w:t xml:space="preserve">•  </w:t>
            </w:r>
            <w:r>
              <w:rPr>
                <w:sz w:val="20"/>
                <w:szCs w:val="20"/>
              </w:rPr>
              <w:t xml:space="preserve">Schedule slips prevented</w:t>
            </w:r>
          </w:p>
          <w:p>
            <w:pPr>
              <w:spacing w:after="40"/>
              <w:ind w:left="200" w:hanging="160"/>
            </w:pPr>
            <w:r>
              <w:rPr>
                <w:sz w:val="20"/>
                <w:szCs w:val="20"/>
              </w:rPr>
              <w:t xml:space="preserve">•  </w:t>
            </w:r>
            <w:r>
              <w:rPr>
                <w:sz w:val="20"/>
                <w:szCs w:val="20"/>
              </w:rPr>
              <w:t xml:space="preserve">Average time-to-mitigation plan</w:t>
            </w:r>
          </w:p>
        </w:tc>
      </w:tr>
    </w:tbl>
    <w:p>
      <w:pPr>
        <w:pStyle w:val="Heading2"/>
        <w:pageBreakBefore/>
      </w:pPr>
      <w:r>
        <w:t xml:space="preserve">SCM-05  ·  Multi-Level Pegging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Guided copilot (primary); Decision support &amp; triage; Document intelligence (PCN intake)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Master Scheduler; Materials Manager; Program Material Lead; Component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Recurring shortage surprises on multi-level BOMs; soft pegs evaporating into firm shortages mid-program.</w:t>
            </w:r>
          </w:p>
        </w:tc>
      </w:tr>
    </w:tbl>
    <w:p>
      <w:pPr>
        <w:spacing w:after="100"/>
      </w:pPr>
      <w:r>
        <w:t xml:space="preserve"/>
      </w:r>
    </w:p>
    <w:p>
      <w:pPr>
        <w:pStyle w:val="Heading3"/>
      </w:pPr>
      <w:r>
        <w:t xml:space="preserve">Problem</w:t>
      </w:r>
    </w:p>
    <w:p>
      <w:pPr>
        <w:spacing w:after="120"/>
      </w:pPr>
      <w:r>
        <w:t xml:space="preserve">Aerospace &amp; defense electronics BOMs run up to 15 levels deep. The same supplier component can be pegged to dozens of subassemblies and multiple end items across several programs. Hard pegs (firm allocation of a PO line to a specific work order) and soft pegs (algorithmic supply-to-demand inference) live in the planning system and the data lake, but are invisible at the granularity planners need. Master schedulers and component engineers spend hours rebuilding pegging context from spreadsheets every time a supplier slips, an EOL notice lands, or a customer changes priority — and they discover impact too late.</w:t>
      </w:r>
    </w:p>
    <w:p>
      <w:pPr>
        <w:pStyle w:val="Heading3"/>
      </w:pPr>
      <w:r>
        <w:t xml:space="preserve">What the app does</w:t>
      </w:r>
    </w:p>
    <w:p>
      <w:pPr>
        <w:spacing w:after="160"/>
      </w:pPr>
      <w:r>
        <w:t xml:space="preserve">A bidirectional BOM and pegging explorer over the data-lake feed of ERP and MES state. Users navigate up (where-used implosion) from a supplier part through every parent assembly to the end item, and down (BOM explosion) from an end item to every leaf component, across all 15 levels with quantity-per accumulation. Each part shows its current pegging state — hard, soft, or unpegged — with the supply transactions backing it. A Guided Copilot answers natural-language pegging questions ("what slips if PN MAX14001 is 4 weeks late?"). A Decision Support workflow scores soft pegs that should be hardened by obsolescence, single-source, lead-time, and program-criticality risk. A Document-Extract intake parses Product Change Notices, EOL, and Last-Time-Buy notices and previews the affected pegs.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BOM master and effectivity (data lake ← ERP / PLM)</w:t>
            </w:r>
          </w:p>
          <w:p>
            <w:pPr>
              <w:spacing w:after="40"/>
              <w:ind w:left="200" w:hanging="160"/>
            </w:pPr>
            <w:r>
              <w:rPr>
                <w:sz w:val="20"/>
                <w:szCs w:val="20"/>
              </w:rPr>
              <w:t xml:space="preserve">•  </w:t>
            </w:r>
            <w:r>
              <w:rPr>
                <w:sz w:val="20"/>
                <w:szCs w:val="20"/>
              </w:rPr>
              <w:t xml:space="preserve">Open POs, planned receipts, on-hand inventory (data lake ← ERP)</w:t>
            </w:r>
          </w:p>
          <w:p>
            <w:pPr>
              <w:spacing w:after="40"/>
              <w:ind w:left="200" w:hanging="160"/>
            </w:pPr>
            <w:r>
              <w:rPr>
                <w:sz w:val="20"/>
                <w:szCs w:val="20"/>
              </w:rPr>
              <w:t xml:space="preserve">•  </w:t>
            </w:r>
            <w:r>
              <w:rPr>
                <w:sz w:val="20"/>
                <w:szCs w:val="20"/>
              </w:rPr>
              <w:t xml:space="preserve">Work orders and demand (data lake ← ERP / MES)</w:t>
            </w:r>
          </w:p>
          <w:p>
            <w:pPr>
              <w:spacing w:after="40"/>
              <w:ind w:left="200" w:hanging="160"/>
            </w:pPr>
            <w:r>
              <w:rPr>
                <w:sz w:val="20"/>
                <w:szCs w:val="20"/>
              </w:rPr>
              <w:t xml:space="preserve">•  </w:t>
            </w:r>
            <w:r>
              <w:rPr>
                <w:sz w:val="20"/>
                <w:szCs w:val="20"/>
              </w:rPr>
              <w:t xml:space="preserve">Existing hard / soft peg state (planning system or ERP MRP run)</w:t>
            </w:r>
          </w:p>
          <w:p>
            <w:pPr>
              <w:spacing w:after="40"/>
              <w:ind w:left="200" w:hanging="160"/>
            </w:pPr>
            <w:r>
              <w:rPr>
                <w:sz w:val="20"/>
                <w:szCs w:val="20"/>
              </w:rPr>
              <w:t xml:space="preserve">•  </w:t>
            </w:r>
            <w:r>
              <w:rPr>
                <w:sz w:val="20"/>
                <w:szCs w:val="20"/>
              </w:rPr>
              <w:t xml:space="preserve">AVL and approved-manufacturer cross-references</w:t>
            </w:r>
          </w:p>
          <w:p>
            <w:pPr>
              <w:spacing w:after="40"/>
              <w:ind w:left="200" w:hanging="160"/>
            </w:pPr>
            <w:r>
              <w:rPr>
                <w:sz w:val="20"/>
                <w:szCs w:val="20"/>
              </w:rPr>
              <w:t xml:space="preserve">•  </w:t>
            </w:r>
            <w:r>
              <w:rPr>
                <w:sz w:val="20"/>
                <w:szCs w:val="20"/>
              </w:rPr>
              <w:t xml:space="preserve">PCN / EOL / LTB notices from supplier feeds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Bidirectional pegging explorer with per-level qty rollup</w:t>
            </w:r>
          </w:p>
          <w:p>
            <w:pPr>
              <w:spacing w:after="40"/>
              <w:ind w:left="200" w:hanging="160"/>
            </w:pPr>
            <w:r>
              <w:rPr>
                <w:sz w:val="20"/>
                <w:szCs w:val="20"/>
              </w:rPr>
              <w:t xml:space="preserve">•  </w:t>
            </w:r>
            <w:r>
              <w:rPr>
                <w:sz w:val="20"/>
                <w:szCs w:val="20"/>
              </w:rPr>
              <w:t xml:space="preserve">Per-part time-phased supply / demand / peg ladder</w:t>
            </w:r>
          </w:p>
          <w:p>
            <w:pPr>
              <w:spacing w:after="40"/>
              <w:ind w:left="200" w:hanging="160"/>
            </w:pPr>
            <w:r>
              <w:rPr>
                <w:sz w:val="20"/>
                <w:szCs w:val="20"/>
              </w:rPr>
              <w:t xml:space="preserve">•  </w:t>
            </w:r>
            <w:r>
              <w:rPr>
                <w:sz w:val="20"/>
                <w:szCs w:val="20"/>
              </w:rPr>
              <w:t xml:space="preserve">Cited natural-language answers to pegging questions</w:t>
            </w:r>
          </w:p>
          <w:p>
            <w:pPr>
              <w:spacing w:after="40"/>
              <w:ind w:left="200" w:hanging="160"/>
            </w:pPr>
            <w:r>
              <w:rPr>
                <w:sz w:val="20"/>
                <w:szCs w:val="20"/>
              </w:rPr>
              <w:t xml:space="preserve">•  </w:t>
            </w:r>
            <w:r>
              <w:rPr>
                <w:sz w:val="20"/>
                <w:szCs w:val="20"/>
              </w:rPr>
              <w:t xml:space="preserve">Ranked soft-peg-to-hard-peg recommendations with rationale</w:t>
            </w:r>
          </w:p>
          <w:p>
            <w:pPr>
              <w:spacing w:after="40"/>
              <w:ind w:left="200" w:hanging="160"/>
            </w:pPr>
            <w:r>
              <w:rPr>
                <w:sz w:val="20"/>
                <w:szCs w:val="20"/>
              </w:rPr>
              <w:t xml:space="preserve">•  </w:t>
            </w:r>
            <w:r>
              <w:rPr>
                <w:sz w:val="20"/>
                <w:szCs w:val="20"/>
              </w:rPr>
              <w:t xml:space="preserve">PCN / EOL impact preview by program and end item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Part, BOM, BOMLine, Demand, Supply, HardPeg, SoftPeg, PCNNotice entities</w:t>
            </w:r>
          </w:p>
          <w:p>
            <w:pPr>
              <w:spacing w:after="40"/>
              <w:ind w:left="200" w:hanging="160"/>
            </w:pPr>
            <w:r>
              <w:rPr>
                <w:sz w:val="20"/>
                <w:szCs w:val="20"/>
              </w:rPr>
              <w:t xml:space="preserve">•  </w:t>
            </w:r>
            <w:r>
              <w:rPr>
                <w:sz w:val="20"/>
                <w:szCs w:val="20"/>
              </w:rPr>
              <w:t xml:space="preserve">BOM closure-table cache (refreshed on data-lake CDC)</w:t>
            </w:r>
          </w:p>
          <w:p>
            <w:pPr>
              <w:spacing w:after="40"/>
              <w:ind w:left="200" w:hanging="160"/>
            </w:pPr>
            <w:r>
              <w:rPr>
                <w:sz w:val="20"/>
                <w:szCs w:val="20"/>
              </w:rPr>
              <w:t xml:space="preserve">•  </w:t>
            </w:r>
            <w:r>
              <w:rPr>
                <w:sz w:val="20"/>
                <w:szCs w:val="20"/>
              </w:rPr>
              <w:t xml:space="preserve">Pegging Explorer page (Atlas UI: tree + ladder + AI side panel)</w:t>
            </w:r>
          </w:p>
          <w:p>
            <w:pPr>
              <w:spacing w:after="40"/>
              <w:ind w:left="200" w:hanging="160"/>
            </w:pPr>
            <w:r>
              <w:rPr>
                <w:sz w:val="20"/>
                <w:szCs w:val="20"/>
              </w:rPr>
              <w:t xml:space="preserve">•  </w:t>
            </w:r>
            <w:r>
              <w:rPr>
                <w:sz w:val="20"/>
                <w:szCs w:val="20"/>
              </w:rPr>
              <w:t xml:space="preserve">AI Interaction Framework primitives: Document-Extract, Guided Copilot, Decision Support</w:t>
            </w:r>
          </w:p>
          <w:p>
            <w:pPr>
              <w:spacing w:after="40"/>
              <w:ind w:left="200" w:hanging="160"/>
            </w:pPr>
            <w:r>
              <w:rPr>
                <w:sz w:val="20"/>
                <w:szCs w:val="20"/>
              </w:rPr>
              <w:t xml:space="preserve">•  </w:t>
            </w:r>
            <w:r>
              <w:rPr>
                <w:sz w:val="20"/>
                <w:szCs w:val="20"/>
              </w:rPr>
              <w:t xml:space="preserve">Reviewer queue for low-confidence AI outputs and hard-peg overrides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Data lake (Snowflake / Databricks) extracting from Oracle EBS / SAP / IFS and MES</w:t>
            </w:r>
          </w:p>
          <w:p>
            <w:pPr>
              <w:spacing w:after="40"/>
              <w:ind w:left="200" w:hanging="160"/>
            </w:pPr>
            <w:r>
              <w:rPr>
                <w:sz w:val="20"/>
                <w:szCs w:val="20"/>
              </w:rPr>
              <w:t xml:space="preserve">•  </w:t>
            </w:r>
            <w:r>
              <w:rPr>
                <w:sz w:val="20"/>
                <w:szCs w:val="20"/>
              </w:rPr>
              <w:t xml:space="preserve">ERP system of record for hard-peg write-back</w:t>
            </w:r>
          </w:p>
          <w:p>
            <w:pPr>
              <w:spacing w:after="40"/>
              <w:ind w:left="200" w:hanging="160"/>
            </w:pPr>
            <w:r>
              <w:rPr>
                <w:sz w:val="20"/>
                <w:szCs w:val="20"/>
              </w:rPr>
              <w:t xml:space="preserve">•  </w:t>
            </w:r>
            <w:r>
              <w:rPr>
                <w:sz w:val="20"/>
                <w:szCs w:val="20"/>
              </w:rPr>
              <w:t xml:space="preserve">PLM (Teamcenter, Windchill) for BOM revisions and ECO context</w:t>
            </w:r>
          </w:p>
          <w:p>
            <w:pPr>
              <w:spacing w:after="40"/>
              <w:ind w:left="200" w:hanging="160"/>
            </w:pPr>
            <w:r>
              <w:rPr>
                <w:sz w:val="20"/>
                <w:szCs w:val="20"/>
              </w:rPr>
              <w:t xml:space="preserve">•  </w:t>
            </w:r>
            <w:r>
              <w:rPr>
                <w:sz w:val="20"/>
                <w:szCs w:val="20"/>
              </w:rPr>
              <w:t xml:space="preserve">Supplier feeds: SiliconExpert, SmartPCN, distributor PCN streams</w:t>
            </w:r>
          </w:p>
          <w:p>
            <w:pPr>
              <w:spacing w:after="40"/>
              <w:ind w:left="200" w:hanging="160"/>
            </w:pPr>
            <w:r>
              <w:rPr>
                <w:sz w:val="20"/>
                <w:szCs w:val="20"/>
              </w:rPr>
              <w:t xml:space="preserve">•  </w:t>
            </w:r>
            <w:r>
              <w:rPr>
                <w:sz w:val="20"/>
                <w:szCs w:val="20"/>
              </w:rPr>
              <w:t xml:space="preserve">Identity provider for ITAR-tier role scoping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Read-mostly by default; hard-peg write-back requires named approver</w:t>
            </w:r>
          </w:p>
          <w:p>
            <w:pPr>
              <w:spacing w:after="40"/>
              <w:ind w:left="200" w:hanging="160"/>
            </w:pPr>
            <w:r>
              <w:rPr>
                <w:sz w:val="20"/>
                <w:szCs w:val="20"/>
              </w:rPr>
              <w:t xml:space="preserve">•  </w:t>
            </w:r>
            <w:r>
              <w:rPr>
                <w:sz w:val="20"/>
                <w:szCs w:val="20"/>
              </w:rPr>
              <w:t xml:space="preserve">Every AI answer cites the underlying entities and timestamp</w:t>
            </w:r>
          </w:p>
          <w:p>
            <w:pPr>
              <w:spacing w:after="40"/>
              <w:ind w:left="200" w:hanging="160"/>
            </w:pPr>
            <w:r>
              <w:rPr>
                <w:sz w:val="20"/>
                <w:szCs w:val="20"/>
              </w:rPr>
              <w:t xml:space="preserve">•  </w:t>
            </w:r>
            <w:r>
              <w:rPr>
                <w:sz w:val="20"/>
                <w:szCs w:val="20"/>
              </w:rPr>
              <w:t xml:space="preserve">AI never autonomously changes a hard peg</w:t>
            </w:r>
          </w:p>
          <w:p>
            <w:pPr>
              <w:spacing w:after="40"/>
              <w:ind w:left="200" w:hanging="160"/>
            </w:pPr>
            <w:r>
              <w:rPr>
                <w:sz w:val="20"/>
                <w:szCs w:val="20"/>
              </w:rPr>
              <w:t xml:space="preserve">•  </w:t>
            </w:r>
            <w:r>
              <w:rPr>
                <w:sz w:val="20"/>
                <w:szCs w:val="20"/>
              </w:rPr>
              <w:t xml:space="preserve">ITAR-tier scoping per program; classified programs invisible to unauthorized roles</w:t>
            </w:r>
          </w:p>
          <w:p>
            <w:pPr>
              <w:spacing w:after="40"/>
              <w:ind w:left="200" w:hanging="160"/>
            </w:pPr>
            <w:r>
              <w:rPr>
                <w:sz w:val="20"/>
                <w:szCs w:val="20"/>
              </w:rPr>
              <w:t xml:space="preserve">•  </w:t>
            </w:r>
            <w:r>
              <w:rPr>
                <w:sz w:val="20"/>
                <w:szCs w:val="20"/>
              </w:rPr>
              <w:t xml:space="preserve">Pegging recommendations are decisions to evaluate, not to execute</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to identify impacted end items after a supplier slip (target: minutes)</w:t>
            </w:r>
          </w:p>
          <w:p>
            <w:pPr>
              <w:spacing w:after="40"/>
              <w:ind w:left="200" w:hanging="160"/>
            </w:pPr>
            <w:r>
              <w:rPr>
                <w:sz w:val="20"/>
                <w:szCs w:val="20"/>
              </w:rPr>
              <w:t xml:space="preserve">•  </w:t>
            </w:r>
            <w:r>
              <w:rPr>
                <w:sz w:val="20"/>
                <w:szCs w:val="20"/>
              </w:rPr>
              <w:t xml:space="preserve">Soft-peg-to-hard-peg conversion lead time on at-risk components</w:t>
            </w:r>
          </w:p>
          <w:p>
            <w:pPr>
              <w:spacing w:after="40"/>
              <w:ind w:left="200" w:hanging="160"/>
            </w:pPr>
            <w:r>
              <w:rPr>
                <w:sz w:val="20"/>
                <w:szCs w:val="20"/>
              </w:rPr>
              <w:t xml:space="preserve">•  </w:t>
            </w:r>
            <w:r>
              <w:rPr>
                <w:sz w:val="20"/>
                <w:szCs w:val="20"/>
              </w:rPr>
              <w:t xml:space="preserve">Schedule slips prevented from PCN / EOL notices</w:t>
            </w:r>
          </w:p>
          <w:p>
            <w:pPr>
              <w:spacing w:after="40"/>
              <w:ind w:left="200" w:hanging="160"/>
            </w:pPr>
            <w:r>
              <w:rPr>
                <w:sz w:val="20"/>
                <w:szCs w:val="20"/>
              </w:rPr>
              <w:t xml:space="preserve">•  </w:t>
            </w:r>
            <w:r>
              <w:rPr>
                <w:sz w:val="20"/>
                <w:szCs w:val="20"/>
              </w:rPr>
              <w:t xml:space="preserve">Hours saved per shortage / program review cycle</w:t>
            </w:r>
          </w:p>
          <w:p>
            <w:pPr>
              <w:spacing w:after="40"/>
              <w:ind w:left="200" w:hanging="160"/>
            </w:pPr>
            <w:r>
              <w:rPr>
                <w:sz w:val="20"/>
                <w:szCs w:val="20"/>
              </w:rPr>
              <w:t xml:space="preserve">•  </w:t>
            </w:r>
            <w:r>
              <w:rPr>
                <w:sz w:val="20"/>
                <w:szCs w:val="20"/>
              </w:rPr>
              <w:t xml:space="preserve">% of pegging questions answered without a spreadsheet pull</w:t>
            </w:r>
          </w:p>
        </w:tc>
      </w:tr>
    </w:tbl>
    <w:p>
      <w:pPr>
        <w:pStyle w:val="Heading1"/>
        <w:pageBreakBefore/>
      </w:pPr>
      <w:r>
        <w:t xml:space="preserve">Domain 2 · Engineering &amp; MBSE Support</w:t>
      </w:r>
    </w:p>
    <w:p>
      <w:pPr>
        <w:spacing w:after="80"/>
      </w:pPr>
      <w:r>
        <w:t xml:space="preserve">Engineering in A&amp;D is document-dense, traceability-critical, and review-heavy. These five apps compress the most labor-intensive engineering activities — requirements extraction and traceability, engineering-change drafting, design-review preparation, stakeholder-to-system requirements decomposition, and test-case generation — while keeping engineers firmly in the loop on every approval. The decomposer (ENG-05) and the test-case generator (ENG-04) are designed to operate as a coordinated pair: ENG-05 produces the agreed system requirements that ENG-04 consumes to build a complete, defensible test set.</w:t>
      </w:r>
    </w:p>
    <w:p>
      <w:pPr>
        <w:pStyle w:val="Heading2"/>
        <w:pageBreakBefore/>
      </w:pPr>
      <w:r>
        <w:t xml:space="preserve">ENG-01  ·  Requirements Extraction &amp;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Document intelligence (primary); Decision support (gap analysis)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Systems Engineering Manager; Requirements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New program startup or known gaps in verification coverage.</w:t>
            </w:r>
          </w:p>
        </w:tc>
      </w:tr>
    </w:tbl>
    <w:p>
      <w:pPr>
        <w:spacing w:after="100"/>
      </w:pPr>
      <w:r>
        <w:t xml:space="preserve"/>
      </w:r>
    </w:p>
    <w:p>
      <w:pPr>
        <w:pStyle w:val="Heading3"/>
      </w:pPr>
      <w:r>
        <w:t xml:space="preserve">Problem</w:t>
      </w:r>
    </w:p>
    <w:p>
      <w:pPr>
        <w:spacing w:after="120"/>
      </w:pPr>
      <w:r>
        <w:t xml:space="preserve">Extracting shall-statements from customer specs and maintaining traceability through design, test, and manufacturing is the most error-prone task in systems engineering. Coverage gaps and silent conflicts often surface late in V&amp;V, where remediation is most expensive.</w:t>
      </w:r>
    </w:p>
    <w:p>
      <w:pPr>
        <w:pStyle w:val="Heading3"/>
      </w:pPr>
      <w:r>
        <w:t xml:space="preserve">What the app does</w:t>
      </w:r>
    </w:p>
    <w:p>
      <w:pPr>
        <w:spacing w:after="160"/>
      </w:pPr>
      <w:r>
        <w:t xml:space="preserve">Parses customer specs and ICDs (typically PDFs) into structured shall-statements, classifies them (functional, performance, interface, V&amp;V), links to configuration items and verification procedures, and maintains bidirectional traceability with a gap and conflict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Customer specs, SOWs, ICDs</w:t>
            </w:r>
          </w:p>
          <w:p>
            <w:pPr>
              <w:spacing w:after="40"/>
              <w:ind w:left="200" w:hanging="160"/>
            </w:pPr>
            <w:r>
              <w:rPr>
                <w:sz w:val="20"/>
                <w:szCs w:val="20"/>
              </w:rPr>
              <w:t xml:space="preserve">•  </w:t>
            </w:r>
            <w:r>
              <w:rPr>
                <w:sz w:val="20"/>
                <w:szCs w:val="20"/>
              </w:rPr>
              <w:t xml:space="preserve">Existing requirements baseline</w:t>
            </w:r>
          </w:p>
          <w:p>
            <w:pPr>
              <w:spacing w:after="40"/>
              <w:ind w:left="200" w:hanging="160"/>
            </w:pPr>
            <w:r>
              <w:rPr>
                <w:sz w:val="20"/>
                <w:szCs w:val="20"/>
              </w:rPr>
              <w:t xml:space="preserve">•  </w:t>
            </w:r>
            <w:r>
              <w:rPr>
                <w:sz w:val="20"/>
                <w:szCs w:val="20"/>
              </w:rPr>
              <w:t xml:space="preserve">Configuration item library</w:t>
            </w:r>
          </w:p>
          <w:p>
            <w:pPr>
              <w:spacing w:after="40"/>
              <w:ind w:left="200" w:hanging="160"/>
            </w:pPr>
            <w:r>
              <w:rPr>
                <w:sz w:val="20"/>
                <w:szCs w:val="20"/>
              </w:rPr>
              <w:t xml:space="preserve">•  </w:t>
            </w:r>
            <w:r>
              <w:rPr>
                <w:sz w:val="20"/>
                <w:szCs w:val="20"/>
              </w:rPr>
              <w:t xml:space="preserve">Verification and test procedure catalog</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Structured requirement set with citations</w:t>
            </w:r>
          </w:p>
          <w:p>
            <w:pPr>
              <w:spacing w:after="40"/>
              <w:ind w:left="200" w:hanging="160"/>
            </w:pPr>
            <w:r>
              <w:rPr>
                <w:sz w:val="20"/>
                <w:szCs w:val="20"/>
              </w:rPr>
              <w:t xml:space="preserve">•  </w:t>
            </w:r>
            <w:r>
              <w:rPr>
                <w:sz w:val="20"/>
                <w:szCs w:val="20"/>
              </w:rPr>
              <w:t xml:space="preserve">Classification and verification method</w:t>
            </w:r>
          </w:p>
          <w:p>
            <w:pPr>
              <w:spacing w:after="40"/>
              <w:ind w:left="200" w:hanging="160"/>
            </w:pPr>
            <w:r>
              <w:rPr>
                <w:sz w:val="20"/>
                <w:szCs w:val="20"/>
              </w:rPr>
              <w:t xml:space="preserve">•  </w:t>
            </w:r>
            <w:r>
              <w:rPr>
                <w:sz w:val="20"/>
                <w:szCs w:val="20"/>
              </w:rPr>
              <w:t xml:space="preserve">Bidirectional traceability matrix</w:t>
            </w:r>
          </w:p>
          <w:p>
            <w:pPr>
              <w:spacing w:after="40"/>
              <w:ind w:left="200" w:hanging="160"/>
            </w:pPr>
            <w:r>
              <w:rPr>
                <w:sz w:val="20"/>
                <w:szCs w:val="20"/>
              </w:rPr>
              <w:t xml:space="preserve">•  </w:t>
            </w:r>
            <w:r>
              <w:rPr>
                <w:sz w:val="20"/>
                <w:szCs w:val="20"/>
              </w:rPr>
              <w:t xml:space="preserve">Gap and conflict report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Requirement, CI, VerificationProcedure entities</w:t>
            </w:r>
          </w:p>
          <w:p>
            <w:pPr>
              <w:spacing w:after="40"/>
              <w:ind w:left="200" w:hanging="160"/>
            </w:pPr>
            <w:r>
              <w:rPr>
                <w:sz w:val="20"/>
                <w:szCs w:val="20"/>
              </w:rPr>
              <w:t xml:space="preserve">•  </w:t>
            </w:r>
            <w:r>
              <w:rPr>
                <w:sz w:val="20"/>
                <w:szCs w:val="20"/>
              </w:rPr>
              <w:t xml:space="preserve">Traceability graph page</w:t>
            </w:r>
          </w:p>
          <w:p>
            <w:pPr>
              <w:spacing w:after="40"/>
              <w:ind w:left="200" w:hanging="160"/>
            </w:pPr>
            <w:r>
              <w:rPr>
                <w:sz w:val="20"/>
                <w:szCs w:val="20"/>
              </w:rPr>
              <w:t xml:space="preserve">•  </w:t>
            </w:r>
            <w:r>
              <w:rPr>
                <w:sz w:val="20"/>
                <w:szCs w:val="20"/>
              </w:rPr>
              <w:t xml:space="preserve">Baseline review workbench</w:t>
            </w:r>
          </w:p>
          <w:p>
            <w:pPr>
              <w:spacing w:after="40"/>
              <w:ind w:left="200" w:hanging="160"/>
            </w:pPr>
            <w:r>
              <w:rPr>
                <w:sz w:val="20"/>
                <w:szCs w:val="20"/>
              </w:rPr>
              <w:t xml:space="preserve">•  </w:t>
            </w:r>
            <w:r>
              <w:rPr>
                <w:sz w:val="20"/>
                <w:szCs w:val="20"/>
              </w:rPr>
              <w:t xml:space="preserve">AI Interaction Framework extract + classify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IBM DOORS / Polarion</w:t>
            </w:r>
          </w:p>
          <w:p>
            <w:pPr>
              <w:spacing w:after="40"/>
              <w:ind w:left="200" w:hanging="160"/>
            </w:pPr>
            <w:r>
              <w:rPr>
                <w:sz w:val="20"/>
                <w:szCs w:val="20"/>
              </w:rPr>
              <w:t xml:space="preserve">•  </w:t>
            </w:r>
            <w:r>
              <w:rPr>
                <w:sz w:val="20"/>
                <w:szCs w:val="20"/>
              </w:rPr>
              <w:t xml:space="preserve">Siemens Cameo / IBM Rhapsody (MBSE)</w:t>
            </w:r>
          </w:p>
          <w:p>
            <w:pPr>
              <w:spacing w:after="40"/>
              <w:ind w:left="200" w:hanging="160"/>
            </w:pPr>
            <w:r>
              <w:rPr>
                <w:sz w:val="20"/>
                <w:szCs w:val="20"/>
              </w:rPr>
              <w:t xml:space="preserve">•  </w:t>
            </w:r>
            <w:r>
              <w:rPr>
                <w:sz w:val="20"/>
                <w:szCs w:val="20"/>
              </w:rPr>
              <w:t xml:space="preserve">Azure DevOps, Jira</w:t>
            </w:r>
          </w:p>
          <w:p>
            <w:pPr>
              <w:spacing w:after="40"/>
              <w:ind w:left="200" w:hanging="160"/>
            </w:pPr>
            <w:r>
              <w:rPr>
                <w:sz w:val="20"/>
                <w:szCs w:val="20"/>
              </w:rPr>
              <w:t xml:space="preserve">•  </w:t>
            </w:r>
            <w:r>
              <w:rPr>
                <w:sz w:val="20"/>
                <w:szCs w:val="20"/>
              </w:rPr>
              <w:t xml:space="preserve">PLM (Teamcenter, Windchill)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All extractions cite source page and clause</w:t>
            </w:r>
          </w:p>
          <w:p>
            <w:pPr>
              <w:spacing w:after="40"/>
              <w:ind w:left="200" w:hanging="160"/>
            </w:pPr>
            <w:r>
              <w:rPr>
                <w:sz w:val="20"/>
                <w:szCs w:val="20"/>
              </w:rPr>
              <w:t xml:space="preserve">•  </w:t>
            </w:r>
            <w:r>
              <w:rPr>
                <w:sz w:val="20"/>
                <w:szCs w:val="20"/>
              </w:rPr>
              <w:t xml:space="preserve">Requirements engineer confirms before baseline</w:t>
            </w:r>
          </w:p>
          <w:p>
            <w:pPr>
              <w:spacing w:after="40"/>
              <w:ind w:left="200" w:hanging="160"/>
            </w:pPr>
            <w:r>
              <w:rPr>
                <w:sz w:val="20"/>
                <w:szCs w:val="20"/>
              </w:rPr>
              <w:t xml:space="preserve">•  </w:t>
            </w:r>
            <w:r>
              <w:rPr>
                <w:sz w:val="20"/>
                <w:szCs w:val="20"/>
              </w:rPr>
              <w:t xml:space="preserve">Classification changes version-tracked</w:t>
            </w:r>
          </w:p>
          <w:p>
            <w:pPr>
              <w:spacing w:after="40"/>
              <w:ind w:left="200" w:hanging="160"/>
            </w:pPr>
            <w:r>
              <w:rPr>
                <w:sz w:val="20"/>
                <w:szCs w:val="20"/>
              </w:rPr>
              <w:t xml:space="preserve">•  </w:t>
            </w:r>
            <w:r>
              <w:rPr>
                <w:sz w:val="20"/>
                <w:szCs w:val="20"/>
              </w:rPr>
              <w:t xml:space="preserve">Role-based scoping for classified programs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to baselined requirements</w:t>
            </w:r>
          </w:p>
          <w:p>
            <w:pPr>
              <w:spacing w:after="40"/>
              <w:ind w:left="200" w:hanging="160"/>
            </w:pPr>
            <w:r>
              <w:rPr>
                <w:sz w:val="20"/>
                <w:szCs w:val="20"/>
              </w:rPr>
              <w:t xml:space="preserve">•  </w:t>
            </w:r>
            <w:r>
              <w:rPr>
                <w:sz w:val="20"/>
                <w:szCs w:val="20"/>
              </w:rPr>
              <w:t xml:space="preserve">Requirement defect escape rate</w:t>
            </w:r>
          </w:p>
          <w:p>
            <w:pPr>
              <w:spacing w:after="40"/>
              <w:ind w:left="200" w:hanging="160"/>
            </w:pPr>
            <w:r>
              <w:rPr>
                <w:sz w:val="20"/>
                <w:szCs w:val="20"/>
              </w:rPr>
              <w:t xml:space="preserve">•  </w:t>
            </w:r>
            <w:r>
              <w:rPr>
                <w:sz w:val="20"/>
                <w:szCs w:val="20"/>
              </w:rPr>
              <w:t xml:space="preserve">Traceability completeness %</w:t>
            </w:r>
          </w:p>
          <w:p>
            <w:pPr>
              <w:spacing w:after="40"/>
              <w:ind w:left="200" w:hanging="160"/>
            </w:pPr>
            <w:r>
              <w:rPr>
                <w:sz w:val="20"/>
                <w:szCs w:val="20"/>
              </w:rPr>
              <w:t xml:space="preserve">•  </w:t>
            </w:r>
            <w:r>
              <w:rPr>
                <w:sz w:val="20"/>
                <w:szCs w:val="20"/>
              </w:rPr>
              <w:t xml:space="preserve">Hours saved per spec</w:t>
            </w:r>
          </w:p>
        </w:tc>
      </w:tr>
    </w:tbl>
    <w:p>
      <w:pPr>
        <w:pStyle w:val="Heading2"/>
        <w:pageBreakBefore/>
      </w:pPr>
      <w:r>
        <w:t xml:space="preserve">ENG-02  ·  Engineering Change Drafting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Document intelligence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Change Manager; Design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ECO backlog and engineering capacity constraint.</w:t>
            </w:r>
          </w:p>
        </w:tc>
      </w:tr>
    </w:tbl>
    <w:p>
      <w:pPr>
        <w:spacing w:after="100"/>
      </w:pPr>
      <w:r>
        <w:t xml:space="preserve"/>
      </w:r>
    </w:p>
    <w:p>
      <w:pPr>
        <w:pStyle w:val="Heading3"/>
      </w:pPr>
      <w:r>
        <w:t xml:space="preserve">Problem</w:t>
      </w:r>
    </w:p>
    <w:p>
      <w:pPr>
        <w:spacing w:after="120"/>
      </w:pPr>
      <w:r>
        <w:t xml:space="preserve">Drafting ECOs and ECRs is slow because impact assessment spans drawings, specs, test plans, BOMs, and suppliers. Engineers copy-paste boilerplate, miss downstream impacts, and the backlog grows faster than throughput.</w:t>
      </w:r>
    </w:p>
    <w:p>
      <w:pPr>
        <w:pStyle w:val="Heading3"/>
      </w:pPr>
      <w:r>
        <w:t xml:space="preserve">What the app does</w:t>
      </w:r>
    </w:p>
    <w:p>
      <w:pPr>
        <w:spacing w:after="160"/>
      </w:pPr>
      <w:r>
        <w:t xml:space="preserve">Pulls context from PLM for affected drawings, specs, and BOMs; drafts the ECO narrative and impact summary; suggests reviewers based on historical patterns; surfaces similar past changes with outcomes so engineers make better calls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PLM change request</w:t>
            </w:r>
          </w:p>
          <w:p>
            <w:pPr>
              <w:spacing w:after="40"/>
              <w:ind w:left="200" w:hanging="160"/>
            </w:pPr>
            <w:r>
              <w:rPr>
                <w:sz w:val="20"/>
                <w:szCs w:val="20"/>
              </w:rPr>
              <w:t xml:space="preserve">•  </w:t>
            </w:r>
            <w:r>
              <w:rPr>
                <w:sz w:val="20"/>
                <w:szCs w:val="20"/>
              </w:rPr>
              <w:t xml:space="preserve">Affected part list and BOM diffs</w:t>
            </w:r>
          </w:p>
          <w:p>
            <w:pPr>
              <w:spacing w:after="40"/>
              <w:ind w:left="200" w:hanging="160"/>
            </w:pPr>
            <w:r>
              <w:rPr>
                <w:sz w:val="20"/>
                <w:szCs w:val="20"/>
              </w:rPr>
              <w:t xml:space="preserve">•  </w:t>
            </w:r>
            <w:r>
              <w:rPr>
                <w:sz w:val="20"/>
                <w:szCs w:val="20"/>
              </w:rPr>
              <w:t xml:space="preserve">Historical ECO library</w:t>
            </w:r>
          </w:p>
          <w:p>
            <w:pPr>
              <w:spacing w:after="40"/>
              <w:ind w:left="200" w:hanging="160"/>
            </w:pPr>
            <w:r>
              <w:rPr>
                <w:sz w:val="20"/>
                <w:szCs w:val="20"/>
              </w:rPr>
              <w:t xml:space="preserve">•  </w:t>
            </w:r>
            <w:r>
              <w:rPr>
                <w:sz w:val="20"/>
                <w:szCs w:val="20"/>
              </w:rPr>
              <w:t xml:space="preserve">Reviewer skill matrix</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Draft ECO narrative and impact summary</w:t>
            </w:r>
          </w:p>
          <w:p>
            <w:pPr>
              <w:spacing w:after="40"/>
              <w:ind w:left="200" w:hanging="160"/>
            </w:pPr>
            <w:r>
              <w:rPr>
                <w:sz w:val="20"/>
                <w:szCs w:val="20"/>
              </w:rPr>
              <w:t xml:space="preserve">•  </w:t>
            </w:r>
            <w:r>
              <w:rPr>
                <w:sz w:val="20"/>
                <w:szCs w:val="20"/>
              </w:rPr>
              <w:t xml:space="preserve">Suggested reviewer list with rationale</w:t>
            </w:r>
          </w:p>
          <w:p>
            <w:pPr>
              <w:spacing w:after="40"/>
              <w:ind w:left="200" w:hanging="160"/>
            </w:pPr>
            <w:r>
              <w:rPr>
                <w:sz w:val="20"/>
                <w:szCs w:val="20"/>
              </w:rPr>
              <w:t xml:space="preserve">•  </w:t>
            </w:r>
            <w:r>
              <w:rPr>
                <w:sz w:val="20"/>
                <w:szCs w:val="20"/>
              </w:rPr>
              <w:t xml:space="preserve">Risk callouts and similar-ECO references</w:t>
            </w:r>
          </w:p>
          <w:p>
            <w:pPr>
              <w:spacing w:after="40"/>
              <w:ind w:left="200" w:hanging="160"/>
            </w:pPr>
            <w:r>
              <w:rPr>
                <w:sz w:val="20"/>
                <w:szCs w:val="20"/>
              </w:rPr>
              <w:t xml:space="preserve">•  </w:t>
            </w:r>
            <w:r>
              <w:rPr>
                <w:sz w:val="20"/>
                <w:szCs w:val="20"/>
              </w:rPr>
              <w:t xml:space="preserve">Pre-populated approval routing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ECO workbench with side-panel suggestions</w:t>
            </w:r>
          </w:p>
          <w:p>
            <w:pPr>
              <w:spacing w:after="40"/>
              <w:ind w:left="200" w:hanging="160"/>
            </w:pPr>
            <w:r>
              <w:rPr>
                <w:sz w:val="20"/>
                <w:szCs w:val="20"/>
              </w:rPr>
              <w:t xml:space="preserve">•  </w:t>
            </w:r>
            <w:r>
              <w:rPr>
                <w:sz w:val="20"/>
                <w:szCs w:val="20"/>
              </w:rPr>
              <w:t xml:space="preserve">Review routing microflows</w:t>
            </w:r>
          </w:p>
          <w:p>
            <w:pPr>
              <w:spacing w:after="40"/>
              <w:ind w:left="200" w:hanging="160"/>
            </w:pPr>
            <w:r>
              <w:rPr>
                <w:sz w:val="20"/>
                <w:szCs w:val="20"/>
              </w:rPr>
              <w:t xml:space="preserve">•  </w:t>
            </w:r>
            <w:r>
              <w:rPr>
                <w:sz w:val="20"/>
                <w:szCs w:val="20"/>
              </w:rPr>
              <w:t xml:space="preserve">Historical-ECO retrieval UI</w:t>
            </w:r>
          </w:p>
          <w:p>
            <w:pPr>
              <w:spacing w:after="40"/>
              <w:ind w:left="200" w:hanging="160"/>
            </w:pPr>
            <w:r>
              <w:rPr>
                <w:sz w:val="20"/>
                <w:szCs w:val="20"/>
              </w:rPr>
              <w:t xml:space="preserve">•  </w:t>
            </w:r>
            <w:r>
              <w:rPr>
                <w:sz w:val="20"/>
                <w:szCs w:val="20"/>
              </w:rPr>
              <w:t xml:space="preserve">AI Interaction Framework draft + retrieve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Teamcenter, Windchill, 3DEXPERIENCE PLM</w:t>
            </w:r>
          </w:p>
          <w:p>
            <w:pPr>
              <w:spacing w:after="40"/>
              <w:ind w:left="200" w:hanging="160"/>
            </w:pPr>
            <w:r>
              <w:rPr>
                <w:sz w:val="20"/>
                <w:szCs w:val="20"/>
              </w:rPr>
              <w:t xml:space="preserve">•  </w:t>
            </w:r>
            <w:r>
              <w:rPr>
                <w:sz w:val="20"/>
                <w:szCs w:val="20"/>
              </w:rPr>
              <w:t xml:space="preserve">Jira, Azure DevOps</w:t>
            </w:r>
          </w:p>
          <w:p>
            <w:pPr>
              <w:spacing w:after="40"/>
              <w:ind w:left="200" w:hanging="160"/>
            </w:pPr>
            <w:r>
              <w:rPr>
                <w:sz w:val="20"/>
                <w:szCs w:val="20"/>
              </w:rPr>
              <w:t xml:space="preserve">•  </w:t>
            </w:r>
            <w:r>
              <w:rPr>
                <w:sz w:val="20"/>
                <w:szCs w:val="20"/>
              </w:rPr>
              <w:t xml:space="preserve">ERP (SAP, Costpoint)</w:t>
            </w:r>
          </w:p>
          <w:p>
            <w:pPr>
              <w:spacing w:after="40"/>
              <w:ind w:left="200" w:hanging="160"/>
            </w:pPr>
            <w:r>
              <w:rPr>
                <w:sz w:val="20"/>
                <w:szCs w:val="20"/>
              </w:rPr>
              <w:t xml:space="preserve">•  </w:t>
            </w:r>
            <w:r>
              <w:rPr>
                <w:sz w:val="20"/>
                <w:szCs w:val="20"/>
              </w:rPr>
              <w:t xml:space="preserve">Manufacturing engineering systems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Engineer must review and sign off before submission</w:t>
            </w:r>
          </w:p>
          <w:p>
            <w:pPr>
              <w:spacing w:after="40"/>
              <w:ind w:left="200" w:hanging="160"/>
            </w:pPr>
            <w:r>
              <w:rPr>
                <w:sz w:val="20"/>
                <w:szCs w:val="20"/>
              </w:rPr>
              <w:t xml:space="preserve">•  </w:t>
            </w:r>
            <w:r>
              <w:rPr>
                <w:sz w:val="20"/>
                <w:szCs w:val="20"/>
              </w:rPr>
              <w:t xml:space="preserve">No autonomous approval under any condition</w:t>
            </w:r>
          </w:p>
          <w:p>
            <w:pPr>
              <w:spacing w:after="40"/>
              <w:ind w:left="200" w:hanging="160"/>
            </w:pPr>
            <w:r>
              <w:rPr>
                <w:sz w:val="20"/>
                <w:szCs w:val="20"/>
              </w:rPr>
              <w:t xml:space="preserve">•  </w:t>
            </w:r>
            <w:r>
              <w:rPr>
                <w:sz w:val="20"/>
                <w:szCs w:val="20"/>
              </w:rPr>
              <w:t xml:space="preserve">Draft narratives include change-confidence indicator</w:t>
            </w:r>
          </w:p>
          <w:p>
            <w:pPr>
              <w:spacing w:after="40"/>
              <w:ind w:left="200" w:hanging="160"/>
            </w:pPr>
            <w:r>
              <w:rPr>
                <w:sz w:val="20"/>
                <w:szCs w:val="20"/>
              </w:rPr>
              <w:t xml:space="preserve">•  </w:t>
            </w:r>
            <w:r>
              <w:rPr>
                <w:sz w:val="20"/>
                <w:szCs w:val="20"/>
              </w:rPr>
              <w:t xml:space="preserve">Source PLM records linked on every assertion</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ECO cycle time</w:t>
            </w:r>
          </w:p>
          <w:p>
            <w:pPr>
              <w:spacing w:after="40"/>
              <w:ind w:left="200" w:hanging="160"/>
            </w:pPr>
            <w:r>
              <w:rPr>
                <w:sz w:val="20"/>
                <w:szCs w:val="20"/>
              </w:rPr>
              <w:t xml:space="preserve">•  </w:t>
            </w:r>
            <w:r>
              <w:rPr>
                <w:sz w:val="20"/>
                <w:szCs w:val="20"/>
              </w:rPr>
              <w:t xml:space="preserve">Rework rate after release</w:t>
            </w:r>
          </w:p>
          <w:p>
            <w:pPr>
              <w:spacing w:after="40"/>
              <w:ind w:left="200" w:hanging="160"/>
            </w:pPr>
            <w:r>
              <w:rPr>
                <w:sz w:val="20"/>
                <w:szCs w:val="20"/>
              </w:rPr>
              <w:t xml:space="preserve">•  </w:t>
            </w:r>
            <w:r>
              <w:rPr>
                <w:sz w:val="20"/>
                <w:szCs w:val="20"/>
              </w:rPr>
              <w:t xml:space="preserve">Reviewer participation / on-time review %</w:t>
            </w:r>
          </w:p>
          <w:p>
            <w:pPr>
              <w:spacing w:after="40"/>
              <w:ind w:left="200" w:hanging="160"/>
            </w:pPr>
            <w:r>
              <w:rPr>
                <w:sz w:val="20"/>
                <w:szCs w:val="20"/>
              </w:rPr>
              <w:t xml:space="preserve">•  </w:t>
            </w:r>
            <w:r>
              <w:rPr>
                <w:sz w:val="20"/>
                <w:szCs w:val="20"/>
              </w:rPr>
              <w:t xml:space="preserve">Engineer hours per ECO</w:t>
            </w:r>
          </w:p>
        </w:tc>
      </w:tr>
    </w:tbl>
    <w:p>
      <w:pPr>
        <w:pStyle w:val="Heading2"/>
        <w:pageBreakBefore/>
      </w:pPr>
      <w:r>
        <w:t xml:space="preserve">ENG-03  ·  Systems Engineering Review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Guided copilot (primary); Document intelligence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Chief Engineer; Systems Engineering Lead; Review Chair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Major review (SRR, PDR, CDR) approaching.</w:t>
            </w:r>
          </w:p>
        </w:tc>
      </w:tr>
    </w:tbl>
    <w:p>
      <w:pPr>
        <w:spacing w:after="100"/>
      </w:pPr>
      <w:r>
        <w:t xml:space="preserve"/>
      </w:r>
    </w:p>
    <w:p>
      <w:pPr>
        <w:pStyle w:val="Heading3"/>
      </w:pPr>
      <w:r>
        <w:t xml:space="preserve">Problem</w:t>
      </w:r>
    </w:p>
    <w:p>
      <w:pPr>
        <w:spacing w:after="120"/>
      </w:pPr>
      <w:r>
        <w:t xml:space="preserve">Design reviews demand cross-referencing thousands of pages of requirements, MBSE models, trade studies, and risk registers. Engineers struggle to locate the right artifact, prepare answers, and show traceability under time pressure.</w:t>
      </w:r>
    </w:p>
    <w:p>
      <w:pPr>
        <w:pStyle w:val="Heading3"/>
      </w:pPr>
      <w:r>
        <w:t xml:space="preserve">What the app does</w:t>
      </w:r>
    </w:p>
    <w:p>
      <w:pPr>
        <w:spacing w:after="160"/>
      </w:pPr>
      <w:r>
        <w:t xml:space="preserve">Role-scoped chat copilot grounded in the review package. Answers questions with citations, drafts review questions for reviewers, summarizes open actions, and exposes unresolved risks. Works from approved artifacts only — no open-ended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Requirements set and baselines</w:t>
            </w:r>
          </w:p>
          <w:p>
            <w:pPr>
              <w:spacing w:after="40"/>
              <w:ind w:left="200" w:hanging="160"/>
            </w:pPr>
            <w:r>
              <w:rPr>
                <w:sz w:val="20"/>
                <w:szCs w:val="20"/>
              </w:rPr>
              <w:t xml:space="preserve">•  </w:t>
            </w:r>
            <w:r>
              <w:rPr>
                <w:sz w:val="20"/>
                <w:szCs w:val="20"/>
              </w:rPr>
              <w:t xml:space="preserve">MBSE model exports (SysML)</w:t>
            </w:r>
          </w:p>
          <w:p>
            <w:pPr>
              <w:spacing w:after="40"/>
              <w:ind w:left="200" w:hanging="160"/>
            </w:pPr>
            <w:r>
              <w:rPr>
                <w:sz w:val="20"/>
                <w:szCs w:val="20"/>
              </w:rPr>
              <w:t xml:space="preserve">•  </w:t>
            </w:r>
            <w:r>
              <w:rPr>
                <w:sz w:val="20"/>
                <w:szCs w:val="20"/>
              </w:rPr>
              <w:t xml:space="preserve">Trade studies and decision logs</w:t>
            </w:r>
          </w:p>
          <w:p>
            <w:pPr>
              <w:spacing w:after="40"/>
              <w:ind w:left="200" w:hanging="160"/>
            </w:pPr>
            <w:r>
              <w:rPr>
                <w:sz w:val="20"/>
                <w:szCs w:val="20"/>
              </w:rPr>
              <w:t xml:space="preserve">•  </w:t>
            </w:r>
            <w:r>
              <w:rPr>
                <w:sz w:val="20"/>
                <w:szCs w:val="20"/>
              </w:rPr>
              <w:t xml:space="preserve">Risk register and prior-review minutes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Cited answers to review questions</w:t>
            </w:r>
          </w:p>
          <w:p>
            <w:pPr>
              <w:spacing w:after="40"/>
              <w:ind w:left="200" w:hanging="160"/>
            </w:pPr>
            <w:r>
              <w:rPr>
                <w:sz w:val="20"/>
                <w:szCs w:val="20"/>
              </w:rPr>
              <w:t xml:space="preserve">•  </w:t>
            </w:r>
            <w:r>
              <w:rPr>
                <w:sz w:val="20"/>
                <w:szCs w:val="20"/>
              </w:rPr>
              <w:t xml:space="preserve">Draft review questions per discipline</w:t>
            </w:r>
          </w:p>
          <w:p>
            <w:pPr>
              <w:spacing w:after="40"/>
              <w:ind w:left="200" w:hanging="160"/>
            </w:pPr>
            <w:r>
              <w:rPr>
                <w:sz w:val="20"/>
                <w:szCs w:val="20"/>
              </w:rPr>
              <w:t xml:space="preserve">•  </w:t>
            </w:r>
            <w:r>
              <w:rPr>
                <w:sz w:val="20"/>
                <w:szCs w:val="20"/>
              </w:rPr>
              <w:t xml:space="preserve">Open-action summary</w:t>
            </w:r>
          </w:p>
          <w:p>
            <w:pPr>
              <w:spacing w:after="40"/>
              <w:ind w:left="200" w:hanging="160"/>
            </w:pPr>
            <w:r>
              <w:rPr>
                <w:sz w:val="20"/>
                <w:szCs w:val="20"/>
              </w:rPr>
              <w:t xml:space="preserve">•  </w:t>
            </w:r>
            <w:r>
              <w:rPr>
                <w:sz w:val="20"/>
                <w:szCs w:val="20"/>
              </w:rPr>
              <w:t xml:space="preserve">Unresolved-risk dashboard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Review workbench + persona-scoped chat UI</w:t>
            </w:r>
          </w:p>
          <w:p>
            <w:pPr>
              <w:spacing w:after="40"/>
              <w:ind w:left="200" w:hanging="160"/>
            </w:pPr>
            <w:r>
              <w:rPr>
                <w:sz w:val="20"/>
                <w:szCs w:val="20"/>
              </w:rPr>
              <w:t xml:space="preserve">•  </w:t>
            </w:r>
            <w:r>
              <w:rPr>
                <w:sz w:val="20"/>
                <w:szCs w:val="20"/>
              </w:rPr>
              <w:t xml:space="preserve">Artifact index and grounding store</w:t>
            </w:r>
          </w:p>
          <w:p>
            <w:pPr>
              <w:spacing w:after="40"/>
              <w:ind w:left="200" w:hanging="160"/>
            </w:pPr>
            <w:r>
              <w:rPr>
                <w:sz w:val="20"/>
                <w:szCs w:val="20"/>
              </w:rPr>
              <w:t xml:space="preserve">•  </w:t>
            </w:r>
            <w:r>
              <w:rPr>
                <w:sz w:val="20"/>
                <w:szCs w:val="20"/>
              </w:rPr>
              <w:t xml:space="preserve">Action and risk tracking entities</w:t>
            </w:r>
          </w:p>
          <w:p>
            <w:pPr>
              <w:spacing w:after="40"/>
              <w:ind w:left="200" w:hanging="160"/>
            </w:pPr>
            <w:r>
              <w:rPr>
                <w:sz w:val="20"/>
                <w:szCs w:val="20"/>
              </w:rPr>
              <w:t xml:space="preserve">•  </w:t>
            </w:r>
            <w:r>
              <w:rPr>
                <w:sz w:val="20"/>
                <w:szCs w:val="20"/>
              </w:rPr>
              <w:t xml:space="preserve">AI Interaction Framework answer-with-citations primitive</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Cameo / Rhapsody MBSE exports</w:t>
            </w:r>
          </w:p>
          <w:p>
            <w:pPr>
              <w:spacing w:after="40"/>
              <w:ind w:left="200" w:hanging="160"/>
            </w:pPr>
            <w:r>
              <w:rPr>
                <w:sz w:val="20"/>
                <w:szCs w:val="20"/>
              </w:rPr>
              <w:t xml:space="preserve">•  </w:t>
            </w:r>
            <w:r>
              <w:rPr>
                <w:sz w:val="20"/>
                <w:szCs w:val="20"/>
              </w:rPr>
              <w:t xml:space="preserve">DOORS / Polarion</w:t>
            </w:r>
          </w:p>
          <w:p>
            <w:pPr>
              <w:spacing w:after="40"/>
              <w:ind w:left="200" w:hanging="160"/>
            </w:pPr>
            <w:r>
              <w:rPr>
                <w:sz w:val="20"/>
                <w:szCs w:val="20"/>
              </w:rPr>
              <w:t xml:space="preserve">•  </w:t>
            </w:r>
            <w:r>
              <w:rPr>
                <w:sz w:val="20"/>
                <w:szCs w:val="20"/>
              </w:rPr>
              <w:t xml:space="preserve">SharePoint / Teams</w:t>
            </w:r>
          </w:p>
          <w:p>
            <w:pPr>
              <w:spacing w:after="40"/>
              <w:ind w:left="200" w:hanging="160"/>
            </w:pPr>
            <w:r>
              <w:rPr>
                <w:sz w:val="20"/>
                <w:szCs w:val="20"/>
              </w:rPr>
              <w:t xml:space="preserve">•  </w:t>
            </w:r>
            <w:r>
              <w:rPr>
                <w:sz w:val="20"/>
                <w:szCs w:val="20"/>
              </w:rPr>
              <w:t xml:space="preserve">Risk management tooling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Every answer cites an approved source</w:t>
            </w:r>
          </w:p>
          <w:p>
            <w:pPr>
              <w:spacing w:after="40"/>
              <w:ind w:left="200" w:hanging="160"/>
            </w:pPr>
            <w:r>
              <w:rPr>
                <w:sz w:val="20"/>
                <w:szCs w:val="20"/>
              </w:rPr>
              <w:t xml:space="preserve">•  </w:t>
            </w:r>
            <w:r>
              <w:rPr>
                <w:sz w:val="20"/>
                <w:szCs w:val="20"/>
              </w:rPr>
              <w:t xml:space="preserve">No response if grounding confidence is below threshold</w:t>
            </w:r>
          </w:p>
          <w:p>
            <w:pPr>
              <w:spacing w:after="40"/>
              <w:ind w:left="200" w:hanging="160"/>
            </w:pPr>
            <w:r>
              <w:rPr>
                <w:sz w:val="20"/>
                <w:szCs w:val="20"/>
              </w:rPr>
              <w:t xml:space="preserve">•  </w:t>
            </w:r>
            <w:r>
              <w:rPr>
                <w:sz w:val="20"/>
                <w:szCs w:val="20"/>
              </w:rPr>
              <w:t xml:space="preserve">Role-based filtering of classified material</w:t>
            </w:r>
          </w:p>
          <w:p>
            <w:pPr>
              <w:spacing w:after="40"/>
              <w:ind w:left="200" w:hanging="160"/>
            </w:pPr>
            <w:r>
              <w:rPr>
                <w:sz w:val="20"/>
                <w:szCs w:val="20"/>
              </w:rPr>
              <w:t xml:space="preserve">•  </w:t>
            </w:r>
            <w:r>
              <w:rPr>
                <w:sz w:val="20"/>
                <w:szCs w:val="20"/>
              </w:rPr>
              <w:t xml:space="preserve">Session transcripts retained for audit</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Prep hours per reviewer</w:t>
            </w:r>
          </w:p>
          <w:p>
            <w:pPr>
              <w:spacing w:after="40"/>
              <w:ind w:left="200" w:hanging="160"/>
            </w:pPr>
            <w:r>
              <w:rPr>
                <w:sz w:val="20"/>
                <w:szCs w:val="20"/>
              </w:rPr>
              <w:t xml:space="preserve">•  </w:t>
            </w:r>
            <w:r>
              <w:rPr>
                <w:sz w:val="20"/>
                <w:szCs w:val="20"/>
              </w:rPr>
              <w:t xml:space="preserve">Unanswered questions at review</w:t>
            </w:r>
          </w:p>
          <w:p>
            <w:pPr>
              <w:spacing w:after="40"/>
              <w:ind w:left="200" w:hanging="160"/>
            </w:pPr>
            <w:r>
              <w:rPr>
                <w:sz w:val="20"/>
                <w:szCs w:val="20"/>
              </w:rPr>
              <w:t xml:space="preserve">•  </w:t>
            </w:r>
            <w:r>
              <w:rPr>
                <w:sz w:val="20"/>
                <w:szCs w:val="20"/>
              </w:rPr>
              <w:t xml:space="preserve">First-time-pass rate</w:t>
            </w:r>
          </w:p>
          <w:p>
            <w:pPr>
              <w:spacing w:after="40"/>
              <w:ind w:left="200" w:hanging="160"/>
            </w:pPr>
            <w:r>
              <w:rPr>
                <w:sz w:val="20"/>
                <w:szCs w:val="20"/>
              </w:rPr>
              <w:t xml:space="preserve">•  </w:t>
            </w:r>
            <w:r>
              <w:rPr>
                <w:sz w:val="20"/>
                <w:szCs w:val="20"/>
              </w:rPr>
              <w:t xml:space="preserve">Action-closure velocity</w:t>
            </w:r>
          </w:p>
        </w:tc>
      </w:tr>
    </w:tbl>
    <w:p>
      <w:pPr>
        <w:pStyle w:val="Heading2"/>
        <w:pageBreakBefore/>
      </w:pPr>
      <w:r>
        <w:t xml:space="preserve">ENG-05  ·  Stakeholder-to-System Requirements Decomposer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Document intelligence; Decision support (gap &amp; conflict analysis)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Systems Engineering Lead; Requirements Manager; Lead Architect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Stakeholder requirements are baselined but the system-level decomposition is the bottleneck before V&amp;V planning.</w:t>
            </w:r>
          </w:p>
        </w:tc>
      </w:tr>
    </w:tbl>
    <w:p>
      <w:pPr>
        <w:spacing w:after="100"/>
      </w:pPr>
      <w:r>
        <w:t xml:space="preserve"/>
      </w:r>
    </w:p>
    <w:p>
      <w:pPr>
        <w:pStyle w:val="Heading3"/>
      </w:pPr>
      <w:r>
        <w:t xml:space="preserve">Problem</w:t>
      </w:r>
    </w:p>
    <w:p>
      <w:pPr>
        <w:spacing w:after="120"/>
      </w:pPr>
      <w:r>
        <w:t xml:space="preserve">Stakeholder requirements — often written in customer, mission, or operator language — must be decomposed into testable, allocable system requirements with defensible rationale, parent/child traceability, and allocation to subsystems. The work is slow and uneven across teams, gaps surface only when test planning begins, and the decomposed system requirements typically require formal agreement with customers and other stakeholders before V&amp;V can commit to a complete test set.</w:t>
      </w:r>
    </w:p>
    <w:p>
      <w:pPr>
        <w:pStyle w:val="Heading3"/>
      </w:pPr>
      <w:r>
        <w:t xml:space="preserve">What the app does</w:t>
      </w:r>
    </w:p>
    <w:p>
      <w:pPr>
        <w:spacing w:after="160"/>
      </w:pPr>
      <w:r>
        <w:t xml:space="preserve">Takes a baselined stakeholder requirements set as input and drafts candidate system requirements with parent/child traceability, allocation suggestions, verification method, and decomposition rationale. Flags ambiguity, conflicts, and orphan stakeholder requirements, routes drafts through internal SE review, and runs a stakeholder-facing review loop that captures agreement with e-signature. On agreement, baselines the system requirement set and signals ENG-04 Test Case Generator that requirements are ready for verification test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Baselined stakeholder requirements (from ENG-01 or imported)</w:t>
            </w:r>
          </w:p>
          <w:p>
            <w:pPr>
              <w:spacing w:after="40"/>
              <w:ind w:left="200" w:hanging="160"/>
            </w:pPr>
            <w:r>
              <w:rPr>
                <w:sz w:val="20"/>
                <w:szCs w:val="20"/>
              </w:rPr>
              <w:t xml:space="preserve">•  </w:t>
            </w:r>
            <w:r>
              <w:rPr>
                <w:sz w:val="20"/>
                <w:szCs w:val="20"/>
              </w:rPr>
              <w:t xml:space="preserve">System architecture and subsystem breakdown</w:t>
            </w:r>
          </w:p>
          <w:p>
            <w:pPr>
              <w:spacing w:after="40"/>
              <w:ind w:left="200" w:hanging="160"/>
            </w:pPr>
            <w:r>
              <w:rPr>
                <w:sz w:val="20"/>
                <w:szCs w:val="20"/>
              </w:rPr>
              <w:t xml:space="preserve">•  </w:t>
            </w:r>
            <w:r>
              <w:rPr>
                <w:sz w:val="20"/>
                <w:szCs w:val="20"/>
              </w:rPr>
              <w:t xml:space="preserve">ConOps, mission docs, operator scenarios</w:t>
            </w:r>
          </w:p>
          <w:p>
            <w:pPr>
              <w:spacing w:after="40"/>
              <w:ind w:left="200" w:hanging="160"/>
            </w:pPr>
            <w:r>
              <w:rPr>
                <w:sz w:val="20"/>
                <w:szCs w:val="20"/>
              </w:rPr>
              <w:t xml:space="preserve">•  </w:t>
            </w:r>
            <w:r>
              <w:rPr>
                <w:sz w:val="20"/>
                <w:szCs w:val="20"/>
              </w:rPr>
              <w:t xml:space="preserve">Heritage system-requirement library and decomposition patterns</w:t>
            </w:r>
          </w:p>
          <w:p>
            <w:pPr>
              <w:spacing w:after="40"/>
              <w:ind w:left="200" w:hanging="160"/>
            </w:pPr>
            <w:r>
              <w:rPr>
                <w:sz w:val="20"/>
                <w:szCs w:val="20"/>
              </w:rPr>
              <w:t xml:space="preserve">•  </w:t>
            </w:r>
            <w:r>
              <w:rPr>
                <w:sz w:val="20"/>
                <w:szCs w:val="20"/>
              </w:rPr>
              <w:t xml:space="preserve">SE style guide and verification-method taxonomy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Draft system requirements with parent traceability</w:t>
            </w:r>
          </w:p>
          <w:p>
            <w:pPr>
              <w:spacing w:after="40"/>
              <w:ind w:left="200" w:hanging="160"/>
            </w:pPr>
            <w:r>
              <w:rPr>
                <w:sz w:val="20"/>
                <w:szCs w:val="20"/>
              </w:rPr>
              <w:t xml:space="preserve">•  </w:t>
            </w:r>
            <w:r>
              <w:rPr>
                <w:sz w:val="20"/>
                <w:szCs w:val="20"/>
              </w:rPr>
              <w:t xml:space="preserve">Allocation to subsystems and verification method</w:t>
            </w:r>
          </w:p>
          <w:p>
            <w:pPr>
              <w:spacing w:after="40"/>
              <w:ind w:left="200" w:hanging="160"/>
            </w:pPr>
            <w:r>
              <w:rPr>
                <w:sz w:val="20"/>
                <w:szCs w:val="20"/>
              </w:rPr>
              <w:t xml:space="preserve">•  </w:t>
            </w:r>
            <w:r>
              <w:rPr>
                <w:sz w:val="20"/>
                <w:szCs w:val="20"/>
              </w:rPr>
              <w:t xml:space="preserve">Decomposition rationale memo</w:t>
            </w:r>
          </w:p>
          <w:p>
            <w:pPr>
              <w:spacing w:after="40"/>
              <w:ind w:left="200" w:hanging="160"/>
            </w:pPr>
            <w:r>
              <w:rPr>
                <w:sz w:val="20"/>
                <w:szCs w:val="20"/>
              </w:rPr>
              <w:t xml:space="preserve">•  </w:t>
            </w:r>
            <w:r>
              <w:rPr>
                <w:sz w:val="20"/>
                <w:szCs w:val="20"/>
              </w:rPr>
              <w:t xml:space="preserve">Ambiguity, conflict, and orphan report</w:t>
            </w:r>
          </w:p>
          <w:p>
            <w:pPr>
              <w:spacing w:after="40"/>
              <w:ind w:left="200" w:hanging="160"/>
            </w:pPr>
            <w:r>
              <w:rPr>
                <w:sz w:val="20"/>
                <w:szCs w:val="20"/>
              </w:rPr>
              <w:t xml:space="preserve">•  </w:t>
            </w:r>
            <w:r>
              <w:rPr>
                <w:sz w:val="20"/>
                <w:szCs w:val="20"/>
              </w:rPr>
              <w:t xml:space="preserve">Stakeholder review package and agreement record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StakeholderReq, SystemReq, Allocation entities (extends ENG-01 model)</w:t>
            </w:r>
          </w:p>
          <w:p>
            <w:pPr>
              <w:spacing w:after="40"/>
              <w:ind w:left="200" w:hanging="160"/>
            </w:pPr>
            <w:r>
              <w:rPr>
                <w:sz w:val="20"/>
                <w:szCs w:val="20"/>
              </w:rPr>
              <w:t xml:space="preserve">•  </w:t>
            </w:r>
            <w:r>
              <w:rPr>
                <w:sz w:val="20"/>
                <w:szCs w:val="20"/>
              </w:rPr>
              <w:t xml:space="preserve">Decomposition workbench with side-by-side parent/child view</w:t>
            </w:r>
          </w:p>
          <w:p>
            <w:pPr>
              <w:spacing w:after="40"/>
              <w:ind w:left="200" w:hanging="160"/>
            </w:pPr>
            <w:r>
              <w:rPr>
                <w:sz w:val="20"/>
                <w:szCs w:val="20"/>
              </w:rPr>
              <w:t xml:space="preserve">•  </w:t>
            </w:r>
            <w:r>
              <w:rPr>
                <w:sz w:val="20"/>
                <w:szCs w:val="20"/>
              </w:rPr>
              <w:t xml:space="preserve">External-facing stakeholder review portal</w:t>
            </w:r>
          </w:p>
          <w:p>
            <w:pPr>
              <w:spacing w:after="40"/>
              <w:ind w:left="200" w:hanging="160"/>
            </w:pPr>
            <w:r>
              <w:rPr>
                <w:sz w:val="20"/>
                <w:szCs w:val="20"/>
              </w:rPr>
              <w:t xml:space="preserve">•  </w:t>
            </w:r>
            <w:r>
              <w:rPr>
                <w:sz w:val="20"/>
                <w:szCs w:val="20"/>
              </w:rPr>
              <w:t xml:space="preserve">Handoff microflow to ENG-04 Test Case Generator on baseline</w:t>
            </w:r>
          </w:p>
          <w:p>
            <w:pPr>
              <w:spacing w:after="40"/>
              <w:ind w:left="200" w:hanging="160"/>
            </w:pPr>
            <w:r>
              <w:rPr>
                <w:sz w:val="20"/>
                <w:szCs w:val="20"/>
              </w:rPr>
              <w:t xml:space="preserve">•  </w:t>
            </w:r>
            <w:r>
              <w:rPr>
                <w:sz w:val="20"/>
                <w:szCs w:val="20"/>
              </w:rPr>
              <w:t xml:space="preserve">AI Interaction Framework draft + classify + answer-with-citations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IBM DOORS / Polarion</w:t>
            </w:r>
          </w:p>
          <w:p>
            <w:pPr>
              <w:spacing w:after="40"/>
              <w:ind w:left="200" w:hanging="160"/>
            </w:pPr>
            <w:r>
              <w:rPr>
                <w:sz w:val="20"/>
                <w:szCs w:val="20"/>
              </w:rPr>
              <w:t xml:space="preserve">•  </w:t>
            </w:r>
            <w:r>
              <w:rPr>
                <w:sz w:val="20"/>
                <w:szCs w:val="20"/>
              </w:rPr>
              <w:t xml:space="preserve">Cameo / Rhapsody MBSE (allocation to blocks / activities)</w:t>
            </w:r>
          </w:p>
          <w:p>
            <w:pPr>
              <w:spacing w:after="40"/>
              <w:ind w:left="200" w:hanging="160"/>
            </w:pPr>
            <w:r>
              <w:rPr>
                <w:sz w:val="20"/>
                <w:szCs w:val="20"/>
              </w:rPr>
              <w:t xml:space="preserve">•  </w:t>
            </w:r>
            <w:r>
              <w:rPr>
                <w:sz w:val="20"/>
                <w:szCs w:val="20"/>
              </w:rPr>
              <w:t xml:space="preserve">Teamcenter / Windchill PLM</w:t>
            </w:r>
          </w:p>
          <w:p>
            <w:pPr>
              <w:spacing w:after="40"/>
              <w:ind w:left="200" w:hanging="160"/>
            </w:pPr>
            <w:r>
              <w:rPr>
                <w:sz w:val="20"/>
                <w:szCs w:val="20"/>
              </w:rPr>
              <w:t xml:space="preserve">•  </w:t>
            </w:r>
            <w:r>
              <w:rPr>
                <w:sz w:val="20"/>
                <w:szCs w:val="20"/>
              </w:rPr>
              <w:t xml:space="preserve">Microsoft 365 / SharePoint for stakeholder review packages</w:t>
            </w:r>
          </w:p>
          <w:p>
            <w:pPr>
              <w:spacing w:after="40"/>
              <w:ind w:left="200" w:hanging="160"/>
            </w:pPr>
            <w:r>
              <w:rPr>
                <w:sz w:val="20"/>
                <w:szCs w:val="20"/>
              </w:rPr>
              <w:t xml:space="preserve">•  </w:t>
            </w:r>
            <w:r>
              <w:rPr>
                <w:sz w:val="20"/>
                <w:szCs w:val="20"/>
              </w:rPr>
              <w:t xml:space="preserve">Upstream ENG-01 (extraction) and downstream ENG-04 (test generation)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Every system requirement cites one or more parent stakeholder requirements</w:t>
            </w:r>
          </w:p>
          <w:p>
            <w:pPr>
              <w:spacing w:after="40"/>
              <w:ind w:left="200" w:hanging="160"/>
            </w:pPr>
            <w:r>
              <w:rPr>
                <w:sz w:val="20"/>
                <w:szCs w:val="20"/>
              </w:rPr>
              <w:t xml:space="preserve">•  </w:t>
            </w:r>
            <w:r>
              <w:rPr>
                <w:sz w:val="20"/>
                <w:szCs w:val="20"/>
              </w:rPr>
              <w:t xml:space="preserve">SE lead approval required before stakeholder review</w:t>
            </w:r>
          </w:p>
          <w:p>
            <w:pPr>
              <w:spacing w:after="40"/>
              <w:ind w:left="200" w:hanging="160"/>
            </w:pPr>
            <w:r>
              <w:rPr>
                <w:sz w:val="20"/>
                <w:szCs w:val="20"/>
              </w:rPr>
              <w:t xml:space="preserve">•  </w:t>
            </w:r>
            <w:r>
              <w:rPr>
                <w:sz w:val="20"/>
                <w:szCs w:val="20"/>
              </w:rPr>
              <w:t xml:space="preserve">Stakeholder e-signature recorded on the baselined decomposition</w:t>
            </w:r>
          </w:p>
          <w:p>
            <w:pPr>
              <w:spacing w:after="40"/>
              <w:ind w:left="200" w:hanging="160"/>
            </w:pPr>
            <w:r>
              <w:rPr>
                <w:sz w:val="20"/>
                <w:szCs w:val="20"/>
              </w:rPr>
              <w:t xml:space="preserve">•  </w:t>
            </w:r>
            <w:r>
              <w:rPr>
                <w:sz w:val="20"/>
                <w:szCs w:val="20"/>
              </w:rPr>
              <w:t xml:space="preserve">Rationale text always human-reviewed; never auto-baselined</w:t>
            </w:r>
          </w:p>
          <w:p>
            <w:pPr>
              <w:spacing w:after="40"/>
              <w:ind w:left="200" w:hanging="160"/>
            </w:pPr>
            <w:r>
              <w:rPr>
                <w:sz w:val="20"/>
                <w:szCs w:val="20"/>
              </w:rPr>
              <w:t xml:space="preserve">•  </w:t>
            </w:r>
            <w:r>
              <w:rPr>
                <w:sz w:val="20"/>
                <w:szCs w:val="20"/>
              </w:rPr>
              <w:t xml:space="preserve">Immutable audit log of reviewer comments and change history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from stakeholder baseline to system baseline</w:t>
            </w:r>
          </w:p>
          <w:p>
            <w:pPr>
              <w:spacing w:after="40"/>
              <w:ind w:left="200" w:hanging="160"/>
            </w:pPr>
            <w:r>
              <w:rPr>
                <w:sz w:val="20"/>
                <w:szCs w:val="20"/>
              </w:rPr>
              <w:t xml:space="preserve">•  </w:t>
            </w:r>
            <w:r>
              <w:rPr>
                <w:sz w:val="20"/>
                <w:szCs w:val="20"/>
              </w:rPr>
              <w:t xml:space="preserve">Decomposition completeness (zero orphan stakeholder reqs)</w:t>
            </w:r>
          </w:p>
          <w:p>
            <w:pPr>
              <w:spacing w:after="40"/>
              <w:ind w:left="200" w:hanging="160"/>
            </w:pPr>
            <w:r>
              <w:rPr>
                <w:sz w:val="20"/>
                <w:szCs w:val="20"/>
              </w:rPr>
              <w:t xml:space="preserve">•  </w:t>
            </w:r>
            <w:r>
              <w:rPr>
                <w:sz w:val="20"/>
                <w:szCs w:val="20"/>
              </w:rPr>
              <w:t xml:space="preserve">Stakeholder review cycles to agreement</w:t>
            </w:r>
          </w:p>
          <w:p>
            <w:pPr>
              <w:spacing w:after="40"/>
              <w:ind w:left="200" w:hanging="160"/>
            </w:pPr>
            <w:r>
              <w:rPr>
                <w:sz w:val="20"/>
                <w:szCs w:val="20"/>
              </w:rPr>
              <w:t xml:space="preserve">•  </w:t>
            </w:r>
            <w:r>
              <w:rPr>
                <w:sz w:val="20"/>
                <w:szCs w:val="20"/>
              </w:rPr>
              <w:t xml:space="preserve">Late-phase requirement defect escapes</w:t>
            </w:r>
          </w:p>
          <w:p>
            <w:pPr>
              <w:spacing w:after="40"/>
              <w:ind w:left="200" w:hanging="160"/>
            </w:pPr>
            <w:r>
              <w:rPr>
                <w:sz w:val="20"/>
                <w:szCs w:val="20"/>
              </w:rPr>
              <w:t xml:space="preserve">•  </w:t>
            </w:r>
            <w:r>
              <w:rPr>
                <w:sz w:val="20"/>
                <w:szCs w:val="20"/>
              </w:rPr>
              <w:t xml:space="preserve">Reuse rate from heritage library</w:t>
            </w:r>
          </w:p>
        </w:tc>
      </w:tr>
    </w:tbl>
    <w:p>
      <w:pPr>
        <w:pStyle w:val="Heading2"/>
        <w:pageBreakBefore/>
      </w:pPr>
      <w:r>
        <w:t xml:space="preserve">ENG-04  ·  Test Case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Decision support (coverage analysis)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Test Engineering Lead; V&amp;V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Large V&amp;V effort; historically late defect escapes.</w:t>
            </w:r>
          </w:p>
        </w:tc>
      </w:tr>
    </w:tbl>
    <w:p>
      <w:pPr>
        <w:spacing w:after="100"/>
      </w:pPr>
      <w:r>
        <w:t xml:space="preserve"/>
      </w:r>
    </w:p>
    <w:p>
      <w:pPr>
        <w:pStyle w:val="Heading3"/>
      </w:pPr>
      <w:r>
        <w:t xml:space="preserve">Problem</w:t>
      </w:r>
    </w:p>
    <w:p>
      <w:pPr>
        <w:spacing w:after="120"/>
      </w:pPr>
      <w:r>
        <w:t xml:space="preserve">Generating verification test cases that cleanly map to requirements is slow and uneven. Coverage gaps are discovered late during integration test, when the cost of finding and fixing defects is highest.</w:t>
      </w:r>
    </w:p>
    <w:p>
      <w:pPr>
        <w:pStyle w:val="Heading3"/>
      </w:pPr>
      <w:r>
        <w:t xml:space="preserve">What the app does</w:t>
      </w:r>
    </w:p>
    <w:p>
      <w:pPr>
        <w:spacing w:after="160"/>
      </w:pPr>
      <w:r>
        <w:t xml:space="preserve">Takes requirements as input and drafts test cases with purpose, inputs, expected results, and pass/fail criteria. Maps each test to one or more requirements, flags untestable statements, and produces a coverage report for test-readiness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Requirements and their classifications</w:t>
            </w:r>
          </w:p>
          <w:p>
            <w:pPr>
              <w:spacing w:after="40"/>
              <w:ind w:left="200" w:hanging="160"/>
            </w:pPr>
            <w:r>
              <w:rPr>
                <w:sz w:val="20"/>
                <w:szCs w:val="20"/>
              </w:rPr>
              <w:t xml:space="preserve">•  </w:t>
            </w:r>
            <w:r>
              <w:rPr>
                <w:sz w:val="20"/>
                <w:szCs w:val="20"/>
              </w:rPr>
              <w:t xml:space="preserve">Existing test library and patterns</w:t>
            </w:r>
          </w:p>
          <w:p>
            <w:pPr>
              <w:spacing w:after="40"/>
              <w:ind w:left="200" w:hanging="160"/>
            </w:pPr>
            <w:r>
              <w:rPr>
                <w:sz w:val="20"/>
                <w:szCs w:val="20"/>
              </w:rPr>
              <w:t xml:space="preserve">•  </w:t>
            </w:r>
            <w:r>
              <w:rPr>
                <w:sz w:val="20"/>
                <w:szCs w:val="20"/>
              </w:rPr>
              <w:t xml:space="preserve">Test-environment capability map</w:t>
            </w:r>
          </w:p>
          <w:p>
            <w:pPr>
              <w:spacing w:after="40"/>
              <w:ind w:left="200" w:hanging="160"/>
            </w:pPr>
            <w:r>
              <w:rPr>
                <w:sz w:val="20"/>
                <w:szCs w:val="20"/>
              </w:rPr>
              <w:t xml:space="preserve">•  </w:t>
            </w:r>
            <w:r>
              <w:rPr>
                <w:sz w:val="20"/>
                <w:szCs w:val="20"/>
              </w:rPr>
              <w:t xml:space="preserve">Historical defect data</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Draft test cases with pass/fail criteria</w:t>
            </w:r>
          </w:p>
          <w:p>
            <w:pPr>
              <w:spacing w:after="40"/>
              <w:ind w:left="200" w:hanging="160"/>
            </w:pPr>
            <w:r>
              <w:rPr>
                <w:sz w:val="20"/>
                <w:szCs w:val="20"/>
              </w:rPr>
              <w:t xml:space="preserve">•  </w:t>
            </w:r>
            <w:r>
              <w:rPr>
                <w:sz w:val="20"/>
                <w:szCs w:val="20"/>
              </w:rPr>
              <w:t xml:space="preserve">Requirement-to-test coverage matrix</w:t>
            </w:r>
          </w:p>
          <w:p>
            <w:pPr>
              <w:spacing w:after="40"/>
              <w:ind w:left="200" w:hanging="160"/>
            </w:pPr>
            <w:r>
              <w:rPr>
                <w:sz w:val="20"/>
                <w:szCs w:val="20"/>
              </w:rPr>
              <w:t xml:space="preserve">•  </w:t>
            </w:r>
            <w:r>
              <w:rPr>
                <w:sz w:val="20"/>
                <w:szCs w:val="20"/>
              </w:rPr>
              <w:t xml:space="preserve">Untestable-requirement flags</w:t>
            </w:r>
          </w:p>
          <w:p>
            <w:pPr>
              <w:spacing w:after="40"/>
              <w:ind w:left="200" w:hanging="160"/>
            </w:pPr>
            <w:r>
              <w:rPr>
                <w:sz w:val="20"/>
                <w:szCs w:val="20"/>
              </w:rPr>
              <w:t xml:space="preserve">•  </w:t>
            </w:r>
            <w:r>
              <w:rPr>
                <w:sz w:val="20"/>
                <w:szCs w:val="20"/>
              </w:rPr>
              <w:t xml:space="preserve">Test-readiness gap report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TestCase entity linked to Requirement</w:t>
            </w:r>
          </w:p>
          <w:p>
            <w:pPr>
              <w:spacing w:after="40"/>
              <w:ind w:left="200" w:hanging="160"/>
            </w:pPr>
            <w:r>
              <w:rPr>
                <w:sz w:val="20"/>
                <w:szCs w:val="20"/>
              </w:rPr>
              <w:t xml:space="preserve">•  </w:t>
            </w:r>
            <w:r>
              <w:rPr>
                <w:sz w:val="20"/>
                <w:szCs w:val="20"/>
              </w:rPr>
              <w:t xml:space="preserve">Coverage dashboard with filters</w:t>
            </w:r>
          </w:p>
          <w:p>
            <w:pPr>
              <w:spacing w:after="40"/>
              <w:ind w:left="200" w:hanging="160"/>
            </w:pPr>
            <w:r>
              <w:rPr>
                <w:sz w:val="20"/>
                <w:szCs w:val="20"/>
              </w:rPr>
              <w:t xml:space="preserve">•  </w:t>
            </w:r>
            <w:r>
              <w:rPr>
                <w:sz w:val="20"/>
                <w:szCs w:val="20"/>
              </w:rPr>
              <w:t xml:space="preserve">Reviewer queue for test-case approval</w:t>
            </w:r>
          </w:p>
          <w:p>
            <w:pPr>
              <w:spacing w:after="40"/>
              <w:ind w:left="200" w:hanging="160"/>
            </w:pPr>
            <w:r>
              <w:rPr>
                <w:sz w:val="20"/>
                <w:szCs w:val="20"/>
              </w:rPr>
              <w:t xml:space="preserve">•  </w:t>
            </w:r>
            <w:r>
              <w:rPr>
                <w:sz w:val="20"/>
                <w:szCs w:val="20"/>
              </w:rPr>
              <w:t xml:space="preserve">AI Interaction Framework draft primitive with templates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Azure DevOps Test Plans</w:t>
            </w:r>
          </w:p>
          <w:p>
            <w:pPr>
              <w:spacing w:after="40"/>
              <w:ind w:left="200" w:hanging="160"/>
            </w:pPr>
            <w:r>
              <w:rPr>
                <w:sz w:val="20"/>
                <w:szCs w:val="20"/>
              </w:rPr>
              <w:t xml:space="preserve">•  </w:t>
            </w:r>
            <w:r>
              <w:rPr>
                <w:sz w:val="20"/>
                <w:szCs w:val="20"/>
              </w:rPr>
              <w:t xml:space="preserve">DOORS / Polarion</w:t>
            </w:r>
          </w:p>
          <w:p>
            <w:pPr>
              <w:spacing w:after="40"/>
              <w:ind w:left="200" w:hanging="160"/>
            </w:pPr>
            <w:r>
              <w:rPr>
                <w:sz w:val="20"/>
                <w:szCs w:val="20"/>
              </w:rPr>
              <w:t xml:space="preserve">•  </w:t>
            </w:r>
            <w:r>
              <w:rPr>
                <w:sz w:val="20"/>
                <w:szCs w:val="20"/>
              </w:rPr>
              <w:t xml:space="preserve">Jira, Xray, TestRail</w:t>
            </w:r>
          </w:p>
          <w:p>
            <w:pPr>
              <w:spacing w:after="40"/>
              <w:ind w:left="200" w:hanging="160"/>
            </w:pPr>
            <w:r>
              <w:rPr>
                <w:sz w:val="20"/>
                <w:szCs w:val="20"/>
              </w:rPr>
              <w:t xml:space="preserve">•  </w:t>
            </w:r>
            <w:r>
              <w:rPr>
                <w:sz w:val="20"/>
                <w:szCs w:val="20"/>
              </w:rPr>
              <w:t xml:space="preserve">Automated test execution platforms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Test engineer approves before baselining</w:t>
            </w:r>
          </w:p>
          <w:p>
            <w:pPr>
              <w:spacing w:after="40"/>
              <w:ind w:left="200" w:hanging="160"/>
            </w:pPr>
            <w:r>
              <w:rPr>
                <w:sz w:val="20"/>
                <w:szCs w:val="20"/>
              </w:rPr>
              <w:t xml:space="preserve">•  </w:t>
            </w:r>
            <w:r>
              <w:rPr>
                <w:sz w:val="20"/>
                <w:szCs w:val="20"/>
              </w:rPr>
              <w:t xml:space="preserve">Coverage reports retained as audit artifacts</w:t>
            </w:r>
          </w:p>
          <w:p>
            <w:pPr>
              <w:spacing w:after="40"/>
              <w:ind w:left="200" w:hanging="160"/>
            </w:pPr>
            <w:r>
              <w:rPr>
                <w:sz w:val="20"/>
                <w:szCs w:val="20"/>
              </w:rPr>
              <w:t xml:space="preserve">•  </w:t>
            </w:r>
            <w:r>
              <w:rPr>
                <w:sz w:val="20"/>
                <w:szCs w:val="20"/>
              </w:rPr>
              <w:t xml:space="preserve">Safety-critical tests flagged for extra review</w:t>
            </w:r>
          </w:p>
          <w:p>
            <w:pPr>
              <w:spacing w:after="40"/>
              <w:ind w:left="200" w:hanging="160"/>
            </w:pPr>
            <w:r>
              <w:rPr>
                <w:sz w:val="20"/>
                <w:szCs w:val="20"/>
              </w:rPr>
              <w:t xml:space="preserve">•  </w:t>
            </w:r>
            <w:r>
              <w:rPr>
                <w:sz w:val="20"/>
                <w:szCs w:val="20"/>
              </w:rPr>
              <w:t xml:space="preserve">No direct write to test-execution environments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Test cases per requirement</w:t>
            </w:r>
          </w:p>
          <w:p>
            <w:pPr>
              <w:spacing w:after="40"/>
              <w:ind w:left="200" w:hanging="160"/>
            </w:pPr>
            <w:r>
              <w:rPr>
                <w:sz w:val="20"/>
                <w:szCs w:val="20"/>
              </w:rPr>
              <w:t xml:space="preserve">•  </w:t>
            </w:r>
            <w:r>
              <w:rPr>
                <w:sz w:val="20"/>
                <w:szCs w:val="20"/>
              </w:rPr>
              <w:t xml:space="preserve">Late-phase defect rate</w:t>
            </w:r>
          </w:p>
          <w:p>
            <w:pPr>
              <w:spacing w:after="40"/>
              <w:ind w:left="200" w:hanging="160"/>
            </w:pPr>
            <w:r>
              <w:rPr>
                <w:sz w:val="20"/>
                <w:szCs w:val="20"/>
              </w:rPr>
              <w:t xml:space="preserve">•  </w:t>
            </w:r>
            <w:r>
              <w:rPr>
                <w:sz w:val="20"/>
                <w:szCs w:val="20"/>
              </w:rPr>
              <w:t xml:space="preserve">Time to test readiness</w:t>
            </w:r>
          </w:p>
          <w:p>
            <w:pPr>
              <w:spacing w:after="40"/>
              <w:ind w:left="200" w:hanging="160"/>
            </w:pPr>
            <w:r>
              <w:rPr>
                <w:sz w:val="20"/>
                <w:szCs w:val="20"/>
              </w:rPr>
              <w:t xml:space="preserve">•  </w:t>
            </w:r>
            <w:r>
              <w:rPr>
                <w:sz w:val="20"/>
                <w:szCs w:val="20"/>
              </w:rPr>
              <w:t xml:space="preserve">Author hours per test case</w:t>
            </w:r>
          </w:p>
        </w:tc>
      </w:tr>
    </w:tbl>
    <w:p>
      <w:pPr>
        <w:pStyle w:val="Heading2"/>
        <w:pageBreakBefore/>
      </w:pPr>
      <w:r>
        <w:t xml:space="preserve">ENG-06  ·  ECO Impact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Document intelligence (ECO ingest); Guided copilot (impact Q&amp;A)</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Change Review Board Chair; Program Manager; Materials Manager; Component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Recurring CRB surprises where an approved ECO orphans inventory or silently slips a customer milestone.</w:t>
            </w:r>
          </w:p>
        </w:tc>
      </w:tr>
    </w:tbl>
    <w:p>
      <w:pPr>
        <w:spacing w:after="100"/>
      </w:pPr>
      <w:r>
        <w:t xml:space="preserve"/>
      </w:r>
    </w:p>
    <w:p>
      <w:pPr>
        <w:pStyle w:val="Heading3"/>
      </w:pPr>
      <w:r>
        <w:t xml:space="preserve">Problem</w:t>
      </w:r>
    </w:p>
    <w:p>
      <w:pPr>
        <w:spacing w:after="120"/>
      </w:pPr>
      <w:r>
        <w:t xml:space="preserve">An Engineering Change Order's downstream effects are spread across many systems. PLM owns the change content; ERP owns inventory and demand; the IMS (Cobra, MS Project) owns the schedule. CRB packages today reconcile these by hand: a planner checks each affected part for orphan exposure, an IMS analyst walks the dependency graph for slip risk, and the resulting PowerPoint is one to three days behind the actual change content. Late-discovered orphan inventory and missed schedule slips are the most common forms of bad news that surface after CRB approval.</w:t>
      </w:r>
    </w:p>
    <w:p>
      <w:pPr>
        <w:pStyle w:val="Heading3"/>
      </w:pPr>
      <w:r>
        <w:t xml:space="preserve">What the app does</w:t>
      </w:r>
    </w:p>
    <w:p>
      <w:pPr>
        <w:spacing w:after="160"/>
      </w:pPr>
      <w:r>
        <w:t xml:space="preserve">Given a proposed or in-flight ECO (from PLM, the data lake, or a PDF upload), produces a CRB-ready impact assessment in minutes. Identifies all affected parts including added, removed, and revised, then joins them to inventory and demand from the same data lake that powers SCM-05 to find fully or partially orphaned parts with dollar exposure and a recommended mitigation (use up before effectivity, transfer to MRO/spares, scrap). Joins the ECO's affected work-package IDs to IMS task data from Cobra and Microsoft Project, walks the dependency graph, and produces a 0–100 schedule-slip-risk score per program and per contract milestone. A Guided Copilot answers natural-language questions over the joint impact ("what does ECO-2026-0418 do to Falcon-LRU's RFP-4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ECO content from PLM (Teamcenter, Windchill, Aras) or PDF / data-lake upload</w:t>
            </w:r>
          </w:p>
          <w:p>
            <w:pPr>
              <w:spacing w:after="40"/>
              <w:ind w:left="200" w:hanging="160"/>
            </w:pPr>
            <w:r>
              <w:rPr>
                <w:sz w:val="20"/>
                <w:szCs w:val="20"/>
              </w:rPr>
              <w:t xml:space="preserve">•  </w:t>
            </w:r>
            <w:r>
              <w:rPr>
                <w:sz w:val="20"/>
                <w:szCs w:val="20"/>
              </w:rPr>
              <w:t xml:space="preserve">BOM closure cache, demand, supply, peg state (data lake — same feed as SCM-05)</w:t>
            </w:r>
          </w:p>
          <w:p>
            <w:pPr>
              <w:spacing w:after="40"/>
              <w:ind w:left="200" w:hanging="160"/>
            </w:pPr>
            <w:r>
              <w:rPr>
                <w:sz w:val="20"/>
                <w:szCs w:val="20"/>
              </w:rPr>
              <w:t xml:space="preserve">•  </w:t>
            </w:r>
            <w:r>
              <w:rPr>
                <w:sz w:val="20"/>
                <w:szCs w:val="20"/>
              </w:rPr>
              <w:t xml:space="preserve">Inventory by lot / serial / location (ERP)</w:t>
            </w:r>
          </w:p>
          <w:p>
            <w:pPr>
              <w:spacing w:after="40"/>
              <w:ind w:left="200" w:hanging="160"/>
            </w:pPr>
            <w:r>
              <w:rPr>
                <w:sz w:val="20"/>
                <w:szCs w:val="20"/>
              </w:rPr>
              <w:t xml:space="preserve">•  </w:t>
            </w:r>
            <w:r>
              <w:rPr>
                <w:sz w:val="20"/>
                <w:szCs w:val="20"/>
              </w:rPr>
              <w:t xml:space="preserve">IMS tasks, dependencies, baseline + working schedule (Deltek Cobra, MS Project / Project Server)</w:t>
            </w:r>
          </w:p>
          <w:p>
            <w:pPr>
              <w:spacing w:after="40"/>
              <w:ind w:left="200" w:hanging="160"/>
            </w:pPr>
            <w:r>
              <w:rPr>
                <w:sz w:val="20"/>
                <w:szCs w:val="20"/>
              </w:rPr>
              <w:t xml:space="preserve">•  </w:t>
            </w:r>
            <w:r>
              <w:rPr>
                <w:sz w:val="20"/>
                <w:szCs w:val="20"/>
              </w:rPr>
              <w:t xml:space="preserve">Program and contract milestone calendar (PLM or schedule system)</w:t>
            </w:r>
          </w:p>
          <w:p>
            <w:pPr>
              <w:spacing w:after="40"/>
              <w:ind w:left="200" w:hanging="160"/>
            </w:pPr>
            <w:r>
              <w:rPr>
                <w:sz w:val="20"/>
                <w:szCs w:val="20"/>
              </w:rPr>
              <w:t xml:space="preserve">•  </w:t>
            </w:r>
            <w:r>
              <w:rPr>
                <w:sz w:val="20"/>
                <w:szCs w:val="20"/>
              </w:rPr>
              <w:t xml:space="preserve">Historical ECO outcomes (PLM history; closed CRB packages)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Structured ECO record with cited delta items (added / removed / revised parts and revisions)</w:t>
            </w:r>
          </w:p>
          <w:p>
            <w:pPr>
              <w:spacing w:after="40"/>
              <w:ind w:left="200" w:hanging="160"/>
            </w:pPr>
            <w:r>
              <w:rPr>
                <w:sz w:val="20"/>
                <w:szCs w:val="20"/>
              </w:rPr>
              <w:t xml:space="preserve">•  </w:t>
            </w:r>
            <w:r>
              <w:rPr>
                <w:sz w:val="20"/>
                <w:szCs w:val="20"/>
              </w:rPr>
              <w:t xml:space="preserve">Orphaned-inventory table with full vs partial orphan classification, dollar exposure, and mitigation</w:t>
            </w:r>
          </w:p>
          <w:p>
            <w:pPr>
              <w:spacing w:after="40"/>
              <w:ind w:left="200" w:hanging="160"/>
            </w:pPr>
            <w:r>
              <w:rPr>
                <w:sz w:val="20"/>
                <w:szCs w:val="20"/>
              </w:rPr>
              <w:t xml:space="preserve">•  </w:t>
            </w:r>
            <w:r>
              <w:rPr>
                <w:sz w:val="20"/>
                <w:szCs w:val="20"/>
              </w:rPr>
              <w:t xml:space="preserve">Schedule-impact table per affected program with slip-risk score and factor attribution</w:t>
            </w:r>
          </w:p>
          <w:p>
            <w:pPr>
              <w:spacing w:after="40"/>
              <w:ind w:left="200" w:hanging="160"/>
            </w:pPr>
            <w:r>
              <w:rPr>
                <w:sz w:val="20"/>
                <w:szCs w:val="20"/>
              </w:rPr>
              <w:t xml:space="preserve">•  </w:t>
            </w:r>
            <w:r>
              <w:rPr>
                <w:sz w:val="20"/>
                <w:szCs w:val="20"/>
              </w:rPr>
              <w:t xml:space="preserve">Cited natural-language answers to CRB questions</w:t>
            </w:r>
          </w:p>
          <w:p>
            <w:pPr>
              <w:spacing w:after="40"/>
              <w:ind w:left="200" w:hanging="160"/>
            </w:pPr>
            <w:r>
              <w:rPr>
                <w:sz w:val="20"/>
                <w:szCs w:val="20"/>
              </w:rPr>
              <w:t xml:space="preserve">•  </w:t>
            </w:r>
            <w:r>
              <w:rPr>
                <w:sz w:val="20"/>
                <w:szCs w:val="20"/>
              </w:rPr>
              <w:t xml:space="preserve">Draft CRB impact memo (Wave 3 once Drafting &amp; Generation primitive ships)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ECO, ECOItem, OrphanedInventoryRow, ScheduleImpactRow entities</w:t>
            </w:r>
          </w:p>
          <w:p>
            <w:pPr>
              <w:spacing w:after="40"/>
              <w:ind w:left="200" w:hanging="160"/>
            </w:pPr>
            <w:r>
              <w:rPr>
                <w:sz w:val="20"/>
                <w:szCs w:val="20"/>
              </w:rPr>
              <w:t xml:space="preserve">•  </w:t>
            </w:r>
            <w:r>
              <w:rPr>
                <w:sz w:val="20"/>
                <w:szCs w:val="20"/>
              </w:rPr>
              <w:t xml:space="preserve">Reuses Part, BOM, BOMLine, Supply, Demand, HardPeg, SoftPeg, BOMClosure from SCM-05</w:t>
            </w:r>
          </w:p>
          <w:p>
            <w:pPr>
              <w:spacing w:after="40"/>
              <w:ind w:left="200" w:hanging="160"/>
            </w:pPr>
            <w:r>
              <w:rPr>
                <w:sz w:val="20"/>
                <w:szCs w:val="20"/>
              </w:rPr>
              <w:t xml:space="preserve">•  </w:t>
            </w:r>
            <w:r>
              <w:rPr>
                <w:sz w:val="20"/>
                <w:szCs w:val="20"/>
              </w:rPr>
              <w:t xml:space="preserve">ECO Impact workbench (Atlas UI: ECO header, orphan panel, schedule panel, AI side panel)</w:t>
            </w:r>
          </w:p>
          <w:p>
            <w:pPr>
              <w:spacing w:after="40"/>
              <w:ind w:left="200" w:hanging="160"/>
            </w:pPr>
            <w:r>
              <w:rPr>
                <w:sz w:val="20"/>
                <w:szCs w:val="20"/>
              </w:rPr>
              <w:t xml:space="preserve">•  </w:t>
            </w:r>
            <w:r>
              <w:rPr>
                <w:sz w:val="20"/>
                <w:szCs w:val="20"/>
              </w:rPr>
              <w:t xml:space="preserve">AI Interaction Framework primitives: Document-Extract, Decision Support, Guided Copilot</w:t>
            </w:r>
          </w:p>
          <w:p>
            <w:pPr>
              <w:spacing w:after="40"/>
              <w:ind w:left="200" w:hanging="160"/>
            </w:pPr>
            <w:r>
              <w:rPr>
                <w:sz w:val="20"/>
                <w:szCs w:val="20"/>
              </w:rPr>
              <w:t xml:space="preserve">•  </w:t>
            </w:r>
            <w:r>
              <w:rPr>
                <w:sz w:val="20"/>
                <w:szCs w:val="20"/>
              </w:rPr>
              <w:t xml:space="preserve">Reviewer queue for low-confidence scoring outputs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PLM — Teamcenter, Windchill, Aras</w:t>
            </w:r>
          </w:p>
          <w:p>
            <w:pPr>
              <w:spacing w:after="40"/>
              <w:ind w:left="200" w:hanging="160"/>
            </w:pPr>
            <w:r>
              <w:rPr>
                <w:sz w:val="20"/>
                <w:szCs w:val="20"/>
              </w:rPr>
              <w:t xml:space="preserve">•  </w:t>
            </w:r>
            <w:r>
              <w:rPr>
                <w:sz w:val="20"/>
                <w:szCs w:val="20"/>
              </w:rPr>
              <w:t xml:space="preserve">Data lake (Snowflake / Databricks) extracting from Oracle EBS / SAP / IFS, MES, and IMS</w:t>
            </w:r>
          </w:p>
          <w:p>
            <w:pPr>
              <w:spacing w:after="40"/>
              <w:ind w:left="200" w:hanging="160"/>
            </w:pPr>
            <w:r>
              <w:rPr>
                <w:sz w:val="20"/>
                <w:szCs w:val="20"/>
              </w:rPr>
              <w:t xml:space="preserve">•  </w:t>
            </w:r>
            <w:r>
              <w:rPr>
                <w:sz w:val="20"/>
                <w:szCs w:val="20"/>
              </w:rPr>
              <w:t xml:space="preserve">Deltek Cobra (EVM + IMS)</w:t>
            </w:r>
          </w:p>
          <w:p>
            <w:pPr>
              <w:spacing w:after="40"/>
              <w:ind w:left="200" w:hanging="160"/>
            </w:pPr>
            <w:r>
              <w:rPr>
                <w:sz w:val="20"/>
                <w:szCs w:val="20"/>
              </w:rPr>
              <w:t xml:space="preserve">•  </w:t>
            </w:r>
            <w:r>
              <w:rPr>
                <w:sz w:val="20"/>
                <w:szCs w:val="20"/>
              </w:rPr>
              <w:t xml:space="preserve">Microsoft Project / Project Server</w:t>
            </w:r>
          </w:p>
          <w:p>
            <w:pPr>
              <w:spacing w:after="40"/>
              <w:ind w:left="200" w:hanging="160"/>
            </w:pPr>
            <w:r>
              <w:rPr>
                <w:sz w:val="20"/>
                <w:szCs w:val="20"/>
              </w:rPr>
              <w:t xml:space="preserve">•  </w:t>
            </w:r>
            <w:r>
              <w:rPr>
                <w:sz w:val="20"/>
                <w:szCs w:val="20"/>
              </w:rPr>
              <w:t xml:space="preserve">ERP for inventory and pegging state</w:t>
            </w:r>
          </w:p>
          <w:p>
            <w:pPr>
              <w:spacing w:after="40"/>
              <w:ind w:left="200" w:hanging="160"/>
            </w:pPr>
            <w:r>
              <w:rPr>
                <w:sz w:val="20"/>
                <w:szCs w:val="20"/>
              </w:rPr>
              <w:t xml:space="preserve">•  </w:t>
            </w:r>
            <w:r>
              <w:rPr>
                <w:sz w:val="20"/>
                <w:szCs w:val="20"/>
              </w:rPr>
              <w:t xml:space="preserve">Identity provider for ITAR-tier role scoping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Read-only by default; no autonomous ECO approval or schedule updates</w:t>
            </w:r>
          </w:p>
          <w:p>
            <w:pPr>
              <w:spacing w:after="40"/>
              <w:ind w:left="200" w:hanging="160"/>
            </w:pPr>
            <w:r>
              <w:rPr>
                <w:sz w:val="20"/>
                <w:szCs w:val="20"/>
              </w:rPr>
              <w:t xml:space="preserve">•  </w:t>
            </w:r>
            <w:r>
              <w:rPr>
                <w:sz w:val="20"/>
                <w:szCs w:val="20"/>
              </w:rPr>
              <w:t xml:space="preserve">Every affected part and every IMS task referenced is cited to its source record</w:t>
            </w:r>
          </w:p>
          <w:p>
            <w:pPr>
              <w:spacing w:after="40"/>
              <w:ind w:left="200" w:hanging="160"/>
            </w:pPr>
            <w:r>
              <w:rPr>
                <w:sz w:val="20"/>
                <w:szCs w:val="20"/>
              </w:rPr>
              <w:t xml:space="preserve">•  </w:t>
            </w:r>
            <w:r>
              <w:rPr>
                <w:sz w:val="20"/>
                <w:szCs w:val="20"/>
              </w:rPr>
              <w:t xml:space="preserve">Slip-risk scoring shows factor attribution and is never accepted silently — always reviewed by the program</w:t>
            </w:r>
          </w:p>
          <w:p>
            <w:pPr>
              <w:spacing w:after="40"/>
              <w:ind w:left="200" w:hanging="160"/>
            </w:pPr>
            <w:r>
              <w:rPr>
                <w:sz w:val="20"/>
                <w:szCs w:val="20"/>
              </w:rPr>
              <w:t xml:space="preserve">•  </w:t>
            </w:r>
            <w:r>
              <w:rPr>
                <w:sz w:val="20"/>
                <w:szCs w:val="20"/>
              </w:rPr>
              <w:t xml:space="preserve">Orphan classification distinguishes full from partial; dollar exposures cite the unit cost source</w:t>
            </w:r>
          </w:p>
          <w:p>
            <w:pPr>
              <w:spacing w:after="40"/>
              <w:ind w:left="200" w:hanging="160"/>
            </w:pPr>
            <w:r>
              <w:rPr>
                <w:sz w:val="20"/>
                <w:szCs w:val="20"/>
              </w:rPr>
              <w:t xml:space="preserve">•  </w:t>
            </w:r>
            <w:r>
              <w:rPr>
                <w:sz w:val="20"/>
                <w:szCs w:val="20"/>
              </w:rPr>
              <w:t xml:space="preserve">ITAR-tier scoping: programs the user is not cleared for are invisible, including in the AI panel</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from ECO submission to CRB-ready impact memo (target: minutes, not days)</w:t>
            </w:r>
          </w:p>
          <w:p>
            <w:pPr>
              <w:spacing w:after="40"/>
              <w:ind w:left="200" w:hanging="160"/>
            </w:pPr>
            <w:r>
              <w:rPr>
                <w:sz w:val="20"/>
                <w:szCs w:val="20"/>
              </w:rPr>
              <w:t xml:space="preserve">•  </w:t>
            </w:r>
            <w:r>
              <w:rPr>
                <w:sz w:val="20"/>
                <w:szCs w:val="20"/>
              </w:rPr>
              <w:t xml:space="preserve">% ECOs where an orphan was found before approval (vs after)</w:t>
            </w:r>
          </w:p>
          <w:p>
            <w:pPr>
              <w:spacing w:after="40"/>
              <w:ind w:left="200" w:hanging="160"/>
            </w:pPr>
            <w:r>
              <w:rPr>
                <w:sz w:val="20"/>
                <w:szCs w:val="20"/>
              </w:rPr>
              <w:t xml:space="preserve">•  </w:t>
            </w:r>
            <w:r>
              <w:rPr>
                <w:sz w:val="20"/>
                <w:szCs w:val="20"/>
              </w:rPr>
              <w:t xml:space="preserve">Dollar value of inventory orphans surfaced pre-approval</w:t>
            </w:r>
          </w:p>
          <w:p>
            <w:pPr>
              <w:spacing w:after="40"/>
              <w:ind w:left="200" w:hanging="160"/>
            </w:pPr>
            <w:r>
              <w:rPr>
                <w:sz w:val="20"/>
                <w:szCs w:val="20"/>
              </w:rPr>
              <w:t xml:space="preserve">•  </w:t>
            </w:r>
            <w:r>
              <w:rPr>
                <w:sz w:val="20"/>
                <w:szCs w:val="20"/>
              </w:rPr>
              <w:t xml:space="preserve">Schedule slips averted by ECO redesign or staged effectivity</w:t>
            </w:r>
          </w:p>
          <w:p>
            <w:pPr>
              <w:spacing w:after="40"/>
              <w:ind w:left="200" w:hanging="160"/>
            </w:pPr>
            <w:r>
              <w:rPr>
                <w:sz w:val="20"/>
                <w:szCs w:val="20"/>
              </w:rPr>
              <w:t xml:space="preserve">•  </w:t>
            </w:r>
            <w:r>
              <w:rPr>
                <w:sz w:val="20"/>
                <w:szCs w:val="20"/>
              </w:rPr>
              <w:t xml:space="preserve">Hours saved per CRB cycle</w:t>
            </w:r>
          </w:p>
        </w:tc>
      </w:tr>
    </w:tbl>
    <w:p>
      <w:pPr>
        <w:pStyle w:val="Heading1"/>
        <w:pageBreakBefore/>
      </w:pPr>
      <w:r>
        <w:t xml:space="preserve">Domain 3 · Shop Floor &amp; MRO Operations</w:t>
      </w:r>
    </w:p>
    <w:p>
      <w:pPr>
        <w:spacing w:after="80"/>
      </w:pPr>
      <w:r>
        <w:t xml:space="preserve">Value is realized where parts are built, assembled, and sustained. These four apps bring governed AI to work-instruction authoring, technician Q&amp;A on the floor, maintenance-log triage, and predictive-maintenance action planning — always with role-based scoping, read-only grounding, and human approval for anything consequential.</w:t>
      </w:r>
    </w:p>
    <w:p>
      <w:pPr>
        <w:pStyle w:val="Heading2"/>
        <w:pageBreakBefore/>
      </w:pPr>
      <w:r>
        <w:t xml:space="preserve">MFG-01  ·  Work Instruction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Shop Floor &amp; MRO Operations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Document intelligence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Manufacturing Engineer; Operations Methods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High ECO volume; compliance findings on stale work instructions.</w:t>
            </w:r>
          </w:p>
        </w:tc>
      </w:tr>
    </w:tbl>
    <w:p>
      <w:pPr>
        <w:spacing w:after="100"/>
      </w:pPr>
      <w:r>
        <w:t xml:space="preserve"/>
      </w:r>
    </w:p>
    <w:p>
      <w:pPr>
        <w:pStyle w:val="Heading3"/>
      </w:pPr>
      <w:r>
        <w:t xml:space="preserve">Problem</w:t>
      </w:r>
    </w:p>
    <w:p>
      <w:pPr>
        <w:spacing w:after="120"/>
      </w:pPr>
      <w:r>
        <w:t xml:space="preserve">Work instructions fall out of date as engineering changes flow through. Authoring new WIs from drawings, specs, and ECOs is manual and slow; technicians often work from revisions that are no longer current, risking defects and audit findings.</w:t>
      </w:r>
    </w:p>
    <w:p>
      <w:pPr>
        <w:pStyle w:val="Heading3"/>
      </w:pPr>
      <w:r>
        <w:t xml:space="preserve">What the app does</w:t>
      </w:r>
    </w:p>
    <w:p>
      <w:pPr>
        <w:spacing w:after="160"/>
      </w:pPr>
      <w:r>
        <w:t xml:space="preserve">Generates and updates work instructions from drawings, specs, and ECOs. Produces step lists, photo callouts, and PPE / tooling references. Routes drafts through engineering and quality approval and publishes the approved rev to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2D drawings, 3D annotations, and specs</w:t>
            </w:r>
          </w:p>
          <w:p>
            <w:pPr>
              <w:spacing w:after="40"/>
              <w:ind w:left="200" w:hanging="160"/>
            </w:pPr>
            <w:r>
              <w:rPr>
                <w:sz w:val="20"/>
                <w:szCs w:val="20"/>
              </w:rPr>
              <w:t xml:space="preserve">•  </w:t>
            </w:r>
            <w:r>
              <w:rPr>
                <w:sz w:val="20"/>
                <w:szCs w:val="20"/>
              </w:rPr>
              <w:t xml:space="preserve">ECOs and effectivity</w:t>
            </w:r>
          </w:p>
          <w:p>
            <w:pPr>
              <w:spacing w:after="40"/>
              <w:ind w:left="200" w:hanging="160"/>
            </w:pPr>
            <w:r>
              <w:rPr>
                <w:sz w:val="20"/>
                <w:szCs w:val="20"/>
              </w:rPr>
              <w:t xml:space="preserve">•  </w:t>
            </w:r>
            <w:r>
              <w:rPr>
                <w:sz w:val="20"/>
                <w:szCs w:val="20"/>
              </w:rPr>
              <w:t xml:space="preserve">Prior work-instruction revisions</w:t>
            </w:r>
          </w:p>
          <w:p>
            <w:pPr>
              <w:spacing w:after="40"/>
              <w:ind w:left="200" w:hanging="160"/>
            </w:pPr>
            <w:r>
              <w:rPr>
                <w:sz w:val="20"/>
                <w:szCs w:val="20"/>
              </w:rPr>
              <w:t xml:space="preserve">•  </w:t>
            </w:r>
            <w:r>
              <w:rPr>
                <w:sz w:val="20"/>
                <w:szCs w:val="20"/>
              </w:rPr>
              <w:t xml:space="preserve">Tooling, PPE, and training databases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Draft WI with steps, images, callouts</w:t>
            </w:r>
          </w:p>
          <w:p>
            <w:pPr>
              <w:spacing w:after="40"/>
              <w:ind w:left="200" w:hanging="160"/>
            </w:pPr>
            <w:r>
              <w:rPr>
                <w:sz w:val="20"/>
                <w:szCs w:val="20"/>
              </w:rPr>
              <w:t xml:space="preserve">•  </w:t>
            </w:r>
            <w:r>
              <w:rPr>
                <w:sz w:val="20"/>
                <w:szCs w:val="20"/>
              </w:rPr>
              <w:t xml:space="preserve">PPE and tooling callouts</w:t>
            </w:r>
          </w:p>
          <w:p>
            <w:pPr>
              <w:spacing w:after="40"/>
              <w:ind w:left="200" w:hanging="160"/>
            </w:pPr>
            <w:r>
              <w:rPr>
                <w:sz w:val="20"/>
                <w:szCs w:val="20"/>
              </w:rPr>
              <w:t xml:space="preserve">•  </w:t>
            </w:r>
            <w:r>
              <w:rPr>
                <w:sz w:val="20"/>
                <w:szCs w:val="20"/>
              </w:rPr>
              <w:t xml:space="preserve">Change-history narrative vs. prior rev</w:t>
            </w:r>
          </w:p>
          <w:p>
            <w:pPr>
              <w:spacing w:after="40"/>
              <w:ind w:left="200" w:hanging="160"/>
            </w:pPr>
            <w:r>
              <w:rPr>
                <w:sz w:val="20"/>
                <w:szCs w:val="20"/>
              </w:rPr>
              <w:t xml:space="preserve">•  </w:t>
            </w:r>
            <w:r>
              <w:rPr>
                <w:sz w:val="20"/>
                <w:szCs w:val="20"/>
              </w:rPr>
              <w:t xml:space="preserve">Published WI version controlled to ECO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WI authoring workbench</w:t>
            </w:r>
          </w:p>
          <w:p>
            <w:pPr>
              <w:spacing w:after="40"/>
              <w:ind w:left="200" w:hanging="160"/>
            </w:pPr>
            <w:r>
              <w:rPr>
                <w:sz w:val="20"/>
                <w:szCs w:val="20"/>
              </w:rPr>
              <w:t xml:space="preserve">•  </w:t>
            </w:r>
            <w:r>
              <w:rPr>
                <w:sz w:val="20"/>
                <w:szCs w:val="20"/>
              </w:rPr>
              <w:t xml:space="preserve">Approval workflow and e-signature</w:t>
            </w:r>
          </w:p>
          <w:p>
            <w:pPr>
              <w:spacing w:after="40"/>
              <w:ind w:left="200" w:hanging="160"/>
            </w:pPr>
            <w:r>
              <w:rPr>
                <w:sz w:val="20"/>
                <w:szCs w:val="20"/>
              </w:rPr>
              <w:t xml:space="preserve">•  </w:t>
            </w:r>
            <w:r>
              <w:rPr>
                <w:sz w:val="20"/>
                <w:szCs w:val="20"/>
              </w:rPr>
              <w:t xml:space="preserve">Image annotation component</w:t>
            </w:r>
          </w:p>
          <w:p>
            <w:pPr>
              <w:spacing w:after="40"/>
              <w:ind w:left="200" w:hanging="160"/>
            </w:pPr>
            <w:r>
              <w:rPr>
                <w:sz w:val="20"/>
                <w:szCs w:val="20"/>
              </w:rPr>
              <w:t xml:space="preserve">•  </w:t>
            </w:r>
            <w:r>
              <w:rPr>
                <w:sz w:val="20"/>
                <w:szCs w:val="20"/>
              </w:rPr>
              <w:t xml:space="preserve">AI Interaction Framework draft primitive</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MES (Apriso, Solumina, SAP DMC)</w:t>
            </w:r>
          </w:p>
          <w:p>
            <w:pPr>
              <w:spacing w:after="40"/>
              <w:ind w:left="200" w:hanging="160"/>
            </w:pPr>
            <w:r>
              <w:rPr>
                <w:sz w:val="20"/>
                <w:szCs w:val="20"/>
              </w:rPr>
              <w:t xml:space="preserve">•  </w:t>
            </w:r>
            <w:r>
              <w:rPr>
                <w:sz w:val="20"/>
                <w:szCs w:val="20"/>
              </w:rPr>
              <w:t xml:space="preserve">Teamcenter / Windchill PLM</w:t>
            </w:r>
          </w:p>
          <w:p>
            <w:pPr>
              <w:spacing w:after="40"/>
              <w:ind w:left="200" w:hanging="160"/>
            </w:pPr>
            <w:r>
              <w:rPr>
                <w:sz w:val="20"/>
                <w:szCs w:val="20"/>
              </w:rPr>
              <w:t xml:space="preserve">•  </w:t>
            </w:r>
            <w:r>
              <w:rPr>
                <w:sz w:val="20"/>
                <w:szCs w:val="20"/>
              </w:rPr>
              <w:t xml:space="preserve">Document management</w:t>
            </w:r>
          </w:p>
          <w:p>
            <w:pPr>
              <w:spacing w:after="40"/>
              <w:ind w:left="200" w:hanging="160"/>
            </w:pPr>
            <w:r>
              <w:rPr>
                <w:sz w:val="20"/>
                <w:szCs w:val="20"/>
              </w:rPr>
              <w:t xml:space="preserve">•  </w:t>
            </w:r>
            <w:r>
              <w:rPr>
                <w:sz w:val="20"/>
                <w:szCs w:val="20"/>
              </w:rPr>
              <w:t xml:space="preserve">Training / LMS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ME and quality approval required before publish</w:t>
            </w:r>
          </w:p>
          <w:p>
            <w:pPr>
              <w:spacing w:after="40"/>
              <w:ind w:left="200" w:hanging="160"/>
            </w:pPr>
            <w:r>
              <w:rPr>
                <w:sz w:val="20"/>
                <w:szCs w:val="20"/>
              </w:rPr>
              <w:t xml:space="preserve">•  </w:t>
            </w:r>
            <w:r>
              <w:rPr>
                <w:sz w:val="20"/>
                <w:szCs w:val="20"/>
              </w:rPr>
              <w:t xml:space="preserve">Version lock to ECO effectivity</w:t>
            </w:r>
          </w:p>
          <w:p>
            <w:pPr>
              <w:spacing w:after="40"/>
              <w:ind w:left="200" w:hanging="160"/>
            </w:pPr>
            <w:r>
              <w:rPr>
                <w:sz w:val="20"/>
                <w:szCs w:val="20"/>
              </w:rPr>
              <w:t xml:space="preserve">•  </w:t>
            </w:r>
            <w:r>
              <w:rPr>
                <w:sz w:val="20"/>
                <w:szCs w:val="20"/>
              </w:rPr>
              <w:t xml:space="preserve">Immutable change-history log</w:t>
            </w:r>
          </w:p>
          <w:p>
            <w:pPr>
              <w:spacing w:after="40"/>
              <w:ind w:left="200" w:hanging="160"/>
            </w:pPr>
            <w:r>
              <w:rPr>
                <w:sz w:val="20"/>
                <w:szCs w:val="20"/>
              </w:rPr>
              <w:t xml:space="preserve">•  </w:t>
            </w:r>
            <w:r>
              <w:rPr>
                <w:sz w:val="20"/>
                <w:szCs w:val="20"/>
              </w:rPr>
              <w:t xml:space="preserve">Read-only access to approved PLM assets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WI rev-up lead time vs. ECO</w:t>
            </w:r>
          </w:p>
          <w:p>
            <w:pPr>
              <w:spacing w:after="40"/>
              <w:ind w:left="200" w:hanging="160"/>
            </w:pPr>
            <w:r>
              <w:rPr>
                <w:sz w:val="20"/>
                <w:szCs w:val="20"/>
              </w:rPr>
              <w:t xml:space="preserve">•  </w:t>
            </w:r>
            <w:r>
              <w:rPr>
                <w:sz w:val="20"/>
                <w:szCs w:val="20"/>
              </w:rPr>
              <w:t xml:space="preserve">Revision lag on active orders</w:t>
            </w:r>
          </w:p>
          <w:p>
            <w:pPr>
              <w:spacing w:after="40"/>
              <w:ind w:left="200" w:hanging="160"/>
            </w:pPr>
            <w:r>
              <w:rPr>
                <w:sz w:val="20"/>
                <w:szCs w:val="20"/>
              </w:rPr>
              <w:t xml:space="preserve">•  </w:t>
            </w:r>
            <w:r>
              <w:rPr>
                <w:sz w:val="20"/>
                <w:szCs w:val="20"/>
              </w:rPr>
              <w:t xml:space="preserve">Operator question / stop rate</w:t>
            </w:r>
          </w:p>
          <w:p>
            <w:pPr>
              <w:spacing w:after="40"/>
              <w:ind w:left="200" w:hanging="160"/>
            </w:pPr>
            <w:r>
              <w:rPr>
                <w:sz w:val="20"/>
                <w:szCs w:val="20"/>
              </w:rPr>
              <w:t xml:space="preserve">•  </w:t>
            </w:r>
            <w:r>
              <w:rPr>
                <w:sz w:val="20"/>
                <w:szCs w:val="20"/>
              </w:rPr>
              <w:t xml:space="preserve">Quality-escape rate on new revs</w:t>
            </w:r>
          </w:p>
        </w:tc>
      </w:tr>
    </w:tbl>
    <w:p>
      <w:pPr>
        <w:pStyle w:val="Heading2"/>
        <w:pageBreakBefore/>
      </w:pPr>
      <w:r>
        <w:t xml:space="preserve">MFG-02  ·  Technician Assistant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Shop Floor &amp; MRO Operations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Guided copilot (primary)</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Production Technician; Team Lead</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Technician attrition; loss of experienced-operator knowledge.</w:t>
            </w:r>
          </w:p>
        </w:tc>
      </w:tr>
    </w:tbl>
    <w:p>
      <w:pPr>
        <w:spacing w:after="100"/>
      </w:pPr>
      <w:r>
        <w:t xml:space="preserve"/>
      </w:r>
    </w:p>
    <w:p>
      <w:pPr>
        <w:pStyle w:val="Heading3"/>
      </w:pPr>
      <w:r>
        <w:t xml:space="preserve">Problem</w:t>
      </w:r>
    </w:p>
    <w:p>
      <w:pPr>
        <w:spacing w:after="120"/>
      </w:pPr>
      <w:r>
        <w:t xml:space="preserve">Technicians need fast, reliable answers about procedures, specs, tooling, and troubleshooting. Today they hunt through binders, call engineers, or guess — which slows throughput and introduces quality and safety risk.</w:t>
      </w:r>
    </w:p>
    <w:p>
      <w:pPr>
        <w:pStyle w:val="Heading3"/>
      </w:pPr>
      <w:r>
        <w:t xml:space="preserve">What the app does</w:t>
      </w:r>
    </w:p>
    <w:p>
      <w:pPr>
        <w:spacing w:after="160"/>
      </w:pPr>
      <w:r>
        <w:t xml:space="preserve">A role-scoped chat copilot available on the shop floor. Answers are drawn only from approved work instructions, drawings, and troubleshooting knowledge bases, always with citations. Escalates to ME or Quality when confidence is low or the topic is safety-critical.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Approved work instructions and drawings</w:t>
            </w:r>
          </w:p>
          <w:p>
            <w:pPr>
              <w:spacing w:after="40"/>
              <w:ind w:left="200" w:hanging="160"/>
            </w:pPr>
            <w:r>
              <w:rPr>
                <w:sz w:val="20"/>
                <w:szCs w:val="20"/>
              </w:rPr>
              <w:t xml:space="preserve">•  </w:t>
            </w:r>
            <w:r>
              <w:rPr>
                <w:sz w:val="20"/>
                <w:szCs w:val="20"/>
              </w:rPr>
              <w:t xml:space="preserve">Troubleshooting and root-cause knowledge base</w:t>
            </w:r>
          </w:p>
          <w:p>
            <w:pPr>
              <w:spacing w:after="40"/>
              <w:ind w:left="200" w:hanging="160"/>
            </w:pPr>
            <w:r>
              <w:rPr>
                <w:sz w:val="20"/>
                <w:szCs w:val="20"/>
              </w:rPr>
              <w:t xml:space="preserve">•  </w:t>
            </w:r>
            <w:r>
              <w:rPr>
                <w:sz w:val="20"/>
                <w:szCs w:val="20"/>
              </w:rPr>
              <w:t xml:space="preserve">Tooling and PPE databases</w:t>
            </w:r>
          </w:p>
          <w:p>
            <w:pPr>
              <w:spacing w:after="40"/>
              <w:ind w:left="200" w:hanging="160"/>
            </w:pPr>
            <w:r>
              <w:rPr>
                <w:sz w:val="20"/>
                <w:szCs w:val="20"/>
              </w:rPr>
              <w:t xml:space="preserve">•  </w:t>
            </w:r>
            <w:r>
              <w:rPr>
                <w:sz w:val="20"/>
                <w:szCs w:val="20"/>
              </w:rPr>
              <w:t xml:space="preserve">Technician role and cell assignment</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Cited answer in plain language</w:t>
            </w:r>
          </w:p>
          <w:p>
            <w:pPr>
              <w:spacing w:after="40"/>
              <w:ind w:left="200" w:hanging="160"/>
            </w:pPr>
            <w:r>
              <w:rPr>
                <w:sz w:val="20"/>
                <w:szCs w:val="20"/>
              </w:rPr>
              <w:t xml:space="preserve">•  </w:t>
            </w:r>
            <w:r>
              <w:rPr>
                <w:sz w:val="20"/>
                <w:szCs w:val="20"/>
              </w:rPr>
              <w:t xml:space="preserve">Suggested next action and safety callouts</w:t>
            </w:r>
          </w:p>
          <w:p>
            <w:pPr>
              <w:spacing w:after="40"/>
              <w:ind w:left="200" w:hanging="160"/>
            </w:pPr>
            <w:r>
              <w:rPr>
                <w:sz w:val="20"/>
                <w:szCs w:val="20"/>
              </w:rPr>
              <w:t xml:space="preserve">•  </w:t>
            </w:r>
            <w:r>
              <w:rPr>
                <w:sz w:val="20"/>
                <w:szCs w:val="20"/>
              </w:rPr>
              <w:t xml:space="preserve">Escalation ticket when required</w:t>
            </w:r>
          </w:p>
          <w:p>
            <w:pPr>
              <w:spacing w:after="40"/>
              <w:ind w:left="200" w:hanging="160"/>
            </w:pPr>
            <w:r>
              <w:rPr>
                <w:sz w:val="20"/>
                <w:szCs w:val="20"/>
              </w:rPr>
              <w:t xml:space="preserve">•  </w:t>
            </w:r>
            <w:r>
              <w:rPr>
                <w:sz w:val="20"/>
                <w:szCs w:val="20"/>
              </w:rPr>
              <w:t xml:space="preserve">Anonymized Q&amp;A telemetry for training gaps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Mobile-first chat page (Atlas UI)</w:t>
            </w:r>
          </w:p>
          <w:p>
            <w:pPr>
              <w:spacing w:after="40"/>
              <w:ind w:left="200" w:hanging="160"/>
            </w:pPr>
            <w:r>
              <w:rPr>
                <w:sz w:val="20"/>
                <w:szCs w:val="20"/>
              </w:rPr>
              <w:t xml:space="preserve">•  </w:t>
            </w:r>
            <w:r>
              <w:rPr>
                <w:sz w:val="20"/>
                <w:szCs w:val="20"/>
              </w:rPr>
              <w:t xml:space="preserve">Persona and cell scoping</w:t>
            </w:r>
          </w:p>
          <w:p>
            <w:pPr>
              <w:spacing w:after="40"/>
              <w:ind w:left="200" w:hanging="160"/>
            </w:pPr>
            <w:r>
              <w:rPr>
                <w:sz w:val="20"/>
                <w:szCs w:val="20"/>
              </w:rPr>
              <w:t xml:space="preserve">•  </w:t>
            </w:r>
            <w:r>
              <w:rPr>
                <w:sz w:val="20"/>
                <w:szCs w:val="20"/>
              </w:rPr>
              <w:t xml:space="preserve">Escalation workflow to ME / Quality</w:t>
            </w:r>
          </w:p>
          <w:p>
            <w:pPr>
              <w:spacing w:after="40"/>
              <w:ind w:left="200" w:hanging="160"/>
            </w:pPr>
            <w:r>
              <w:rPr>
                <w:sz w:val="20"/>
                <w:szCs w:val="20"/>
              </w:rPr>
              <w:t xml:space="preserve">•  </w:t>
            </w:r>
            <w:r>
              <w:rPr>
                <w:sz w:val="20"/>
                <w:szCs w:val="20"/>
              </w:rPr>
              <w:t xml:space="preserve">AI Interaction Framework answer-with-citations primitive</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MES (Apriso, Solumina, SAP DMC)</w:t>
            </w:r>
          </w:p>
          <w:p>
            <w:pPr>
              <w:spacing w:after="40"/>
              <w:ind w:left="200" w:hanging="160"/>
            </w:pPr>
            <w:r>
              <w:rPr>
                <w:sz w:val="20"/>
                <w:szCs w:val="20"/>
              </w:rPr>
              <w:t xml:space="preserve">•  </w:t>
            </w:r>
            <w:r>
              <w:rPr>
                <w:sz w:val="20"/>
                <w:szCs w:val="20"/>
              </w:rPr>
              <w:t xml:space="preserve">Teamcenter / Windchill</w:t>
            </w:r>
          </w:p>
          <w:p>
            <w:pPr>
              <w:spacing w:after="40"/>
              <w:ind w:left="200" w:hanging="160"/>
            </w:pPr>
            <w:r>
              <w:rPr>
                <w:sz w:val="20"/>
                <w:szCs w:val="20"/>
              </w:rPr>
              <w:t xml:space="preserve">•  </w:t>
            </w:r>
            <w:r>
              <w:rPr>
                <w:sz w:val="20"/>
                <w:szCs w:val="20"/>
              </w:rPr>
              <w:t xml:space="preserve">Document management</w:t>
            </w:r>
          </w:p>
          <w:p>
            <w:pPr>
              <w:spacing w:after="40"/>
              <w:ind w:left="200" w:hanging="160"/>
            </w:pPr>
            <w:r>
              <w:rPr>
                <w:sz w:val="20"/>
                <w:szCs w:val="20"/>
              </w:rPr>
              <w:t xml:space="preserve">•  </w:t>
            </w:r>
            <w:r>
              <w:rPr>
                <w:sz w:val="20"/>
                <w:szCs w:val="20"/>
              </w:rPr>
              <w:t xml:space="preserve">Identity provider (Entra ID, Okta)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Only approved, released documents in retrieval</w:t>
            </w:r>
          </w:p>
          <w:p>
            <w:pPr>
              <w:spacing w:after="40"/>
              <w:ind w:left="200" w:hanging="160"/>
            </w:pPr>
            <w:r>
              <w:rPr>
                <w:sz w:val="20"/>
                <w:szCs w:val="20"/>
              </w:rPr>
              <w:t xml:space="preserve">•  </w:t>
            </w:r>
            <w:r>
              <w:rPr>
                <w:sz w:val="20"/>
                <w:szCs w:val="20"/>
              </w:rPr>
              <w:t xml:space="preserve">Strict ITAR-based role filtering</w:t>
            </w:r>
          </w:p>
          <w:p>
            <w:pPr>
              <w:spacing w:after="40"/>
              <w:ind w:left="200" w:hanging="160"/>
            </w:pPr>
            <w:r>
              <w:rPr>
                <w:sz w:val="20"/>
                <w:szCs w:val="20"/>
              </w:rPr>
              <w:t xml:space="preserve">•  </w:t>
            </w:r>
            <w:r>
              <w:rPr>
                <w:sz w:val="20"/>
                <w:szCs w:val="20"/>
              </w:rPr>
              <w:t xml:space="preserve">Copilot is read-only — no autonomous actions</w:t>
            </w:r>
          </w:p>
          <w:p>
            <w:pPr>
              <w:spacing w:after="40"/>
              <w:ind w:left="200" w:hanging="160"/>
            </w:pPr>
            <w:r>
              <w:rPr>
                <w:sz w:val="20"/>
                <w:szCs w:val="20"/>
              </w:rPr>
              <w:t xml:space="preserve">•  </w:t>
            </w:r>
            <w:r>
              <w:rPr>
                <w:sz w:val="20"/>
                <w:szCs w:val="20"/>
              </w:rPr>
              <w:t xml:space="preserve">Safety-critical and out-of-scope questions escalate automatically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Time-to-answer on the floor</w:t>
            </w:r>
          </w:p>
          <w:p>
            <w:pPr>
              <w:spacing w:after="40"/>
              <w:ind w:left="200" w:hanging="160"/>
            </w:pPr>
            <w:r>
              <w:rPr>
                <w:sz w:val="20"/>
                <w:szCs w:val="20"/>
              </w:rPr>
              <w:t xml:space="preserve">•  </w:t>
            </w:r>
            <w:r>
              <w:rPr>
                <w:sz w:val="20"/>
                <w:szCs w:val="20"/>
              </w:rPr>
              <w:t xml:space="preserve">Engineer-call volume avoided</w:t>
            </w:r>
          </w:p>
          <w:p>
            <w:pPr>
              <w:spacing w:after="40"/>
              <w:ind w:left="200" w:hanging="160"/>
            </w:pPr>
            <w:r>
              <w:rPr>
                <w:sz w:val="20"/>
                <w:szCs w:val="20"/>
              </w:rPr>
              <w:t xml:space="preserve">•  </w:t>
            </w:r>
            <w:r>
              <w:rPr>
                <w:sz w:val="20"/>
                <w:szCs w:val="20"/>
              </w:rPr>
              <w:t xml:space="preserve">First-time-quality on guided tasks</w:t>
            </w:r>
          </w:p>
          <w:p>
            <w:pPr>
              <w:spacing w:after="40"/>
              <w:ind w:left="200" w:hanging="160"/>
            </w:pPr>
            <w:r>
              <w:rPr>
                <w:sz w:val="20"/>
                <w:szCs w:val="20"/>
              </w:rPr>
              <w:t xml:space="preserve">•  </w:t>
            </w:r>
            <w:r>
              <w:rPr>
                <w:sz w:val="20"/>
                <w:szCs w:val="20"/>
              </w:rPr>
              <w:t xml:space="preserve">Training-gap identification per quarter</w:t>
            </w:r>
          </w:p>
        </w:tc>
      </w:tr>
    </w:tbl>
    <w:p>
      <w:pPr>
        <w:pStyle w:val="Heading2"/>
        <w:pageBreakBefore/>
      </w:pPr>
      <w:r>
        <w:t xml:space="preserve">MFG-03  ·  Maintenance Log Triage &amp; RCA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Shop Floor &amp; MRO Operations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Document intelligence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Reliability Engineer; Fleet Sustainment Manager; MRO Lead</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Fleet reliability issues; customer CAPA pressure.</w:t>
            </w:r>
          </w:p>
        </w:tc>
      </w:tr>
    </w:tbl>
    <w:p>
      <w:pPr>
        <w:spacing w:after="100"/>
      </w:pPr>
      <w:r>
        <w:t xml:space="preserve"/>
      </w:r>
    </w:p>
    <w:p>
      <w:pPr>
        <w:pStyle w:val="Heading3"/>
      </w:pPr>
      <w:r>
        <w:t xml:space="preserve">Problem</w:t>
      </w:r>
    </w:p>
    <w:p>
      <w:pPr>
        <w:spacing w:after="120"/>
      </w:pPr>
      <w:r>
        <w:t xml:space="preserve">Maintenance and flight-line logs accumulate faster than reliability teams can analyze them. Recurring failure modes and the real root causes are buried in free text, and RCA narratives arrive late in the CAPA cycle.</w:t>
      </w:r>
    </w:p>
    <w:p>
      <w:pPr>
        <w:pStyle w:val="Heading3"/>
      </w:pPr>
      <w:r>
        <w:t xml:space="preserve">What the app does</w:t>
      </w:r>
    </w:p>
    <w:p>
      <w:pPr>
        <w:spacing w:after="160"/>
      </w:pPr>
      <w:r>
        <w:t xml:space="preserve">Ingests maintenance and field logs, classifies issues, clusters recurring failure modes, proposes candidate root causes with supporting evidence, and drafts RCA narratives and corrective-action plans for engineer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Maintenance and flight-line logs</w:t>
            </w:r>
          </w:p>
          <w:p>
            <w:pPr>
              <w:spacing w:after="40"/>
              <w:ind w:left="200" w:hanging="160"/>
            </w:pPr>
            <w:r>
              <w:rPr>
                <w:sz w:val="20"/>
                <w:szCs w:val="20"/>
              </w:rPr>
              <w:t xml:space="preserve">•  </w:t>
            </w:r>
            <w:r>
              <w:rPr>
                <w:sz w:val="20"/>
                <w:szCs w:val="20"/>
              </w:rPr>
              <w:t xml:space="preserve">NCRs and customer complaints</w:t>
            </w:r>
          </w:p>
          <w:p>
            <w:pPr>
              <w:spacing w:after="40"/>
              <w:ind w:left="200" w:hanging="160"/>
            </w:pPr>
            <w:r>
              <w:rPr>
                <w:sz w:val="20"/>
                <w:szCs w:val="20"/>
              </w:rPr>
              <w:t xml:space="preserve">•  </w:t>
            </w:r>
            <w:r>
              <w:rPr>
                <w:sz w:val="20"/>
                <w:szCs w:val="20"/>
              </w:rPr>
              <w:t xml:space="preserve">Sensor / telemetry data (optional)</w:t>
            </w:r>
          </w:p>
          <w:p>
            <w:pPr>
              <w:spacing w:after="40"/>
              <w:ind w:left="200" w:hanging="160"/>
            </w:pPr>
            <w:r>
              <w:rPr>
                <w:sz w:val="20"/>
                <w:szCs w:val="20"/>
              </w:rPr>
              <w:t xml:space="preserve">•  </w:t>
            </w:r>
            <w:r>
              <w:rPr>
                <w:sz w:val="20"/>
                <w:szCs w:val="20"/>
              </w:rPr>
              <w:t xml:space="preserve">Historical RCAs and CAPAs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Classified issue tickets with clusters</w:t>
            </w:r>
          </w:p>
          <w:p>
            <w:pPr>
              <w:spacing w:after="40"/>
              <w:ind w:left="200" w:hanging="160"/>
            </w:pPr>
            <w:r>
              <w:rPr>
                <w:sz w:val="20"/>
                <w:szCs w:val="20"/>
              </w:rPr>
              <w:t xml:space="preserve">•  </w:t>
            </w:r>
            <w:r>
              <w:rPr>
                <w:sz w:val="20"/>
                <w:szCs w:val="20"/>
              </w:rPr>
              <w:t xml:space="preserve">Candidate root causes with cited evidence</w:t>
            </w:r>
          </w:p>
          <w:p>
            <w:pPr>
              <w:spacing w:after="40"/>
              <w:ind w:left="200" w:hanging="160"/>
            </w:pPr>
            <w:r>
              <w:rPr>
                <w:sz w:val="20"/>
                <w:szCs w:val="20"/>
              </w:rPr>
              <w:t xml:space="preserve">•  </w:t>
            </w:r>
            <w:r>
              <w:rPr>
                <w:sz w:val="20"/>
                <w:szCs w:val="20"/>
              </w:rPr>
              <w:t xml:space="preserve">Draft RCA narrative and CAPA plan</w:t>
            </w:r>
          </w:p>
          <w:p>
            <w:pPr>
              <w:spacing w:after="40"/>
              <w:ind w:left="200" w:hanging="160"/>
            </w:pPr>
            <w:r>
              <w:rPr>
                <w:sz w:val="20"/>
                <w:szCs w:val="20"/>
              </w:rPr>
              <w:t xml:space="preserve">•  </w:t>
            </w:r>
            <w:r>
              <w:rPr>
                <w:sz w:val="20"/>
                <w:szCs w:val="20"/>
              </w:rPr>
              <w:t xml:space="preserve">Trend dashboard for leadership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Reliability cockpit and RCA workbench</w:t>
            </w:r>
          </w:p>
          <w:p>
            <w:pPr>
              <w:spacing w:after="40"/>
              <w:ind w:left="200" w:hanging="160"/>
            </w:pPr>
            <w:r>
              <w:rPr>
                <w:sz w:val="20"/>
                <w:szCs w:val="20"/>
              </w:rPr>
              <w:t xml:space="preserve">•  </w:t>
            </w:r>
            <w:r>
              <w:rPr>
                <w:sz w:val="20"/>
                <w:szCs w:val="20"/>
              </w:rPr>
              <w:t xml:space="preserve">Clustering visualization component</w:t>
            </w:r>
          </w:p>
          <w:p>
            <w:pPr>
              <w:spacing w:after="40"/>
              <w:ind w:left="200" w:hanging="160"/>
            </w:pPr>
            <w:r>
              <w:rPr>
                <w:sz w:val="20"/>
                <w:szCs w:val="20"/>
              </w:rPr>
              <w:t xml:space="preserve">•  </w:t>
            </w:r>
            <w:r>
              <w:rPr>
                <w:sz w:val="20"/>
                <w:szCs w:val="20"/>
              </w:rPr>
              <w:t xml:space="preserve">CAPA workflow and approval routing</w:t>
            </w:r>
          </w:p>
          <w:p>
            <w:pPr>
              <w:spacing w:after="40"/>
              <w:ind w:left="200" w:hanging="160"/>
            </w:pPr>
            <w:r>
              <w:rPr>
                <w:sz w:val="20"/>
                <w:szCs w:val="20"/>
              </w:rPr>
              <w:t xml:space="preserve">•  </w:t>
            </w:r>
            <w:r>
              <w:rPr>
                <w:sz w:val="20"/>
                <w:szCs w:val="20"/>
              </w:rPr>
              <w:t xml:space="preserve">AI Interaction Framework classify + cluster + draft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CMMS / MRO (Maximo, GE Digital APM)</w:t>
            </w:r>
          </w:p>
          <w:p>
            <w:pPr>
              <w:spacing w:after="40"/>
              <w:ind w:left="200" w:hanging="160"/>
            </w:pPr>
            <w:r>
              <w:rPr>
                <w:sz w:val="20"/>
                <w:szCs w:val="20"/>
              </w:rPr>
              <w:t xml:space="preserve">•  </w:t>
            </w:r>
            <w:r>
              <w:rPr>
                <w:sz w:val="20"/>
                <w:szCs w:val="20"/>
              </w:rPr>
              <w:t xml:space="preserve">Flight-data and field-data systems</w:t>
            </w:r>
          </w:p>
          <w:p>
            <w:pPr>
              <w:spacing w:after="40"/>
              <w:ind w:left="200" w:hanging="160"/>
            </w:pPr>
            <w:r>
              <w:rPr>
                <w:sz w:val="20"/>
                <w:szCs w:val="20"/>
              </w:rPr>
              <w:t xml:space="preserve">•  </w:t>
            </w:r>
            <w:r>
              <w:rPr>
                <w:sz w:val="20"/>
                <w:szCs w:val="20"/>
              </w:rPr>
              <w:t xml:space="preserve">Teamcenter / Windchill for design context</w:t>
            </w:r>
          </w:p>
          <w:p>
            <w:pPr>
              <w:spacing w:after="40"/>
              <w:ind w:left="200" w:hanging="160"/>
            </w:pPr>
            <w:r>
              <w:rPr>
                <w:sz w:val="20"/>
                <w:szCs w:val="20"/>
              </w:rPr>
              <w:t xml:space="preserve">•  </w:t>
            </w:r>
            <w:r>
              <w:rPr>
                <w:sz w:val="20"/>
                <w:szCs w:val="20"/>
              </w:rPr>
              <w:t xml:space="preserve">Quality management systems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RCA drafts always require engineer sign-off</w:t>
            </w:r>
          </w:p>
          <w:p>
            <w:pPr>
              <w:spacing w:after="40"/>
              <w:ind w:left="200" w:hanging="160"/>
            </w:pPr>
            <w:r>
              <w:rPr>
                <w:sz w:val="20"/>
                <w:szCs w:val="20"/>
              </w:rPr>
              <w:t xml:space="preserve">•  </w:t>
            </w:r>
            <w:r>
              <w:rPr>
                <w:sz w:val="20"/>
                <w:szCs w:val="20"/>
              </w:rPr>
              <w:t xml:space="preserve">Clusters explained with example tickets</w:t>
            </w:r>
          </w:p>
          <w:p>
            <w:pPr>
              <w:spacing w:after="40"/>
              <w:ind w:left="200" w:hanging="160"/>
            </w:pPr>
            <w:r>
              <w:rPr>
                <w:sz w:val="20"/>
                <w:szCs w:val="20"/>
              </w:rPr>
              <w:t xml:space="preserve">•  </w:t>
            </w:r>
            <w:r>
              <w:rPr>
                <w:sz w:val="20"/>
                <w:szCs w:val="20"/>
              </w:rPr>
              <w:t xml:space="preserve">Operator and patient (if any) names redacted</w:t>
            </w:r>
          </w:p>
          <w:p>
            <w:pPr>
              <w:spacing w:after="40"/>
              <w:ind w:left="200" w:hanging="160"/>
            </w:pPr>
            <w:r>
              <w:rPr>
                <w:sz w:val="20"/>
                <w:szCs w:val="20"/>
              </w:rPr>
              <w:t xml:space="preserve">•  </w:t>
            </w:r>
            <w:r>
              <w:rPr>
                <w:sz w:val="20"/>
                <w:szCs w:val="20"/>
              </w:rPr>
              <w:t xml:space="preserve">Audit log of evidence considered</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MTBF / MTBUR trend</w:t>
            </w:r>
          </w:p>
          <w:p>
            <w:pPr>
              <w:spacing w:after="40"/>
              <w:ind w:left="200" w:hanging="160"/>
            </w:pPr>
            <w:r>
              <w:rPr>
                <w:sz w:val="20"/>
                <w:szCs w:val="20"/>
              </w:rPr>
              <w:t xml:space="preserve">•  </w:t>
            </w:r>
            <w:r>
              <w:rPr>
                <w:sz w:val="20"/>
                <w:szCs w:val="20"/>
              </w:rPr>
              <w:t xml:space="preserve">Time to recurring-failure detection</w:t>
            </w:r>
          </w:p>
          <w:p>
            <w:pPr>
              <w:spacing w:after="40"/>
              <w:ind w:left="200" w:hanging="160"/>
            </w:pPr>
            <w:r>
              <w:rPr>
                <w:sz w:val="20"/>
                <w:szCs w:val="20"/>
              </w:rPr>
              <w:t xml:space="preserve">•  </w:t>
            </w:r>
            <w:r>
              <w:rPr>
                <w:sz w:val="20"/>
                <w:szCs w:val="20"/>
              </w:rPr>
              <w:t xml:space="preserve">RCA publication cycle time</w:t>
            </w:r>
          </w:p>
          <w:p>
            <w:pPr>
              <w:spacing w:after="40"/>
              <w:ind w:left="200" w:hanging="160"/>
            </w:pPr>
            <w:r>
              <w:rPr>
                <w:sz w:val="20"/>
                <w:szCs w:val="20"/>
              </w:rPr>
              <w:t xml:space="preserve">•  </w:t>
            </w:r>
            <w:r>
              <w:rPr>
                <w:sz w:val="20"/>
                <w:szCs w:val="20"/>
              </w:rPr>
              <w:t xml:space="preserve">CAPA closure rate on first review</w:t>
            </w:r>
          </w:p>
        </w:tc>
      </w:tr>
    </w:tbl>
    <w:p>
      <w:pPr>
        <w:pStyle w:val="Heading2"/>
        <w:pageBreakBefore/>
      </w:pPr>
      <w:r>
        <w:t xml:space="preserve">MFG-04  ·  Predictive Maintenance Action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Shop Floor &amp; MRO Operations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Drafting (work-package narrative)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Maintenance Planner; Fleet Operations Manager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Underused predictive-maintenance platform; high unplanned downtime cost.</w:t>
            </w:r>
          </w:p>
        </w:tc>
      </w:tr>
    </w:tbl>
    <w:p>
      <w:pPr>
        <w:spacing w:after="100"/>
      </w:pPr>
      <w:r>
        <w:t xml:space="preserve"/>
      </w:r>
    </w:p>
    <w:p>
      <w:pPr>
        <w:pStyle w:val="Heading3"/>
      </w:pPr>
      <w:r>
        <w:t xml:space="preserve">Problem</w:t>
      </w:r>
    </w:p>
    <w:p>
      <w:pPr>
        <w:spacing w:after="120"/>
      </w:pPr>
      <w:r>
        <w:t xml:space="preserve">Predictive-maintenance ML models produce alerts — not decisions. Planners receive risk scores without context, leading to ignored alerts or unnecessary interventions that hurt availability and operating cost.</w:t>
      </w:r>
    </w:p>
    <w:p>
      <w:pPr>
        <w:pStyle w:val="Heading3"/>
      </w:pPr>
      <w:r>
        <w:t xml:space="preserve">What the app does</w:t>
      </w:r>
    </w:p>
    <w:p>
      <w:pPr>
        <w:spacing w:after="160"/>
      </w:pPr>
      <w:r>
        <w:t xml:space="preserve">Wraps predictive-maintenance model outputs with AI-generated explanations, prioritization, and draft work packages. Translates sensor trends and history into plain-language recommendations the planner can act on with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PdM model scores and feature attributions</w:t>
            </w:r>
          </w:p>
          <w:p>
            <w:pPr>
              <w:spacing w:after="40"/>
              <w:ind w:left="200" w:hanging="160"/>
            </w:pPr>
            <w:r>
              <w:rPr>
                <w:sz w:val="20"/>
                <w:szCs w:val="20"/>
              </w:rPr>
              <w:t xml:space="preserve">•  </w:t>
            </w:r>
            <w:r>
              <w:rPr>
                <w:sz w:val="20"/>
                <w:szCs w:val="20"/>
              </w:rPr>
              <w:t xml:space="preserve">Sensor trends and maintenance history</w:t>
            </w:r>
          </w:p>
          <w:p>
            <w:pPr>
              <w:spacing w:after="40"/>
              <w:ind w:left="200" w:hanging="160"/>
            </w:pPr>
            <w:r>
              <w:rPr>
                <w:sz w:val="20"/>
                <w:szCs w:val="20"/>
              </w:rPr>
              <w:t xml:space="preserve">•  </w:t>
            </w:r>
            <w:r>
              <w:rPr>
                <w:sz w:val="20"/>
                <w:szCs w:val="20"/>
              </w:rPr>
              <w:t xml:space="preserve">Planned-maintenance and ops schedule</w:t>
            </w:r>
          </w:p>
          <w:p>
            <w:pPr>
              <w:spacing w:after="40"/>
              <w:ind w:left="200" w:hanging="160"/>
            </w:pPr>
            <w:r>
              <w:rPr>
                <w:sz w:val="20"/>
                <w:szCs w:val="20"/>
              </w:rPr>
              <w:t xml:space="preserve">•  </w:t>
            </w:r>
            <w:r>
              <w:rPr>
                <w:sz w:val="20"/>
                <w:szCs w:val="20"/>
              </w:rPr>
              <w:t xml:space="preserve">Parts, tooling, and labor availability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Plain-language alert explanation</w:t>
            </w:r>
          </w:p>
          <w:p>
            <w:pPr>
              <w:spacing w:after="40"/>
              <w:ind w:left="200" w:hanging="160"/>
            </w:pPr>
            <w:r>
              <w:rPr>
                <w:sz w:val="20"/>
                <w:szCs w:val="20"/>
              </w:rPr>
              <w:t xml:space="preserve">•  </w:t>
            </w:r>
            <w:r>
              <w:rPr>
                <w:sz w:val="20"/>
                <w:szCs w:val="20"/>
              </w:rPr>
              <w:t xml:space="preserve">Prioritized recommended action</w:t>
            </w:r>
          </w:p>
          <w:p>
            <w:pPr>
              <w:spacing w:after="40"/>
              <w:ind w:left="200" w:hanging="160"/>
            </w:pPr>
            <w:r>
              <w:rPr>
                <w:sz w:val="20"/>
                <w:szCs w:val="20"/>
              </w:rPr>
              <w:t xml:space="preserve">•  </w:t>
            </w:r>
            <w:r>
              <w:rPr>
                <w:sz w:val="20"/>
                <w:szCs w:val="20"/>
              </w:rPr>
              <w:t xml:space="preserve">Draft work package with parts and labor</w:t>
            </w:r>
          </w:p>
          <w:p>
            <w:pPr>
              <w:spacing w:after="40"/>
              <w:ind w:left="200" w:hanging="160"/>
            </w:pPr>
            <w:r>
              <w:rPr>
                <w:sz w:val="20"/>
                <w:szCs w:val="20"/>
              </w:rPr>
              <w:t xml:space="preserve">•  </w:t>
            </w:r>
            <w:r>
              <w:rPr>
                <w:sz w:val="20"/>
                <w:szCs w:val="20"/>
              </w:rPr>
              <w:t xml:space="preserve">Scheduling-impact summary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Planner cockpit with alert queue</w:t>
            </w:r>
          </w:p>
          <w:p>
            <w:pPr>
              <w:spacing w:after="40"/>
              <w:ind w:left="200" w:hanging="160"/>
            </w:pPr>
            <w:r>
              <w:rPr>
                <w:sz w:val="20"/>
                <w:szCs w:val="20"/>
              </w:rPr>
              <w:t xml:space="preserve">•  </w:t>
            </w:r>
            <w:r>
              <w:rPr>
                <w:sz w:val="20"/>
                <w:szCs w:val="20"/>
              </w:rPr>
              <w:t xml:space="preserve">Action approval and scheduling workflow</w:t>
            </w:r>
          </w:p>
          <w:p>
            <w:pPr>
              <w:spacing w:after="40"/>
              <w:ind w:left="200" w:hanging="160"/>
            </w:pPr>
            <w:r>
              <w:rPr>
                <w:sz w:val="20"/>
                <w:szCs w:val="20"/>
              </w:rPr>
              <w:t xml:space="preserve">•  </w:t>
            </w:r>
            <w:r>
              <w:rPr>
                <w:sz w:val="20"/>
                <w:szCs w:val="20"/>
              </w:rPr>
              <w:t xml:space="preserve">Work-package drafting component</w:t>
            </w:r>
          </w:p>
          <w:p>
            <w:pPr>
              <w:spacing w:after="40"/>
              <w:ind w:left="200" w:hanging="160"/>
            </w:pPr>
            <w:r>
              <w:rPr>
                <w:sz w:val="20"/>
                <w:szCs w:val="20"/>
              </w:rPr>
              <w:t xml:space="preserve">•  </w:t>
            </w:r>
            <w:r>
              <w:rPr>
                <w:sz w:val="20"/>
                <w:szCs w:val="20"/>
              </w:rPr>
              <w:t xml:space="preserve">AI Interaction Framework explain + draft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PdM platforms (Azure ML, Databricks, AVEVA)</w:t>
            </w:r>
          </w:p>
          <w:p>
            <w:pPr>
              <w:spacing w:after="40"/>
              <w:ind w:left="200" w:hanging="160"/>
            </w:pPr>
            <w:r>
              <w:rPr>
                <w:sz w:val="20"/>
                <w:szCs w:val="20"/>
              </w:rPr>
              <w:t xml:space="preserve">•  </w:t>
            </w:r>
            <w:r>
              <w:rPr>
                <w:sz w:val="20"/>
                <w:szCs w:val="20"/>
              </w:rPr>
              <w:t xml:space="preserve">CMMS (Maximo, SAP PM)</w:t>
            </w:r>
          </w:p>
          <w:p>
            <w:pPr>
              <w:spacing w:after="40"/>
              <w:ind w:left="200" w:hanging="160"/>
            </w:pPr>
            <w:r>
              <w:rPr>
                <w:sz w:val="20"/>
                <w:szCs w:val="20"/>
              </w:rPr>
              <w:t xml:space="preserve">•  </w:t>
            </w:r>
            <w:r>
              <w:rPr>
                <w:sz w:val="20"/>
                <w:szCs w:val="20"/>
              </w:rPr>
              <w:t xml:space="preserve">Flight / ops scheduling systems</w:t>
            </w:r>
          </w:p>
          <w:p>
            <w:pPr>
              <w:spacing w:after="40"/>
              <w:ind w:left="200" w:hanging="160"/>
            </w:pPr>
            <w:r>
              <w:rPr>
                <w:sz w:val="20"/>
                <w:szCs w:val="20"/>
              </w:rPr>
              <w:t xml:space="preserve">•  </w:t>
            </w:r>
            <w:r>
              <w:rPr>
                <w:sz w:val="20"/>
                <w:szCs w:val="20"/>
              </w:rPr>
              <w:t xml:space="preserve">ERP for parts and labor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Every action requires planner approval</w:t>
            </w:r>
          </w:p>
          <w:p>
            <w:pPr>
              <w:spacing w:after="40"/>
              <w:ind w:left="200" w:hanging="160"/>
            </w:pPr>
            <w:r>
              <w:rPr>
                <w:sz w:val="20"/>
                <w:szCs w:val="20"/>
              </w:rPr>
              <w:t xml:space="preserve">•  </w:t>
            </w:r>
            <w:r>
              <w:rPr>
                <w:sz w:val="20"/>
                <w:szCs w:val="20"/>
              </w:rPr>
              <w:t xml:space="preserve">Safety-critical alerts always require human review</w:t>
            </w:r>
          </w:p>
          <w:p>
            <w:pPr>
              <w:spacing w:after="40"/>
              <w:ind w:left="200" w:hanging="160"/>
            </w:pPr>
            <w:r>
              <w:rPr>
                <w:sz w:val="20"/>
                <w:szCs w:val="20"/>
              </w:rPr>
              <w:t xml:space="preserve">•  </w:t>
            </w:r>
            <w:r>
              <w:rPr>
                <w:sz w:val="20"/>
                <w:szCs w:val="20"/>
              </w:rPr>
              <w:t xml:space="preserve">Cost estimates labeled as AI-generated drafts</w:t>
            </w:r>
          </w:p>
          <w:p>
            <w:pPr>
              <w:spacing w:after="40"/>
              <w:ind w:left="200" w:hanging="160"/>
            </w:pPr>
            <w:r>
              <w:rPr>
                <w:sz w:val="20"/>
                <w:szCs w:val="20"/>
              </w:rPr>
              <w:t xml:space="preserve">•  </w:t>
            </w:r>
            <w:r>
              <w:rPr>
                <w:sz w:val="20"/>
                <w:szCs w:val="20"/>
              </w:rPr>
              <w:t xml:space="preserve">Model inputs and outputs logged for audit</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Alert-to-action time</w:t>
            </w:r>
          </w:p>
          <w:p>
            <w:pPr>
              <w:spacing w:after="40"/>
              <w:ind w:left="200" w:hanging="160"/>
            </w:pPr>
            <w:r>
              <w:rPr>
                <w:sz w:val="20"/>
                <w:szCs w:val="20"/>
              </w:rPr>
              <w:t xml:space="preserve">•  </w:t>
            </w:r>
            <w:r>
              <w:rPr>
                <w:sz w:val="20"/>
                <w:szCs w:val="20"/>
              </w:rPr>
              <w:t xml:space="preserve">Unnecessary-removal reduction</w:t>
            </w:r>
          </w:p>
          <w:p>
            <w:pPr>
              <w:spacing w:after="40"/>
              <w:ind w:left="200" w:hanging="160"/>
            </w:pPr>
            <w:r>
              <w:rPr>
                <w:sz w:val="20"/>
                <w:szCs w:val="20"/>
              </w:rPr>
              <w:t xml:space="preserve">•  </w:t>
            </w:r>
            <w:r>
              <w:rPr>
                <w:sz w:val="20"/>
                <w:szCs w:val="20"/>
              </w:rPr>
              <w:t xml:space="preserve">Unplanned-downtime reduction</w:t>
            </w:r>
          </w:p>
          <w:p>
            <w:pPr>
              <w:spacing w:after="40"/>
              <w:ind w:left="200" w:hanging="160"/>
            </w:pPr>
            <w:r>
              <w:rPr>
                <w:sz w:val="20"/>
                <w:szCs w:val="20"/>
              </w:rPr>
              <w:t xml:space="preserve">•  </w:t>
            </w:r>
            <w:r>
              <w:rPr>
                <w:sz w:val="20"/>
                <w:szCs w:val="20"/>
              </w:rPr>
              <w:t xml:space="preserve">Planner hours saved per alert</w:t>
            </w:r>
          </w:p>
        </w:tc>
      </w:tr>
    </w:tbl>
    <w:p>
      <w:pPr>
        <w:pStyle w:val="Heading1"/>
        <w:pageBreakBefore/>
      </w:pPr>
      <w:r>
        <w:t xml:space="preserve">Release Plan</w:t>
      </w:r>
    </w:p>
    <w:p>
      <w:pPr>
        <w:spacing w:after="120"/>
      </w:pPr>
      <w:r>
        <w:t xml:space="preserve">Releases are sequenced to ship highest-value, highest-readiness apps first, prove the AI Interaction Framework’s governance behaviors in production, and use the revenue and reference stories from early waves to fund later ones. The waves are listed below; the summary matrix earlier in the document assigns every app to a wave.</w:t>
      </w:r>
    </w:p>
    <w:p>
      <w:pPr>
        <w:pStyle w:val="Heading2"/>
      </w:pPr>
      <w:r>
        <w:t xml:space="preserve">Wave 1 — Foundation + four flagship apps (months 0–6)</w:t>
      </w:r>
    </w:p>
    <w:p>
      <w:pPr>
        <w:pStyle w:val="ListParagraph"/>
        <w:numPr>
          <w:ilvl w:val="0"/>
          <w:numId w:val="2"/>
        </w:numPr>
        <w:spacing w:after="60"/>
      </w:pPr>
      <w:r>
        <w:t xml:space="preserve">AI Interaction Framework (foundational module) — published with reference documentation, sample app, and evaluation harness.</w:t>
      </w:r>
    </w:p>
    <w:p>
      <w:pPr>
        <w:pStyle w:val="ListParagraph"/>
        <w:numPr>
          <w:ilvl w:val="0"/>
          <w:numId w:val="2"/>
        </w:numPr>
        <w:spacing w:after="60"/>
      </w:pPr>
      <w:r>
        <w:t xml:space="preserve">SCM-02 RFQ &amp; SOW Intake Analyzer — fastest-to-value document-intelligence case with clear ROI for proposal teams.</w:t>
      </w:r>
    </w:p>
    <w:p>
      <w:pPr>
        <w:pStyle w:val="ListParagraph"/>
        <w:numPr>
          <w:ilvl w:val="0"/>
          <w:numId w:val="2"/>
        </w:numPr>
        <w:spacing w:after="60"/>
      </w:pPr>
      <w:r>
        <w:t xml:space="preserve">ENG-01 Requirements Extraction &amp; Traceability — anchors the engineering portfolio; establishes the citation and traceability pattern every other engineering app reuses.</w:t>
      </w:r>
    </w:p>
    <w:p>
      <w:pPr>
        <w:pStyle w:val="ListParagraph"/>
        <w:numPr>
          <w:ilvl w:val="0"/>
          <w:numId w:val="2"/>
        </w:numPr>
        <w:spacing w:after="60"/>
      </w:pPr>
      <w:r>
        <w:t xml:space="preserve">MFG-01 Work Instruction Generator — concrete shop-floor ROI; builds manufacturing-engineering and quality buyer relationships.</w:t>
      </w:r>
    </w:p>
    <w:p>
      <w:pPr>
        <w:pStyle w:val="ListParagraph"/>
        <w:numPr>
          <w:ilvl w:val="0"/>
          <w:numId w:val="2"/>
        </w:numPr>
        <w:spacing w:after="60"/>
      </w:pPr>
      <w:r>
        <w:t xml:space="preserve">MFG-02 Technician Assistant Copilot — first guided-copilot reference customer; demonstrates ITAR-aware role scoping and low-confidence escalation in a safety-sensitive setting.</w:t>
      </w:r>
    </w:p>
    <w:p>
      <w:pPr>
        <w:pStyle w:val="Heading2"/>
      </w:pPr>
      <w:r>
        <w:t xml:space="preserve">Wave 2 — Deepen per-domain coverage (months 6–12)</w:t>
      </w:r>
    </w:p>
    <w:p>
      <w:pPr>
        <w:pStyle w:val="ListParagraph"/>
        <w:numPr>
          <w:ilvl w:val="0"/>
          <w:numId w:val="2"/>
        </w:numPr>
        <w:spacing w:after="60"/>
      </w:pPr>
      <w:r>
        <w:t xml:space="preserve">SCM-01 Supplier Risk &amp; Watchlist Copilot</w:t>
      </w:r>
    </w:p>
    <w:p>
      <w:pPr>
        <w:pStyle w:val="ListParagraph"/>
        <w:numPr>
          <w:ilvl w:val="0"/>
          <w:numId w:val="2"/>
        </w:numPr>
        <w:spacing w:after="60"/>
      </w:pPr>
      <w:r>
        <w:t xml:space="preserve">SCM-03 ITAR / EAR Export Control Screener</w:t>
      </w:r>
    </w:p>
    <w:p>
      <w:pPr>
        <w:pStyle w:val="ListParagraph"/>
        <w:numPr>
          <w:ilvl w:val="0"/>
          <w:numId w:val="2"/>
        </w:numPr>
        <w:spacing w:after="60"/>
      </w:pPr>
      <w:r>
        <w:t xml:space="preserve">SCM-05 Multi-Level Pegging Explorer — the first app to exercise the Guided Copilot primitive in production; ships its Decision-Support risk-scoring workflow incrementally in Wave 3.</w:t>
      </w:r>
    </w:p>
    <w:p>
      <w:pPr>
        <w:pStyle w:val="ListParagraph"/>
        <w:numPr>
          <w:ilvl w:val="0"/>
          <w:numId w:val="2"/>
        </w:numPr>
        <w:spacing w:after="60"/>
      </w:pPr>
      <w:r>
        <w:t xml:space="preserve">ENG-02 Engineering Change Drafting Assistant</w:t>
      </w:r>
    </w:p>
    <w:p>
      <w:pPr>
        <w:pStyle w:val="ListParagraph"/>
        <w:numPr>
          <w:ilvl w:val="0"/>
          <w:numId w:val="2"/>
        </w:numPr>
        <w:spacing w:after="60"/>
      </w:pPr>
      <w:r>
        <w:t xml:space="preserve">ENG-05 Stakeholder-to-System Requirements Decomposer — ships in Wave 2 so it is in production before its downstream partner ENG-04 Test Case Generator releases in Wave 3.</w:t>
      </w:r>
    </w:p>
    <w:p>
      <w:pPr>
        <w:pStyle w:val="ListParagraph"/>
        <w:numPr>
          <w:ilvl w:val="0"/>
          <w:numId w:val="2"/>
        </w:numPr>
        <w:spacing w:after="60"/>
      </w:pPr>
      <w:r>
        <w:t xml:space="preserve">ENG-06 ECO Impact Analyzer — paired with ENG-02 (drafting) and SCM-05 (pegging); analyzes inventory and IMS-schedule impact of a proposed change for Change Review Board readiness.</w:t>
      </w:r>
    </w:p>
    <w:p>
      <w:pPr>
        <w:pStyle w:val="ListParagraph"/>
        <w:numPr>
          <w:ilvl w:val="0"/>
          <w:numId w:val="2"/>
        </w:numPr>
        <w:spacing w:after="60"/>
      </w:pPr>
      <w:r>
        <w:t xml:space="preserve">MFG-03 Maintenance Log Triage &amp; RCA Assistant</w:t>
      </w:r>
    </w:p>
    <w:p>
      <w:pPr>
        <w:pStyle w:val="Heading2"/>
      </w:pPr>
      <w:r>
        <w:t xml:space="preserve">Wave 3 — Complete the A&amp;D portfolio (months 12–18)</w:t>
      </w:r>
    </w:p>
    <w:p>
      <w:pPr>
        <w:pStyle w:val="ListParagraph"/>
        <w:numPr>
          <w:ilvl w:val="0"/>
          <w:numId w:val="2"/>
        </w:numPr>
        <w:spacing w:after="60"/>
      </w:pPr>
      <w:r>
        <w:t xml:space="preserve">SCM-04 Obsolescence &amp; DMSMS Advisor</w:t>
      </w:r>
    </w:p>
    <w:p>
      <w:pPr>
        <w:pStyle w:val="ListParagraph"/>
        <w:numPr>
          <w:ilvl w:val="0"/>
          <w:numId w:val="2"/>
        </w:numPr>
        <w:spacing w:after="60"/>
      </w:pPr>
      <w:r>
        <w:t xml:space="preserve">ENG-03 Systems Engineering Review Copilot</w:t>
      </w:r>
    </w:p>
    <w:p>
      <w:pPr>
        <w:pStyle w:val="ListParagraph"/>
        <w:numPr>
          <w:ilvl w:val="0"/>
          <w:numId w:val="2"/>
        </w:numPr>
        <w:spacing w:after="60"/>
      </w:pPr>
      <w:r>
        <w:t xml:space="preserve">ENG-04 Test Case Generator</w:t>
      </w:r>
    </w:p>
    <w:p>
      <w:pPr>
        <w:pStyle w:val="ListParagraph"/>
        <w:numPr>
          <w:ilvl w:val="0"/>
          <w:numId w:val="2"/>
        </w:numPr>
        <w:spacing w:after="60"/>
      </w:pPr>
      <w:r>
        <w:t xml:space="preserve">MFG-04 Predictive Maintenance Action Advisor</w:t>
      </w:r>
    </w:p>
    <w:p>
      <w:pPr>
        <w:pStyle w:val="Heading2"/>
      </w:pPr>
      <w:r>
        <w:t xml:space="preserve">Prioritization rationale</w:t>
      </w:r>
    </w:p>
    <w:p>
      <w:pPr>
        <w:spacing w:after="80"/>
      </w:pPr>
      <w:r>
        <w:t xml:space="preserve">Wave 1 is chosen to prove the framework across all four AI interaction patterns (document intelligence via SCM-02 and ENG-01, drafting via MFG-01, guided copilot via MFG-02). Each of those apps also has an unambiguous buyer, short integration path (SharePoint, PLM, MES), and a natural measurement baseline (cycle time, defect escape, technician call-outs). Wave 2 adds apps where the governance posture is most demanding (SCM-01, SCM-03, MFG-03) and benefits from the operational feedback accumulated on Wave 1, plus ENG-05 so that stakeholder-to-system requirements decomposition is in production well before ENG-04 Test Case Generator releases in Wave 3 — the two apps are designed to operate as a paired workflow. Wave 3 tackles the technically hardest integrations (MBSE tooling, PdM platforms) once the framework is mature and supplier relationships with A&amp;D MBSE / PdM vendors are in place.</w:t>
      </w:r>
    </w:p>
    <w:p>
      <w:pPr>
        <w:pStyle w:val="Heading1"/>
        <w:pageBreakBefore/>
      </w:pPr>
      <w:r>
        <w:t xml:space="preserve">Mendix Marketplace Packaging</w:t>
      </w:r>
    </w:p>
    <w:p>
      <w:pPr>
        <w:spacing w:after="120"/>
      </w:pPr>
      <w:r>
        <w:t xml:space="preserve">Each application ships as a Marketplace module with a consistent packaging pattern. This makes the portfolio feel coherent to Mendix developers and easier to evaluate for enterprise IT.</w:t>
      </w:r>
    </w:p>
    <w:p>
      <w:pPr>
        <w:pStyle w:val="Heading2"/>
      </w:pPr>
      <w:r>
        <w:t xml:space="preserve">Per-app deliverables</w:t>
      </w:r>
    </w:p>
    <w:p>
      <w:pPr>
        <w:pStyle w:val="ListParagraph"/>
        <w:numPr>
          <w:ilvl w:val="0"/>
          <w:numId w:val="2"/>
        </w:numPr>
        <w:spacing w:after="60"/>
      </w:pPr>
      <w:r>
        <w:t xml:space="preserve">Mendix module (.mpk) targeting Mendix 10 LTS and later, with Atlas UI pages and microflow-first orchestration.</w:t>
      </w:r>
    </w:p>
    <w:p>
      <w:pPr>
        <w:pStyle w:val="ListParagraph"/>
        <w:numPr>
          <w:ilvl w:val="0"/>
          <w:numId w:val="2"/>
        </w:numPr>
        <w:spacing w:after="60"/>
      </w:pPr>
      <w:r>
        <w:t xml:space="preserve">Reference implementation: a runnable sample app showing the primary business workflow end-to-end.</w:t>
      </w:r>
    </w:p>
    <w:p>
      <w:pPr>
        <w:pStyle w:val="ListParagraph"/>
        <w:numPr>
          <w:ilvl w:val="0"/>
          <w:numId w:val="2"/>
        </w:numPr>
        <w:spacing w:after="60"/>
      </w:pPr>
      <w:r>
        <w:t xml:space="preserve">Documentation bundle: business-owner overview, administrator guide, developer guide, API reference, governance and audit guide.</w:t>
      </w:r>
    </w:p>
    <w:p>
      <w:pPr>
        <w:pStyle w:val="ListParagraph"/>
        <w:numPr>
          <w:ilvl w:val="0"/>
          <w:numId w:val="2"/>
        </w:numPr>
        <w:spacing w:after="60"/>
      </w:pPr>
      <w:r>
        <w:t xml:space="preserve">Evaluation harness: test data, golden answers, and baseline metrics for grounding precision, citation rate, and hallucination rate.</w:t>
      </w:r>
    </w:p>
    <w:p>
      <w:pPr>
        <w:pStyle w:val="ListParagraph"/>
        <w:numPr>
          <w:ilvl w:val="0"/>
          <w:numId w:val="2"/>
        </w:numPr>
        <w:spacing w:after="60"/>
      </w:pPr>
      <w:r>
        <w:t xml:space="preserve">Security artifacts: data-flow diagram, permission matrix, prompt/completion retention policy, ITAR-handling statement.</w:t>
      </w:r>
    </w:p>
    <w:p>
      <w:pPr>
        <w:pStyle w:val="ListParagraph"/>
        <w:numPr>
          <w:ilvl w:val="0"/>
          <w:numId w:val="2"/>
        </w:numPr>
        <w:spacing w:after="60"/>
      </w:pPr>
      <w:r>
        <w:t xml:space="preserve">Release notes and semantic versioning aligned with Mendix Marketplace conventions.</w:t>
      </w:r>
    </w:p>
    <w:p>
      <w:pPr>
        <w:pStyle w:val="Heading2"/>
      </w:pPr>
      <w:r>
        <w:t xml:space="preserve">Shared assets across the portfolio</w:t>
      </w:r>
    </w:p>
    <w:p>
      <w:pPr>
        <w:pStyle w:val="ListParagraph"/>
        <w:numPr>
          <w:ilvl w:val="0"/>
          <w:numId w:val="2"/>
        </w:numPr>
        <w:spacing w:after="60"/>
      </w:pPr>
      <w:r>
        <w:t xml:space="preserve">AI Interaction Framework module (dependency of every other module).</w:t>
      </w:r>
    </w:p>
    <w:p>
      <w:pPr>
        <w:pStyle w:val="ListParagraph"/>
        <w:numPr>
          <w:ilvl w:val="0"/>
          <w:numId w:val="2"/>
        </w:numPr>
        <w:spacing w:after="60"/>
      </w:pPr>
      <w:r>
        <w:t xml:space="preserve">Common Atlas UI components: cited-answer card, approval queue, confidence indicator, evidence panel.</w:t>
      </w:r>
    </w:p>
    <w:p>
      <w:pPr>
        <w:pStyle w:val="ListParagraph"/>
        <w:numPr>
          <w:ilvl w:val="0"/>
          <w:numId w:val="2"/>
        </w:numPr>
        <w:spacing w:after="60"/>
      </w:pPr>
      <w:r>
        <w:t xml:space="preserve">Common data model additions: Citation, PromptInvocation, ReviewAction, AuditEvent.</w:t>
      </w:r>
    </w:p>
    <w:p>
      <w:pPr>
        <w:pStyle w:val="ListParagraph"/>
        <w:numPr>
          <w:ilvl w:val="0"/>
          <w:numId w:val="2"/>
        </w:numPr>
        <w:spacing w:after="60"/>
      </w:pPr>
      <w:r>
        <w:t xml:space="preserve">Common connectors: Azure OpenAI, Amazon Bedrock (Claude), Vertex, on-prem / air-gapped LLM gateway; SharePoint, Teamcenter, Windchill, MES, CMMS.</w:t>
      </w:r>
    </w:p>
    <w:p>
      <w:pPr>
        <w:pStyle w:val="Heading2"/>
      </w:pPr>
      <w:r>
        <w:t xml:space="preserve">Licensing and commercial model</w:t>
      </w:r>
    </w:p>
    <w:p>
      <w:pPr>
        <w:spacing w:after="80"/>
      </w:pPr>
      <w:r>
        <w:t xml:space="preserve">The AI Interaction Framework is published as a free foundational module to maximize downstream adoption. Application modules are published as paid listings with tiered pricing based on deployment size and number of named business processes. A starter bundle — Framework plus one Wave 1 application — targets business process owners evaluating their first deployment. An enterprise bundle combines the framework with all Wave 1 apps for A&amp;D primes and Tier 1 suppliers. Licensing exhibits and a support / SLA matrix ship as separate documents at publish time.</w:t>
      </w:r>
    </w:p>
    <w:p>
      <w:pPr>
        <w:pStyle w:val="Heading1"/>
        <w:pageBreakBefore/>
      </w:pPr>
      <w:r>
        <w:t xml:space="preserve">Appendix · Glossary</w:t>
      </w:r>
    </w:p>
    <w:p>
      <w:pPr>
        <w:spacing w:after="80"/>
      </w:pPr>
      <w:r>
        <w:t xml:space="preserve">Selected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A&amp;D</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Aerospace and defense.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AS9100</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Quality management standard for aerospace.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BOM</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Bill of materials.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CAPA</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Corrective and preventive action.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CCL</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Commerce Control List (EAR).</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CMMC</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Cybersecurity Maturity Model Certification.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CoC</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Certificate of Conformance.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CRB</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Change Review Board / Configuration Review Board.</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DMSMS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Diminishing Manufacturing Sources and Material Shortages.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DFARS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Defense Federal Acquisition Regulation Supplement.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ECO / ECR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Engineering Change Order / Request.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EAR / ITAR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Export Administration Regulations / International Traffic in Arms Regulations.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EVM</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Earned Value Management.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FAR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Federal Acquisition Regulation.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FAI</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First Article Inspection.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IMS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Integrated Master Schedule.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MBSE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Model-Based Systems Engineering.</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MES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Manufacturing Execution System.</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MRO</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Maintenance, Repair, and Overhaul.</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NCR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Non-conformance Report.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PCN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Product Change Notice.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PdM</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Predictive Maintenance.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PLM</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Product Lifecycle Management.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RCA</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Root Cause Analysis.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RFQ / SOW</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Request for Quote / Statement of Work.</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SysML</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Systems Modeling Language.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USML</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United States Munitions List (ITAR).</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V&amp;V</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Verification and Validation.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Interaction Apps for Aerospace &amp; Defense Manufacturing</dc:title>
  <dc:creator>AI Interaction Apps Portfolio</dc:creator>
  <dc:description>Portfolio catalog of 15 AI-enabled Mendix Marketplace applications for aerospace &amp; defense manufacturing.</dc:description>
  <cp:lastModifiedBy>Un-named</cp:lastModifiedBy>
  <cp:revision>1</cp:revision>
  <dcterms:created xsi:type="dcterms:W3CDTF">2026-05-01T15:18:58.391Z</dcterms:created>
  <dcterms:modified xsi:type="dcterms:W3CDTF">2026-05-01T15:18:58.394Z</dcterms:modified>
</cp:coreProperties>
</file>

<file path=docProps/custom.xml><?xml version="1.0" encoding="utf-8"?>
<Properties xmlns="http://schemas.openxmlformats.org/officeDocument/2006/custom-properties" xmlns:vt="http://schemas.openxmlformats.org/officeDocument/2006/docPropsVTypes"/>
</file>