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1F6" w:rsidRDefault="003D584B">
      <w:pPr>
        <w:jc w:val="center"/>
        <w:rPr>
          <w:sz w:val="28"/>
          <w:szCs w:val="28"/>
        </w:rPr>
      </w:pPr>
      <w:sdt>
        <w:sdtPr>
          <w:tag w:val="goog_rdk_1"/>
          <w:id w:val="-195236816"/>
          <w:showingPlcHdr/>
        </w:sdtPr>
        <w:sdtEndPr/>
        <w:sdtContent>
          <w:r w:rsidR="00E9545F">
            <w:t xml:space="preserve">     </w:t>
          </w:r>
        </w:sdtContent>
      </w:sdt>
      <w:r>
        <w:rPr>
          <w:sz w:val="28"/>
          <w:szCs w:val="28"/>
        </w:rPr>
        <w:t>Методические указания к выполнению первой части расчётно-графической работы в осеннем семестре по теме</w:t>
      </w:r>
    </w:p>
    <w:p w:rsidR="002951F6" w:rsidRDefault="003D584B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«Числовые и функциональные ряды. Применение рядов»</w:t>
      </w:r>
    </w:p>
    <w:p w:rsidR="002951F6" w:rsidRDefault="003D584B">
      <w:pPr>
        <w:tabs>
          <w:tab w:val="right" w:pos="9639"/>
        </w:tabs>
        <w:jc w:val="both"/>
      </w:pPr>
      <w:r>
        <w:t>Расчетно-графические работы выполняются командами студентов (по 2-3 человека) и заключаются в выполнении заданий, оформлении отчета и его защите в форме доклада. Сформированные команды сами выбирают себе номер от 1 до 8 так, чтобы у каждой команды он был у</w:t>
      </w:r>
      <w:r>
        <w:t>никальный. Защита работ проходит в конце семестра.</w:t>
      </w:r>
    </w:p>
    <w:p w:rsidR="002951F6" w:rsidRDefault="002951F6">
      <w:pPr>
        <w:jc w:val="both"/>
      </w:pPr>
    </w:p>
    <w:p w:rsidR="002951F6" w:rsidRDefault="003D584B">
      <w:pPr>
        <w:jc w:val="both"/>
      </w:pPr>
      <w:r>
        <w:t>К расчетно-графической работе предъявляются следующие т</w:t>
      </w:r>
      <w:bookmarkStart w:id="0" w:name="_GoBack"/>
      <w:bookmarkEnd w:id="0"/>
      <w:r>
        <w:t>ребования:</w:t>
      </w:r>
    </w:p>
    <w:p w:rsidR="002951F6" w:rsidRDefault="003D5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к выполнению заданий</w:t>
      </w:r>
      <w:r>
        <w:rPr>
          <w:color w:val="000000"/>
        </w:rPr>
        <w:t xml:space="preserve">  - в работе должны быть: 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представлены в логической последовательности основные этапы исследования или решения;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указа</w:t>
      </w:r>
      <w:r>
        <w:rPr>
          <w:color w:val="000000"/>
        </w:rPr>
        <w:t>ны используемые теоретические положения и методы;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получены точные численные результаты и построены требуемые графические изображения;</w:t>
      </w:r>
    </w:p>
    <w:p w:rsidR="002951F6" w:rsidRDefault="003D5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к оформлению отчета</w:t>
      </w:r>
      <w:r>
        <w:rPr>
          <w:color w:val="000000"/>
        </w:rPr>
        <w:t xml:space="preserve">–отчет должен быть выполнен в электронном виде в одном из следующих форматов: doc, </w:t>
      </w:r>
      <w:r>
        <w:t xml:space="preserve">docx и </w:t>
      </w:r>
      <w:r>
        <w:rPr>
          <w:color w:val="000000"/>
        </w:rPr>
        <w:t xml:space="preserve">ppt, pptx </w:t>
      </w:r>
      <w:r>
        <w:rPr>
          <w:color w:val="000000"/>
          <w:sz w:val="20"/>
          <w:szCs w:val="20"/>
        </w:rPr>
        <w:t>(дл</w:t>
      </w:r>
      <w:r>
        <w:rPr>
          <w:color w:val="000000"/>
          <w:sz w:val="20"/>
          <w:szCs w:val="20"/>
        </w:rPr>
        <w:t xml:space="preserve">я ppt, </w:t>
      </w:r>
      <w:r>
        <w:rPr>
          <w:sz w:val="20"/>
          <w:szCs w:val="20"/>
        </w:rPr>
        <w:t>pptx используется</w:t>
      </w:r>
      <w:r>
        <w:rPr>
          <w:color w:val="000000"/>
          <w:sz w:val="20"/>
          <w:szCs w:val="20"/>
        </w:rPr>
        <w:t xml:space="preserve"> шаблон Университета ИТМО (ИСУ –&gt; Полезные ссылки –&gt; Корпоративная стилистика –&gt; Презентации),</w:t>
      </w:r>
    </w:p>
    <w:p w:rsidR="002951F6" w:rsidRDefault="003D584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  <w:r>
        <w:rPr>
          <w:color w:val="000000"/>
        </w:rPr>
        <w:t xml:space="preserve">а затем, если нет анимаций, переведён в </w:t>
      </w:r>
      <w:r>
        <w:rPr>
          <w:b/>
          <w:color w:val="000000"/>
        </w:rPr>
        <w:t>pdf</w:t>
      </w:r>
      <w:r>
        <w:rPr>
          <w:color w:val="000000"/>
        </w:rPr>
        <w:t xml:space="preserve">, и содержать: 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титульный лист/слайд (название дисциплины, номер модуля, учебный год, название РГР, ФИ исполнителей, номера групп, дата, место (Университет ИТМО));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условия всех заданий;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основные этапы решения(исследования) каждой задачи, его теоретическое обоснование, чис</w:t>
      </w:r>
      <w:r>
        <w:rPr>
          <w:color w:val="000000"/>
        </w:rPr>
        <w:t>ленные результаты;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графики или рисунки, иллюстрирующие решение каждой задачи (выполненные в математическом редакторе Desmos: </w:t>
      </w:r>
      <w:hyperlink r:id="rId9">
        <w:r>
          <w:rPr>
            <w:color w:val="0563C1"/>
            <w:sz w:val="20"/>
            <w:szCs w:val="20"/>
            <w:u w:val="single"/>
          </w:rPr>
          <w:t>https://www.desmos.com/</w:t>
        </w:r>
      </w:hyperlink>
      <w:r>
        <w:rPr>
          <w:color w:val="000000"/>
        </w:rPr>
        <w:t xml:space="preserve"> или Geogebra: </w:t>
      </w:r>
      <w:hyperlink r:id="rId10">
        <w:r>
          <w:rPr>
            <w:color w:val="0563C1"/>
            <w:sz w:val="20"/>
            <w:szCs w:val="20"/>
            <w:u w:val="single"/>
          </w:rPr>
          <w:t>https://www.geogebra.org/</w:t>
        </w:r>
      </w:hyperlink>
      <w:r>
        <w:rPr>
          <w:color w:val="000000"/>
        </w:rPr>
        <w:t>). В случае интерактивных графиков и рисунков допускается вставить в отчёт вместо них ссылки на рабочие листы математического редактора и при защите демонстрировать их дополнительно;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выводы;</w:t>
      </w:r>
    </w:p>
    <w:p w:rsidR="002951F6" w:rsidRDefault="003D584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оценочный лист (для работы, выполне</w:t>
      </w:r>
      <w:r>
        <w:rPr>
          <w:color w:val="000000"/>
        </w:rPr>
        <w:t>нной командой; при этом вклад каждого исполнителя оценивается всей командой по шкале от 0 до 10 баллов).</w:t>
      </w:r>
    </w:p>
    <w:p w:rsidR="002951F6" w:rsidRDefault="003D58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к докладу</w:t>
      </w:r>
      <w:r>
        <w:rPr>
          <w:color w:val="000000"/>
        </w:rPr>
        <w:t xml:space="preserve"> – для доклада отводится от 7 до 10 минут. Доклад подкрепляется демонстрацией отчёта, который выводится на экран ноутбука или проецируется на экран в мультимедийной аудитории. Во время доклада оценивается качество устного изложения материала и ответы на во</w:t>
      </w:r>
      <w:r>
        <w:rPr>
          <w:color w:val="000000"/>
        </w:rPr>
        <w:t>просы по теме работы. Доклад должен содержать:</w:t>
      </w:r>
    </w:p>
    <w:p w:rsidR="002951F6" w:rsidRDefault="003D58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постановку задачи;</w:t>
      </w:r>
    </w:p>
    <w:p w:rsidR="002951F6" w:rsidRDefault="003D58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изложение основных этапов исследования или решения;</w:t>
      </w:r>
    </w:p>
    <w:p w:rsidR="002951F6" w:rsidRDefault="003D58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ссылки на теоретический материал, используемый при исследовании и решении;</w:t>
      </w:r>
    </w:p>
    <w:p w:rsidR="002951F6" w:rsidRDefault="003D58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результаты исследования или решения и их оценку;</w:t>
      </w:r>
    </w:p>
    <w:p w:rsidR="002951F6" w:rsidRDefault="003D584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выводы.</w:t>
      </w:r>
    </w:p>
    <w:p w:rsidR="002951F6" w:rsidRDefault="002951F6">
      <w:pPr>
        <w:rPr>
          <w:b/>
        </w:rPr>
        <w:sectPr w:rsidR="002951F6">
          <w:footerReference w:type="default" r:id="rId11"/>
          <w:pgSz w:w="11906" w:h="16838"/>
          <w:pgMar w:top="851" w:right="851" w:bottom="851" w:left="851" w:header="709" w:footer="709" w:gutter="0"/>
          <w:pgNumType w:start="1"/>
          <w:cols w:space="720"/>
        </w:sectPr>
      </w:pPr>
    </w:p>
    <w:p w:rsidR="002951F6" w:rsidRDefault="003D584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 3. Ряд Тейлора</w:t>
      </w:r>
    </w:p>
    <w:p w:rsidR="002951F6" w:rsidRDefault="003D584B">
      <w:r>
        <w:t xml:space="preserve">Исследуйте ряд Тейлора функции 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344805" cy="207009"/>
            <wp:effectExtent l="0" t="0" r="0" b="0"/>
            <wp:docPr id="12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" cy="207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в точке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163830" cy="233045"/>
            <wp:effectExtent l="0" t="0" r="0" b="0"/>
            <wp:docPr id="1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Изобразите графически несколько различных  частичных сумм ряда и график исходной функции. Проведите анализ полученных результатов.</w:t>
      </w:r>
    </w:p>
    <w:p w:rsidR="002951F6" w:rsidRDefault="002951F6"/>
    <w:p w:rsidR="002951F6" w:rsidRDefault="003D584B">
      <w:pPr>
        <w:rPr>
          <w:b/>
        </w:rPr>
      </w:pPr>
      <w:r>
        <w:rPr>
          <w:b/>
        </w:rPr>
        <w:t>№ команды и условие:</w:t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449070" cy="233045"/>
            <wp:effectExtent l="0" t="0" r="0" b="0"/>
            <wp:docPr id="1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07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bookmarkStart w:id="1" w:name="bookmark=id.gjdgxs" w:colFirst="0" w:colLast="0"/>
      <w:bookmarkEnd w:id="1"/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379730" cy="233045"/>
            <wp:effectExtent l="0" t="0" r="0" b="0"/>
            <wp:docPr id="1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457960" cy="233045"/>
            <wp:effectExtent l="0" t="0" r="0" b="0"/>
            <wp:docPr id="12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96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906270" cy="233045"/>
            <wp:effectExtent l="0" t="0" r="0" b="0"/>
            <wp:docPr id="12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380490" cy="396875"/>
            <wp:effectExtent l="0" t="0" r="0" b="0"/>
            <wp:docPr id="1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39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3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216025" cy="396875"/>
            <wp:effectExtent l="0" t="0" r="0" b="0"/>
            <wp:docPr id="13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39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3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181735" cy="431165"/>
            <wp:effectExtent l="0" t="0" r="0" b="0"/>
            <wp:docPr id="13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735" cy="43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3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121410" cy="301625"/>
            <wp:effectExtent l="0" t="0" r="0" b="0"/>
            <wp:docPr id="13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30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2"/>
          <w:szCs w:val="22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405130" cy="233045"/>
            <wp:effectExtent l="0" t="0" r="0" b="0"/>
            <wp:docPr id="13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828800" cy="250190"/>
            <wp:effectExtent l="0" t="0" r="0" b="0"/>
            <wp:docPr id="13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, </w:t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379730" cy="233045"/>
            <wp:effectExtent l="0" t="0" r="0" b="0"/>
            <wp:docPr id="14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2951F6"/>
    <w:p w:rsidR="002951F6" w:rsidRDefault="003D584B">
      <w:pPr>
        <w:rPr>
          <w:b/>
        </w:rPr>
      </w:pPr>
      <w:r>
        <w:rPr>
          <w:b/>
        </w:rPr>
        <w:t>План:</w:t>
      </w:r>
    </w:p>
    <w:p w:rsidR="002951F6" w:rsidRDefault="003D58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Разложите функцию в ряд Тейлора в заданной точке аналитически.</w:t>
      </w:r>
    </w:p>
    <w:p w:rsidR="002951F6" w:rsidRDefault="003D58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Найдите область сходимости полученного ряда к функции.</w:t>
      </w:r>
    </w:p>
    <w:p w:rsidR="002951F6" w:rsidRDefault="003D58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В графическом редакторе постройте графики частичных сумм ряда Тейлора (полиномов Тейлора) и график функции.</w:t>
      </w:r>
    </w:p>
    <w:p w:rsidR="002951F6" w:rsidRDefault="003D58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По графикам исследуйте поведен</w:t>
      </w:r>
      <w:r>
        <w:rPr>
          <w:color w:val="000000"/>
        </w:rPr>
        <w:t xml:space="preserve">ие полиномов Тейлора при увеличении </w:t>
      </w:r>
      <w:r>
        <w:rPr>
          <w:i/>
          <w:color w:val="000000"/>
        </w:rPr>
        <w:t>n</w:t>
      </w:r>
      <w:r>
        <w:rPr>
          <w:color w:val="000000"/>
        </w:rPr>
        <w:t>.</w:t>
      </w:r>
    </w:p>
    <w:p w:rsidR="002951F6" w:rsidRDefault="003D584B">
      <w:r>
        <w:t xml:space="preserve">Пример графического исследования, выполненного в редакторе Desmos: </w:t>
      </w:r>
      <w:hyperlink r:id="rId26">
        <w:r>
          <w:rPr>
            <w:color w:val="0563C1"/>
            <w:u w:val="single"/>
          </w:rPr>
          <w:t>https://www.desmos.com/calculator/uximpjelgn</w:t>
        </w:r>
      </w:hyperlink>
    </w:p>
    <w:p w:rsidR="002951F6" w:rsidRDefault="002951F6">
      <w:pPr>
        <w:spacing w:line="276" w:lineRule="auto"/>
        <w:jc w:val="both"/>
      </w:pPr>
    </w:p>
    <w:p w:rsidR="002951F6" w:rsidRDefault="002951F6">
      <w:pPr>
        <w:spacing w:line="276" w:lineRule="auto"/>
        <w:jc w:val="both"/>
      </w:pPr>
    </w:p>
    <w:p w:rsidR="002951F6" w:rsidRDefault="003D584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4. Приложение рядов (индивидуал</w:t>
      </w:r>
      <w:r>
        <w:rPr>
          <w:b/>
          <w:sz w:val="28"/>
          <w:szCs w:val="28"/>
        </w:rPr>
        <w:t>ьные задания)</w:t>
      </w:r>
    </w:p>
    <w:p w:rsidR="002951F6" w:rsidRDefault="003D5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Вычислить приближенно значение функции с заданной точностью</w:t>
      </w:r>
    </w:p>
    <w:p w:rsidR="002951F6" w:rsidRDefault="003D5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Разлагая подынтегральную функцию в степенной ряд вычислить</w:t>
      </w:r>
    </w:p>
    <w:p w:rsidR="002951F6" w:rsidRDefault="003D584B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приближенно интеграл с заданной точностью</w:t>
      </w:r>
    </w:p>
    <w:p w:rsidR="002951F6" w:rsidRDefault="003D58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Найти в виде степенного ряда решение дифференциального уравнения. Получите интегральную траекторию, используя заданные начальные условия (Ограничиться четырьмя первыми ненулевыми членами ряда) Изобразите на графике полученное общее решение и решение задачи</w:t>
      </w:r>
      <w:r>
        <w:t xml:space="preserve"> Коши</w:t>
      </w:r>
      <w:r>
        <w:rPr>
          <w:color w:val="000000"/>
        </w:rPr>
        <w:t>.</w:t>
      </w:r>
    </w:p>
    <w:p w:rsidR="002951F6" w:rsidRDefault="002951F6">
      <w:pPr>
        <w:spacing w:line="276" w:lineRule="auto"/>
        <w:jc w:val="both"/>
        <w:rPr>
          <w:b/>
        </w:rPr>
      </w:pPr>
    </w:p>
    <w:p w:rsidR="002951F6" w:rsidRDefault="002951F6">
      <w:pPr>
        <w:spacing w:line="276" w:lineRule="auto"/>
        <w:jc w:val="both"/>
        <w:rPr>
          <w:b/>
        </w:rPr>
      </w:pPr>
    </w:p>
    <w:p w:rsidR="002951F6" w:rsidRDefault="003D584B">
      <w:pP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5. Ряд Фурье</w:t>
      </w:r>
    </w:p>
    <w:p w:rsidR="002951F6" w:rsidRDefault="003D584B">
      <w:pPr>
        <w:spacing w:line="276" w:lineRule="auto"/>
        <w:jc w:val="both"/>
      </w:pPr>
      <w:r>
        <w:t xml:space="preserve">С помощью разложения в ряд Фурье данной функции в интервале </w:t>
      </w:r>
      <w:r>
        <w:rPr>
          <w:noProof/>
          <w:sz w:val="36"/>
          <w:szCs w:val="36"/>
          <w:vertAlign w:val="subscript"/>
        </w:rPr>
        <w:drawing>
          <wp:inline distT="0" distB="0" distL="114300" distR="114300">
            <wp:extent cx="491490" cy="250190"/>
            <wp:effectExtent l="0" t="0" r="0" b="0"/>
            <wp:docPr id="14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найдите сумму указанного числового ряда. Изобразите графически три различные частичные суммы разложения функции в ряд Фурье, взяв первые несколько слагаемых ряда, а</w:t>
      </w:r>
      <w:r>
        <w:t xml:space="preserve"> также исходную функцию. От меть на графике  </w:t>
      </w:r>
    </w:p>
    <w:p w:rsidR="002951F6" w:rsidRDefault="002951F6">
      <w:pPr>
        <w:spacing w:line="276" w:lineRule="auto"/>
        <w:jc w:val="both"/>
      </w:pPr>
    </w:p>
    <w:p w:rsidR="002951F6" w:rsidRDefault="002951F6">
      <w:pPr>
        <w:rPr>
          <w:b/>
        </w:rPr>
      </w:pPr>
    </w:p>
    <w:p w:rsidR="002951F6" w:rsidRDefault="002951F6">
      <w:pPr>
        <w:rPr>
          <w:b/>
        </w:rPr>
      </w:pPr>
    </w:p>
    <w:p w:rsidR="002951F6" w:rsidRDefault="003D584B">
      <w:pPr>
        <w:rPr>
          <w:b/>
        </w:rPr>
      </w:pPr>
      <w:bookmarkStart w:id="2" w:name="_heading=h.30j0zll" w:colFirst="0" w:colLast="0"/>
      <w:bookmarkEnd w:id="2"/>
      <w:r>
        <w:rPr>
          <w:b/>
        </w:rPr>
        <w:lastRenderedPageBreak/>
        <w:t>№ команды и условие:</w:t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923289" cy="233045"/>
            <wp:effectExtent l="0" t="0" r="0" b="0"/>
            <wp:docPr id="14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289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664210" cy="448310"/>
            <wp:effectExtent l="0" t="0" r="0" b="0"/>
            <wp:docPr id="1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44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828039" cy="250190"/>
            <wp:effectExtent l="0" t="0" r="0" b="0"/>
            <wp:docPr id="1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039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784860" cy="448310"/>
            <wp:effectExtent l="0" t="0" r="0" b="0"/>
            <wp:docPr id="1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44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621030" cy="233045"/>
            <wp:effectExtent l="0" t="0" r="0" b="0"/>
            <wp:docPr id="1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030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810895" cy="431165"/>
            <wp:effectExtent l="0" t="0" r="0" b="0"/>
            <wp:docPr id="11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431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638175" cy="250190"/>
            <wp:effectExtent l="0" t="0" r="0" b="0"/>
            <wp:docPr id="1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50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758825" cy="448310"/>
            <wp:effectExtent l="0" t="0" r="0" b="0"/>
            <wp:docPr id="1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4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810895" cy="233045"/>
            <wp:effectExtent l="0" t="0" r="0" b="0"/>
            <wp:docPr id="11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690245" cy="457200"/>
            <wp:effectExtent l="0" t="0" r="0" b="0"/>
            <wp:docPr id="1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24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color w:val="000000"/>
        </w:rPr>
      </w:pP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810895" cy="233045"/>
            <wp:effectExtent l="0" t="0" r="0" b="0"/>
            <wp:docPr id="1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0895" cy="233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  <w:sz w:val="36"/>
          <w:szCs w:val="36"/>
          <w:vertAlign w:val="subscript"/>
        </w:rPr>
        <w:drawing>
          <wp:inline distT="0" distB="0" distL="114300" distR="114300">
            <wp:extent cx="1147445" cy="448310"/>
            <wp:effectExtent l="0" t="0" r="0" b="0"/>
            <wp:docPr id="12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7445" cy="448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f((x)= xsin(x) , Sum [(-1)^n]/(n^2-1)</w:t>
      </w:r>
    </w:p>
    <w:p w:rsidR="002951F6" w:rsidRDefault="003D584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(x)=xcos(x),  Sum[n(-1)^n]/(n^2-1)</w:t>
      </w:r>
    </w:p>
    <w:p w:rsidR="002951F6" w:rsidRDefault="002951F6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ind w:left="502"/>
        <w:jc w:val="both"/>
        <w:rPr>
          <w:color w:val="000000"/>
        </w:rPr>
      </w:pPr>
    </w:p>
    <w:p w:rsidR="002951F6" w:rsidRDefault="002951F6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line="276" w:lineRule="auto"/>
        <w:jc w:val="both"/>
      </w:pPr>
    </w:p>
    <w:p w:rsidR="002951F6" w:rsidRDefault="003D584B">
      <w:pPr>
        <w:rPr>
          <w:b/>
        </w:rPr>
      </w:pPr>
      <w:r>
        <w:rPr>
          <w:b/>
        </w:rPr>
        <w:t>План:</w:t>
      </w:r>
    </w:p>
    <w:p w:rsidR="002951F6" w:rsidRDefault="003D58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Представьте функцию её рядом Фурье. Определите, будет ли заданная функция являться суммой полученного ряда на всей числовой оси.</w:t>
      </w:r>
    </w:p>
    <w:p w:rsidR="002951F6" w:rsidRDefault="003D58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Изобразите функцию и её ряд Фурье на графике.</w:t>
      </w:r>
    </w:p>
    <w:p w:rsidR="002951F6" w:rsidRDefault="003D584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bookmarkStart w:id="3" w:name="_heading=h.1fob9te" w:colFirst="0" w:colLast="0"/>
      <w:bookmarkEnd w:id="3"/>
      <w:r>
        <w:rPr>
          <w:color w:val="000000"/>
        </w:rPr>
        <w:t xml:space="preserve">Зафиксируйте </w:t>
      </w:r>
      <w:r>
        <w:rPr>
          <w:i/>
          <w:color w:val="000000"/>
        </w:rPr>
        <w:t>x</w:t>
      </w:r>
      <w:r>
        <w:rPr>
          <w:color w:val="000000"/>
        </w:rPr>
        <w:t xml:space="preserve"> так, чтобы ряд Фурье содержал искомую сумму ряда. Выразите её из р</w:t>
      </w:r>
      <w:r>
        <w:rPr>
          <w:color w:val="000000"/>
        </w:rPr>
        <w:t>авенства функции и ряда.</w:t>
      </w:r>
    </w:p>
    <w:p w:rsidR="002951F6" w:rsidRDefault="002951F6">
      <w:pPr>
        <w:tabs>
          <w:tab w:val="left" w:pos="2835"/>
        </w:tabs>
        <w:spacing w:line="276" w:lineRule="auto"/>
        <w:jc w:val="both"/>
      </w:pPr>
    </w:p>
    <w:sectPr w:rsidR="002951F6">
      <w:pgSz w:w="11906" w:h="16838"/>
      <w:pgMar w:top="851" w:right="851" w:bottom="851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84B" w:rsidRDefault="003D584B">
      <w:r>
        <w:separator/>
      </w:r>
    </w:p>
  </w:endnote>
  <w:endnote w:type="continuationSeparator" w:id="0">
    <w:p w:rsidR="003D584B" w:rsidRDefault="003D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51F6" w:rsidRDefault="003D584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9545F">
      <w:rPr>
        <w:color w:val="000000"/>
      </w:rPr>
      <w:fldChar w:fldCharType="separate"/>
    </w:r>
    <w:r w:rsidR="00E9545F">
      <w:rPr>
        <w:noProof/>
        <w:color w:val="000000"/>
      </w:rPr>
      <w:t>2</w:t>
    </w:r>
    <w:r>
      <w:rPr>
        <w:color w:val="000000"/>
      </w:rPr>
      <w:fldChar w:fldCharType="end"/>
    </w:r>
  </w:p>
  <w:p w:rsidR="002951F6" w:rsidRDefault="002951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84B" w:rsidRDefault="003D584B">
      <w:r>
        <w:separator/>
      </w:r>
    </w:p>
  </w:footnote>
  <w:footnote w:type="continuationSeparator" w:id="0">
    <w:p w:rsidR="003D584B" w:rsidRDefault="003D5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44ABC"/>
    <w:multiLevelType w:val="multilevel"/>
    <w:tmpl w:val="BADAF45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52C74"/>
    <w:multiLevelType w:val="multilevel"/>
    <w:tmpl w:val="41828D7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277345"/>
    <w:multiLevelType w:val="multilevel"/>
    <w:tmpl w:val="B86C75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4406F"/>
    <w:multiLevelType w:val="multilevel"/>
    <w:tmpl w:val="356A6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7D2882"/>
    <w:multiLevelType w:val="multilevel"/>
    <w:tmpl w:val="8B129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AC7808"/>
    <w:multiLevelType w:val="multilevel"/>
    <w:tmpl w:val="5128D1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265C69"/>
    <w:multiLevelType w:val="multilevel"/>
    <w:tmpl w:val="E33AB6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951F6"/>
    <w:rsid w:val="002951F6"/>
    <w:rsid w:val="003D584B"/>
    <w:rsid w:val="00E9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56930"/>
  </w:style>
  <w:style w:type="paragraph" w:styleId="1">
    <w:name w:val="heading 1"/>
    <w:basedOn w:val="a"/>
    <w:next w:val="a"/>
    <w:rsid w:val="009569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569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569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5693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9569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569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5693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569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9569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54B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B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56930"/>
  </w:style>
  <w:style w:type="paragraph" w:styleId="1">
    <w:name w:val="heading 1"/>
    <w:basedOn w:val="a"/>
    <w:next w:val="a"/>
    <w:rsid w:val="0095693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5693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569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5693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rsid w:val="009569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569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956930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9569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95693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54BC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B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desmos.com/calculator/uximpjelgn" TargetMode="External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www.geogebra.org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hyperlink" Target="https://www.desmos.com/calculato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Or+Pjb9n32sTAomP3OYmKKzcng==">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Сандов</cp:lastModifiedBy>
  <cp:revision>2</cp:revision>
  <dcterms:created xsi:type="dcterms:W3CDTF">2022-10-21T15:48:00Z</dcterms:created>
  <dcterms:modified xsi:type="dcterms:W3CDTF">2023-05-22T08:28:00Z</dcterms:modified>
</cp:coreProperties>
</file>