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FB5C7" w14:textId="70689A84" w:rsidR="00EE22A2" w:rsidRPr="0027321F" w:rsidRDefault="0027321F" w:rsidP="0027321F">
      <w:pPr>
        <w:spacing w:after="0"/>
        <w:rPr>
          <w:rFonts w:asciiTheme="majorHAnsi" w:hAnsiTheme="majorHAnsi"/>
        </w:rPr>
      </w:pPr>
      <w:r w:rsidRPr="0027321F">
        <w:rPr>
          <w:rFonts w:asciiTheme="majorHAnsi" w:hAnsiTheme="majorHAnsi"/>
        </w:rPr>
        <w:t xml:space="preserve">Mission Statement: </w:t>
      </w:r>
    </w:p>
    <w:p w14:paraId="3256A6B2" w14:textId="784B0122" w:rsidR="0027321F" w:rsidRPr="0027321F" w:rsidRDefault="0027321F" w:rsidP="0027321F">
      <w:pPr>
        <w:spacing w:after="0"/>
        <w:rPr>
          <w:rFonts w:asciiTheme="majorHAnsi" w:hAnsiTheme="majorHAnsi"/>
        </w:rPr>
      </w:pPr>
      <w:r w:rsidRPr="0027321F">
        <w:rPr>
          <w:rFonts w:asciiTheme="majorHAnsi" w:hAnsiTheme="majorHAnsi"/>
        </w:rPr>
        <w:t>The Data Science Instructional Support Coordinator at Bryn Mawr College is dedicated to democratizing data science and enhancing data literacy across all disciplines. By fostering an inclusive and supportive environment, we empower faculty, students, and staff with the skills and resources necessary to leverage data for academic excellence and innovation.</w:t>
      </w:r>
    </w:p>
    <w:p w14:paraId="24ED511F" w14:textId="77777777" w:rsidR="0027321F" w:rsidRPr="0027321F" w:rsidRDefault="0027321F" w:rsidP="0027321F">
      <w:pPr>
        <w:spacing w:after="0"/>
        <w:rPr>
          <w:rFonts w:asciiTheme="majorHAnsi" w:hAnsiTheme="majorHAnsi"/>
        </w:rPr>
      </w:pPr>
    </w:p>
    <w:p w14:paraId="262EE642" w14:textId="089CD6EC" w:rsidR="0027321F" w:rsidRPr="0027321F" w:rsidRDefault="0027321F" w:rsidP="0027321F">
      <w:pPr>
        <w:spacing w:after="0"/>
        <w:rPr>
          <w:rFonts w:asciiTheme="majorHAnsi" w:hAnsiTheme="majorHAnsi"/>
        </w:rPr>
      </w:pPr>
      <w:r w:rsidRPr="0027321F">
        <w:rPr>
          <w:rFonts w:asciiTheme="majorHAnsi" w:hAnsiTheme="majorHAnsi"/>
        </w:rPr>
        <w:t xml:space="preserve">Goals: </w:t>
      </w:r>
    </w:p>
    <w:p w14:paraId="44F98853" w14:textId="0B560AEE" w:rsidR="0027321F" w:rsidRPr="0027321F" w:rsidRDefault="0027321F" w:rsidP="0027321F">
      <w:pPr>
        <w:pStyle w:val="ListParagraph"/>
        <w:numPr>
          <w:ilvl w:val="0"/>
          <w:numId w:val="3"/>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b/>
          <w:bCs/>
          <w:kern w:val="0"/>
          <w14:ligatures w14:val="none"/>
        </w:rPr>
        <w:t>Support Interdisciplinary Data Science Education</w:t>
      </w:r>
      <w:r w:rsidRPr="0027321F">
        <w:rPr>
          <w:rFonts w:asciiTheme="majorHAnsi" w:eastAsia="Times New Roman" w:hAnsiTheme="majorHAnsi" w:cs="Times New Roman"/>
          <w:kern w:val="0"/>
          <w14:ligatures w14:val="none"/>
        </w:rPr>
        <w:t>: Collaborate with faculty to develop and teach courses that integrate data science across various disciplines, enriching the Data Science minor.</w:t>
      </w:r>
    </w:p>
    <w:p w14:paraId="33EFAC73" w14:textId="094FD46F" w:rsidR="0027321F" w:rsidRPr="0027321F" w:rsidRDefault="0027321F" w:rsidP="0027321F">
      <w:pPr>
        <w:pStyle w:val="ListParagraph"/>
        <w:numPr>
          <w:ilvl w:val="0"/>
          <w:numId w:val="3"/>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b/>
          <w:bCs/>
          <w:kern w:val="0"/>
          <w14:ligatures w14:val="none"/>
        </w:rPr>
        <w:t>Enhance Data Competency</w:t>
      </w:r>
      <w:r w:rsidRPr="0027321F">
        <w:rPr>
          <w:rFonts w:asciiTheme="majorHAnsi" w:eastAsia="Times New Roman" w:hAnsiTheme="majorHAnsi" w:cs="Times New Roman"/>
          <w:kern w:val="0"/>
          <w14:ligatures w14:val="none"/>
        </w:rPr>
        <w:t>: Provide workshops, consultations, and resources to build statistical and data-science skills among the college community.</w:t>
      </w:r>
    </w:p>
    <w:p w14:paraId="0CB77885" w14:textId="768CF284" w:rsidR="0027321F" w:rsidRPr="0027321F" w:rsidRDefault="0027321F" w:rsidP="0027321F">
      <w:pPr>
        <w:pStyle w:val="ListParagraph"/>
        <w:numPr>
          <w:ilvl w:val="0"/>
          <w:numId w:val="3"/>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b/>
          <w:bCs/>
          <w:kern w:val="0"/>
          <w14:ligatures w14:val="none"/>
        </w:rPr>
        <w:t>Sustain and Grow Support Services</w:t>
      </w:r>
      <w:r w:rsidRPr="0027321F">
        <w:rPr>
          <w:rFonts w:asciiTheme="majorHAnsi" w:eastAsia="Times New Roman" w:hAnsiTheme="majorHAnsi" w:cs="Times New Roman"/>
          <w:kern w:val="0"/>
          <w14:ligatures w14:val="none"/>
        </w:rPr>
        <w:t>: Establish and manage robust, sustainable support structures for data science tools and methodologies.</w:t>
      </w:r>
      <w:r w:rsidR="00793C72">
        <w:rPr>
          <w:rFonts w:asciiTheme="majorHAnsi" w:eastAsia="Times New Roman" w:hAnsiTheme="majorHAnsi" w:cs="Times New Roman"/>
          <w:kern w:val="0"/>
          <w14:ligatures w14:val="none"/>
        </w:rPr>
        <w:t xml:space="preserve"> This may include </w:t>
      </w:r>
      <w:r w:rsidR="00733B7B">
        <w:rPr>
          <w:rFonts w:asciiTheme="majorHAnsi" w:eastAsia="Times New Roman" w:hAnsiTheme="majorHAnsi" w:cs="Times New Roman"/>
          <w:kern w:val="0"/>
          <w14:ligatures w14:val="none"/>
        </w:rPr>
        <w:t>software resources</w:t>
      </w:r>
      <w:r w:rsidR="00DA279C">
        <w:rPr>
          <w:rFonts w:asciiTheme="majorHAnsi" w:eastAsia="Times New Roman" w:hAnsiTheme="majorHAnsi" w:cs="Times New Roman"/>
          <w:kern w:val="0"/>
          <w14:ligatures w14:val="none"/>
        </w:rPr>
        <w:t xml:space="preserve"> and hardware resources. </w:t>
      </w:r>
    </w:p>
    <w:p w14:paraId="300E2F8B" w14:textId="07C79DE6" w:rsidR="0027321F" w:rsidRPr="0027321F" w:rsidRDefault="0027321F" w:rsidP="0027321F">
      <w:pPr>
        <w:pStyle w:val="ListParagraph"/>
        <w:numPr>
          <w:ilvl w:val="0"/>
          <w:numId w:val="3"/>
        </w:numPr>
        <w:spacing w:after="0"/>
        <w:rPr>
          <w:rFonts w:asciiTheme="majorHAnsi" w:hAnsiTheme="majorHAnsi"/>
        </w:rPr>
      </w:pPr>
      <w:r w:rsidRPr="0027321F">
        <w:rPr>
          <w:rFonts w:asciiTheme="majorHAnsi" w:eastAsia="Times New Roman" w:hAnsiTheme="majorHAnsi" w:cs="Times New Roman"/>
          <w:b/>
          <w:bCs/>
          <w:kern w:val="0"/>
          <w14:ligatures w14:val="none"/>
        </w:rPr>
        <w:t>Promote Inclusive Learning</w:t>
      </w:r>
      <w:r w:rsidRPr="0027321F">
        <w:rPr>
          <w:rFonts w:asciiTheme="majorHAnsi" w:eastAsia="Times New Roman" w:hAnsiTheme="majorHAnsi" w:cs="Times New Roman"/>
          <w:kern w:val="0"/>
          <w14:ligatures w14:val="none"/>
        </w:rPr>
        <w:t>: Engage a diverse range of faculty, students, and staff, ensuring accessibility and universal design principles are integrated into all instructional support services.</w:t>
      </w:r>
    </w:p>
    <w:p w14:paraId="52A0D9E7" w14:textId="77777777" w:rsidR="0027321F" w:rsidRPr="0027321F" w:rsidRDefault="0027321F" w:rsidP="0027321F">
      <w:pPr>
        <w:spacing w:after="0"/>
        <w:rPr>
          <w:rFonts w:asciiTheme="majorHAnsi" w:hAnsiTheme="majorHAnsi"/>
        </w:rPr>
      </w:pPr>
    </w:p>
    <w:p w14:paraId="11F2B939" w14:textId="08E5BBF7" w:rsidR="0027321F" w:rsidRPr="0027321F" w:rsidRDefault="0027321F" w:rsidP="0027321F">
      <w:pPr>
        <w:spacing w:after="0"/>
        <w:rPr>
          <w:rFonts w:asciiTheme="majorHAnsi" w:hAnsiTheme="majorHAnsi"/>
        </w:rPr>
      </w:pPr>
      <w:r w:rsidRPr="0027321F">
        <w:rPr>
          <w:rFonts w:asciiTheme="majorHAnsi" w:hAnsiTheme="majorHAnsi"/>
        </w:rPr>
        <w:t>Services:</w:t>
      </w:r>
    </w:p>
    <w:p w14:paraId="41BAE9C4" w14:textId="70351CB6" w:rsidR="0027321F" w:rsidRPr="0027321F" w:rsidRDefault="0027321F" w:rsidP="0027321F">
      <w:pPr>
        <w:pStyle w:val="ListParagraph"/>
        <w:numPr>
          <w:ilvl w:val="0"/>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b/>
          <w:bCs/>
          <w:kern w:val="0"/>
          <w14:ligatures w14:val="none"/>
        </w:rPr>
        <w:t>Course Development and Teaching Support</w:t>
      </w:r>
      <w:r w:rsidRPr="0027321F">
        <w:rPr>
          <w:rFonts w:asciiTheme="majorHAnsi" w:eastAsia="Times New Roman" w:hAnsiTheme="majorHAnsi" w:cs="Times New Roman"/>
          <w:kern w:val="0"/>
          <w14:ligatures w14:val="none"/>
        </w:rPr>
        <w:t>:</w:t>
      </w:r>
    </w:p>
    <w:p w14:paraId="3AA6D1C1" w14:textId="77777777" w:rsidR="0027321F" w:rsidRPr="0027321F" w:rsidRDefault="0027321F" w:rsidP="0027321F">
      <w:pPr>
        <w:numPr>
          <w:ilvl w:val="1"/>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kern w:val="0"/>
          <w14:ligatures w14:val="none"/>
        </w:rPr>
        <w:t>Assist faculty in creating and refining data science courses.</w:t>
      </w:r>
    </w:p>
    <w:p w14:paraId="2CC9B2E1" w14:textId="77777777" w:rsidR="0027321F" w:rsidRPr="0027321F" w:rsidRDefault="0027321F" w:rsidP="0027321F">
      <w:pPr>
        <w:numPr>
          <w:ilvl w:val="1"/>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kern w:val="0"/>
          <w14:ligatures w14:val="none"/>
        </w:rPr>
        <w:t>Teach one academic course (or equivalent) per year in the Data Science program.</w:t>
      </w:r>
    </w:p>
    <w:p w14:paraId="50E02C71" w14:textId="1C1E6D57" w:rsidR="0027321F" w:rsidRPr="0027321F" w:rsidRDefault="0027321F" w:rsidP="0027321F">
      <w:pPr>
        <w:pStyle w:val="ListParagraph"/>
        <w:numPr>
          <w:ilvl w:val="0"/>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b/>
          <w:bCs/>
          <w:kern w:val="0"/>
          <w14:ligatures w14:val="none"/>
        </w:rPr>
        <w:t>Consultation and Troubleshooting</w:t>
      </w:r>
      <w:r w:rsidRPr="0027321F">
        <w:rPr>
          <w:rFonts w:asciiTheme="majorHAnsi" w:eastAsia="Times New Roman" w:hAnsiTheme="majorHAnsi" w:cs="Times New Roman"/>
          <w:kern w:val="0"/>
          <w14:ligatures w14:val="none"/>
        </w:rPr>
        <w:t>:</w:t>
      </w:r>
    </w:p>
    <w:p w14:paraId="019B6157" w14:textId="799BE675" w:rsidR="00DA279C" w:rsidRPr="0027321F" w:rsidRDefault="0027321F" w:rsidP="00DA279C">
      <w:pPr>
        <w:numPr>
          <w:ilvl w:val="1"/>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kern w:val="0"/>
          <w14:ligatures w14:val="none"/>
        </w:rPr>
        <w:t>Provide expert consultation for data-related software such as Excel, SPSS, STATA, RStudio/Posit Cloud, and GitHub</w:t>
      </w:r>
      <w:r w:rsidR="00DA279C">
        <w:rPr>
          <w:rFonts w:asciiTheme="majorHAnsi" w:eastAsia="Times New Roman" w:hAnsiTheme="majorHAnsi" w:cs="Times New Roman"/>
          <w:kern w:val="0"/>
          <w14:ligatures w14:val="none"/>
        </w:rPr>
        <w:t xml:space="preserve"> along with consultation on relevant coding languages such as Python and R. </w:t>
      </w:r>
    </w:p>
    <w:p w14:paraId="35BC0A2A" w14:textId="77777777" w:rsidR="0027321F" w:rsidRPr="0027321F" w:rsidRDefault="0027321F" w:rsidP="0027321F">
      <w:pPr>
        <w:numPr>
          <w:ilvl w:val="1"/>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kern w:val="0"/>
          <w14:ligatures w14:val="none"/>
        </w:rPr>
        <w:t>Offer troubleshooting support to faculty and students to ensure seamless use of data tools.</w:t>
      </w:r>
    </w:p>
    <w:p w14:paraId="09DEBC89" w14:textId="42BE0041" w:rsidR="0027321F" w:rsidRPr="0027321F" w:rsidRDefault="0027321F" w:rsidP="0027321F">
      <w:pPr>
        <w:pStyle w:val="ListParagraph"/>
        <w:numPr>
          <w:ilvl w:val="0"/>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b/>
          <w:bCs/>
          <w:kern w:val="0"/>
          <w14:ligatures w14:val="none"/>
        </w:rPr>
        <w:t>Workshops and Training</w:t>
      </w:r>
      <w:r w:rsidRPr="0027321F">
        <w:rPr>
          <w:rFonts w:asciiTheme="majorHAnsi" w:eastAsia="Times New Roman" w:hAnsiTheme="majorHAnsi" w:cs="Times New Roman"/>
          <w:kern w:val="0"/>
          <w14:ligatures w14:val="none"/>
        </w:rPr>
        <w:t>:</w:t>
      </w:r>
    </w:p>
    <w:p w14:paraId="40F38DFD" w14:textId="77777777" w:rsidR="0027321F" w:rsidRPr="0027321F" w:rsidRDefault="0027321F" w:rsidP="0027321F">
      <w:pPr>
        <w:numPr>
          <w:ilvl w:val="1"/>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kern w:val="0"/>
          <w14:ligatures w14:val="none"/>
        </w:rPr>
        <w:t>Conduct workshops on data science skills and statistical methods.</w:t>
      </w:r>
    </w:p>
    <w:p w14:paraId="5A9B01EB" w14:textId="4F108DE1" w:rsidR="0027321F" w:rsidRPr="0027321F" w:rsidRDefault="0027321F" w:rsidP="0027321F">
      <w:pPr>
        <w:numPr>
          <w:ilvl w:val="1"/>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kern w:val="0"/>
          <w14:ligatures w14:val="none"/>
        </w:rPr>
        <w:t>Facilitate communities of practice to foster peer learning and collaboration.</w:t>
      </w:r>
      <w:r w:rsidR="00DA279C">
        <w:rPr>
          <w:rFonts w:asciiTheme="majorHAnsi" w:eastAsia="Times New Roman" w:hAnsiTheme="majorHAnsi" w:cs="Times New Roman"/>
          <w:kern w:val="0"/>
          <w14:ligatures w14:val="none"/>
        </w:rPr>
        <w:t xml:space="preserve"> This may appear as Office Hours or </w:t>
      </w:r>
      <w:proofErr w:type="gramStart"/>
      <w:r w:rsidR="00DA279C">
        <w:rPr>
          <w:rFonts w:asciiTheme="majorHAnsi" w:eastAsia="Times New Roman" w:hAnsiTheme="majorHAnsi" w:cs="Times New Roman"/>
          <w:kern w:val="0"/>
          <w14:ligatures w14:val="none"/>
        </w:rPr>
        <w:t>a</w:t>
      </w:r>
      <w:proofErr w:type="gramEnd"/>
      <w:r w:rsidR="00DA279C">
        <w:rPr>
          <w:rFonts w:asciiTheme="majorHAnsi" w:eastAsia="Times New Roman" w:hAnsiTheme="majorHAnsi" w:cs="Times New Roman"/>
          <w:kern w:val="0"/>
          <w14:ligatures w14:val="none"/>
        </w:rPr>
        <w:t xml:space="preserve"> open workspace (Studio, Hackerspace, etc.). </w:t>
      </w:r>
    </w:p>
    <w:p w14:paraId="07A57A81" w14:textId="4067543E" w:rsidR="0027321F" w:rsidRPr="0027321F" w:rsidRDefault="0027321F" w:rsidP="0027321F">
      <w:pPr>
        <w:pStyle w:val="ListParagraph"/>
        <w:numPr>
          <w:ilvl w:val="0"/>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b/>
          <w:bCs/>
          <w:kern w:val="0"/>
          <w14:ligatures w14:val="none"/>
        </w:rPr>
        <w:t>Resource Development</w:t>
      </w:r>
      <w:r w:rsidRPr="0027321F">
        <w:rPr>
          <w:rFonts w:asciiTheme="majorHAnsi" w:eastAsia="Times New Roman" w:hAnsiTheme="majorHAnsi" w:cs="Times New Roman"/>
          <w:kern w:val="0"/>
          <w14:ligatures w14:val="none"/>
        </w:rPr>
        <w:t>:</w:t>
      </w:r>
    </w:p>
    <w:p w14:paraId="72594A14" w14:textId="77777777" w:rsidR="0027321F" w:rsidRPr="0027321F" w:rsidRDefault="0027321F" w:rsidP="0027321F">
      <w:pPr>
        <w:numPr>
          <w:ilvl w:val="1"/>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kern w:val="0"/>
          <w14:ligatures w14:val="none"/>
        </w:rPr>
        <w:t>Create and maintain educational resources that support data literacy and competency.</w:t>
      </w:r>
    </w:p>
    <w:p w14:paraId="667BC957" w14:textId="77777777" w:rsidR="0027321F" w:rsidRPr="0027321F" w:rsidRDefault="0027321F" w:rsidP="0027321F">
      <w:pPr>
        <w:numPr>
          <w:ilvl w:val="1"/>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kern w:val="0"/>
          <w14:ligatures w14:val="none"/>
        </w:rPr>
        <w:t>Develop guides, tutorials, and documentation for data science tools and practices.</w:t>
      </w:r>
    </w:p>
    <w:p w14:paraId="35E7F3FC" w14:textId="52E50A90" w:rsidR="0027321F" w:rsidRPr="0027321F" w:rsidRDefault="0027321F" w:rsidP="0027321F">
      <w:pPr>
        <w:pStyle w:val="ListParagraph"/>
        <w:numPr>
          <w:ilvl w:val="0"/>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b/>
          <w:bCs/>
          <w:kern w:val="0"/>
          <w14:ligatures w14:val="none"/>
        </w:rPr>
        <w:t>Collaboration and Outreach</w:t>
      </w:r>
      <w:r w:rsidRPr="0027321F">
        <w:rPr>
          <w:rFonts w:asciiTheme="majorHAnsi" w:eastAsia="Times New Roman" w:hAnsiTheme="majorHAnsi" w:cs="Times New Roman"/>
          <w:kern w:val="0"/>
          <w14:ligatures w14:val="none"/>
        </w:rPr>
        <w:t>:</w:t>
      </w:r>
    </w:p>
    <w:p w14:paraId="1E87DB2C" w14:textId="77777777" w:rsidR="0027321F" w:rsidRPr="0027321F" w:rsidRDefault="0027321F" w:rsidP="0027321F">
      <w:pPr>
        <w:numPr>
          <w:ilvl w:val="1"/>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kern w:val="0"/>
          <w14:ligatures w14:val="none"/>
        </w:rPr>
        <w:t>Work with faculty, students, and staff to integrate data science into their projects and research.</w:t>
      </w:r>
    </w:p>
    <w:p w14:paraId="5CEFEB8B" w14:textId="2A863B71" w:rsidR="0027321F" w:rsidRPr="0027321F" w:rsidRDefault="0027321F" w:rsidP="0027321F">
      <w:pPr>
        <w:numPr>
          <w:ilvl w:val="1"/>
          <w:numId w:val="10"/>
        </w:numPr>
        <w:spacing w:after="0" w:line="240" w:lineRule="auto"/>
        <w:rPr>
          <w:rFonts w:asciiTheme="majorHAnsi" w:eastAsia="Times New Roman" w:hAnsiTheme="majorHAnsi" w:cs="Times New Roman"/>
          <w:kern w:val="0"/>
          <w14:ligatures w14:val="none"/>
        </w:rPr>
      </w:pPr>
      <w:r w:rsidRPr="0027321F">
        <w:rPr>
          <w:rFonts w:asciiTheme="majorHAnsi" w:eastAsia="Times New Roman" w:hAnsiTheme="majorHAnsi" w:cs="Times New Roman"/>
          <w:kern w:val="0"/>
          <w14:ligatures w14:val="none"/>
        </w:rPr>
        <w:lastRenderedPageBreak/>
        <w:t>Promote data science education and support services across the college community</w:t>
      </w:r>
      <w:r w:rsidR="00DA279C">
        <w:rPr>
          <w:rFonts w:asciiTheme="majorHAnsi" w:eastAsia="Times New Roman" w:hAnsiTheme="majorHAnsi" w:cs="Times New Roman"/>
          <w:kern w:val="0"/>
          <w14:ligatures w14:val="none"/>
        </w:rPr>
        <w:t xml:space="preserve"> through reaching out to faculty and staff. </w:t>
      </w:r>
    </w:p>
    <w:p w14:paraId="1DD19D1D" w14:textId="77777777" w:rsidR="0027321F" w:rsidRPr="0027321F" w:rsidRDefault="0027321F">
      <w:pPr>
        <w:rPr>
          <w:rFonts w:asciiTheme="majorHAnsi" w:hAnsiTheme="majorHAnsi"/>
        </w:rPr>
      </w:pPr>
    </w:p>
    <w:sectPr w:rsidR="0027321F" w:rsidRPr="0027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264"/>
    <w:multiLevelType w:val="multilevel"/>
    <w:tmpl w:val="8FCA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3820"/>
    <w:multiLevelType w:val="hybridMultilevel"/>
    <w:tmpl w:val="C724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77BAC"/>
    <w:multiLevelType w:val="hybridMultilevel"/>
    <w:tmpl w:val="83062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7797F"/>
    <w:multiLevelType w:val="multilevel"/>
    <w:tmpl w:val="8262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33B22"/>
    <w:multiLevelType w:val="multilevel"/>
    <w:tmpl w:val="6E4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B4AA5"/>
    <w:multiLevelType w:val="hybridMultilevel"/>
    <w:tmpl w:val="40F20A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912CF"/>
    <w:multiLevelType w:val="multilevel"/>
    <w:tmpl w:val="7064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957F4"/>
    <w:multiLevelType w:val="hybridMultilevel"/>
    <w:tmpl w:val="EC4CB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B1B49"/>
    <w:multiLevelType w:val="multilevel"/>
    <w:tmpl w:val="092E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A6FE6"/>
    <w:multiLevelType w:val="hybridMultilevel"/>
    <w:tmpl w:val="1254963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29916">
    <w:abstractNumId w:val="2"/>
  </w:num>
  <w:num w:numId="2" w16cid:durableId="1003118951">
    <w:abstractNumId w:val="9"/>
  </w:num>
  <w:num w:numId="3" w16cid:durableId="1630822332">
    <w:abstractNumId w:val="1"/>
  </w:num>
  <w:num w:numId="4" w16cid:durableId="388572012">
    <w:abstractNumId w:val="5"/>
  </w:num>
  <w:num w:numId="5" w16cid:durableId="1594049484">
    <w:abstractNumId w:val="6"/>
  </w:num>
  <w:num w:numId="6" w16cid:durableId="1971550045">
    <w:abstractNumId w:val="3"/>
  </w:num>
  <w:num w:numId="7" w16cid:durableId="202207941">
    <w:abstractNumId w:val="8"/>
  </w:num>
  <w:num w:numId="8" w16cid:durableId="144713149">
    <w:abstractNumId w:val="4"/>
  </w:num>
  <w:num w:numId="9" w16cid:durableId="1414738547">
    <w:abstractNumId w:val="0"/>
  </w:num>
  <w:num w:numId="10" w16cid:durableId="389350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1F"/>
    <w:rsid w:val="000E68EC"/>
    <w:rsid w:val="0027321F"/>
    <w:rsid w:val="004F7C87"/>
    <w:rsid w:val="005B1CA3"/>
    <w:rsid w:val="00733B7B"/>
    <w:rsid w:val="00793C72"/>
    <w:rsid w:val="0086593C"/>
    <w:rsid w:val="00DA279C"/>
    <w:rsid w:val="00EE22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852F"/>
  <w15:chartTrackingRefBased/>
  <w15:docId w15:val="{0049C070-740B-4FF6-A904-217F5687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21F"/>
    <w:rPr>
      <w:rFonts w:eastAsiaTheme="majorEastAsia" w:cstheme="majorBidi"/>
      <w:color w:val="272727" w:themeColor="text1" w:themeTint="D8"/>
    </w:rPr>
  </w:style>
  <w:style w:type="paragraph" w:styleId="Title">
    <w:name w:val="Title"/>
    <w:basedOn w:val="Normal"/>
    <w:next w:val="Normal"/>
    <w:link w:val="TitleChar"/>
    <w:uiPriority w:val="10"/>
    <w:qFormat/>
    <w:rsid w:val="00273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21F"/>
    <w:pPr>
      <w:spacing w:before="160"/>
      <w:jc w:val="center"/>
    </w:pPr>
    <w:rPr>
      <w:i/>
      <w:iCs/>
      <w:color w:val="404040" w:themeColor="text1" w:themeTint="BF"/>
    </w:rPr>
  </w:style>
  <w:style w:type="character" w:customStyle="1" w:styleId="QuoteChar">
    <w:name w:val="Quote Char"/>
    <w:basedOn w:val="DefaultParagraphFont"/>
    <w:link w:val="Quote"/>
    <w:uiPriority w:val="29"/>
    <w:rsid w:val="0027321F"/>
    <w:rPr>
      <w:i/>
      <w:iCs/>
      <w:color w:val="404040" w:themeColor="text1" w:themeTint="BF"/>
    </w:rPr>
  </w:style>
  <w:style w:type="paragraph" w:styleId="ListParagraph">
    <w:name w:val="List Paragraph"/>
    <w:basedOn w:val="Normal"/>
    <w:uiPriority w:val="34"/>
    <w:qFormat/>
    <w:rsid w:val="0027321F"/>
    <w:pPr>
      <w:ind w:left="720"/>
      <w:contextualSpacing/>
    </w:pPr>
  </w:style>
  <w:style w:type="character" w:styleId="IntenseEmphasis">
    <w:name w:val="Intense Emphasis"/>
    <w:basedOn w:val="DefaultParagraphFont"/>
    <w:uiPriority w:val="21"/>
    <w:qFormat/>
    <w:rsid w:val="0027321F"/>
    <w:rPr>
      <w:i/>
      <w:iCs/>
      <w:color w:val="0F4761" w:themeColor="accent1" w:themeShade="BF"/>
    </w:rPr>
  </w:style>
  <w:style w:type="paragraph" w:styleId="IntenseQuote">
    <w:name w:val="Intense Quote"/>
    <w:basedOn w:val="Normal"/>
    <w:next w:val="Normal"/>
    <w:link w:val="IntenseQuoteChar"/>
    <w:uiPriority w:val="30"/>
    <w:qFormat/>
    <w:rsid w:val="00273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21F"/>
    <w:rPr>
      <w:i/>
      <w:iCs/>
      <w:color w:val="0F4761" w:themeColor="accent1" w:themeShade="BF"/>
    </w:rPr>
  </w:style>
  <w:style w:type="character" w:styleId="IntenseReference">
    <w:name w:val="Intense Reference"/>
    <w:basedOn w:val="DefaultParagraphFont"/>
    <w:uiPriority w:val="32"/>
    <w:qFormat/>
    <w:rsid w:val="0027321F"/>
    <w:rPr>
      <w:b/>
      <w:bCs/>
      <w:smallCaps/>
      <w:color w:val="0F4761" w:themeColor="accent1" w:themeShade="BF"/>
      <w:spacing w:val="5"/>
    </w:rPr>
  </w:style>
  <w:style w:type="character" w:styleId="Strong">
    <w:name w:val="Strong"/>
    <w:basedOn w:val="DefaultParagraphFont"/>
    <w:uiPriority w:val="22"/>
    <w:qFormat/>
    <w:rsid w:val="0027321F"/>
    <w:rPr>
      <w:b/>
      <w:bCs/>
    </w:rPr>
  </w:style>
  <w:style w:type="paragraph" w:styleId="NormalWeb">
    <w:name w:val="Normal (Web)"/>
    <w:basedOn w:val="Normal"/>
    <w:uiPriority w:val="99"/>
    <w:semiHidden/>
    <w:unhideWhenUsed/>
    <w:rsid w:val="0027321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054326">
      <w:bodyDiv w:val="1"/>
      <w:marLeft w:val="0"/>
      <w:marRight w:val="0"/>
      <w:marTop w:val="0"/>
      <w:marBottom w:val="0"/>
      <w:divBdr>
        <w:top w:val="none" w:sz="0" w:space="0" w:color="auto"/>
        <w:left w:val="none" w:sz="0" w:space="0" w:color="auto"/>
        <w:bottom w:val="none" w:sz="0" w:space="0" w:color="auto"/>
        <w:right w:val="none" w:sz="0" w:space="0" w:color="auto"/>
      </w:divBdr>
    </w:div>
    <w:div w:id="210444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Pivirotto</dc:creator>
  <cp:keywords/>
  <dc:description/>
  <cp:lastModifiedBy>Alyssa Pivirotto</cp:lastModifiedBy>
  <cp:revision>1</cp:revision>
  <dcterms:created xsi:type="dcterms:W3CDTF">2024-06-17T13:19:00Z</dcterms:created>
  <dcterms:modified xsi:type="dcterms:W3CDTF">2024-06-17T13:56:00Z</dcterms:modified>
</cp:coreProperties>
</file>