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148" w:rsidRPr="00A27148" w:rsidRDefault="00A27148" w:rsidP="00A27148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7148">
        <w:rPr>
          <w:rFonts w:ascii="Times New Roman" w:hAnsi="Times New Roman" w:cs="Times New Roman"/>
          <w:b/>
          <w:sz w:val="28"/>
          <w:szCs w:val="28"/>
        </w:rPr>
        <w:t>Режим опорожнения бункера</w:t>
      </w:r>
    </w:p>
    <w:p w:rsidR="004B13DB" w:rsidRDefault="004B13DB" w:rsidP="000E4C5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Режим опорожнения предназначен для очистки бункера от грязи и пыли, собранной в процессе уборки. </w:t>
      </w:r>
      <w:r w:rsidR="00A27148">
        <w:rPr>
          <w:rFonts w:ascii="Times New Roman" w:hAnsi="Times New Roman" w:cs="Times New Roman"/>
          <w:sz w:val="28"/>
          <w:szCs w:val="28"/>
        </w:rPr>
        <w:t>Для этого необходимо открыть</w:t>
      </w:r>
      <w:r w:rsidR="00C24C43">
        <w:rPr>
          <w:rFonts w:ascii="Times New Roman" w:hAnsi="Times New Roman" w:cs="Times New Roman"/>
          <w:sz w:val="28"/>
          <w:szCs w:val="28"/>
        </w:rPr>
        <w:t xml:space="preserve"> и поднять</w:t>
      </w:r>
      <w:r w:rsidR="00A27148">
        <w:rPr>
          <w:rFonts w:ascii="Times New Roman" w:hAnsi="Times New Roman" w:cs="Times New Roman"/>
          <w:sz w:val="28"/>
          <w:szCs w:val="28"/>
        </w:rPr>
        <w:t xml:space="preserve"> бункер</w:t>
      </w:r>
      <w:r w:rsidR="00C24C43">
        <w:rPr>
          <w:rFonts w:ascii="Times New Roman" w:hAnsi="Times New Roman" w:cs="Times New Roman"/>
          <w:sz w:val="28"/>
          <w:szCs w:val="28"/>
        </w:rPr>
        <w:t>, очистить и</w:t>
      </w:r>
      <w:r w:rsidR="00A27148">
        <w:rPr>
          <w:rFonts w:ascii="Times New Roman" w:hAnsi="Times New Roman" w:cs="Times New Roman"/>
          <w:sz w:val="28"/>
          <w:szCs w:val="28"/>
        </w:rPr>
        <w:t xml:space="preserve"> промыть его внутренние поверхности.</w:t>
      </w:r>
    </w:p>
    <w:p w:rsidR="004B13DB" w:rsidRDefault="004B13DB" w:rsidP="000E4C5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работы </w:t>
      </w:r>
      <w:r w:rsidR="000E4C58">
        <w:rPr>
          <w:rFonts w:ascii="Times New Roman" w:hAnsi="Times New Roman" w:cs="Times New Roman"/>
          <w:sz w:val="28"/>
          <w:szCs w:val="28"/>
        </w:rPr>
        <w:t>представляет собой следующее:</w:t>
      </w:r>
    </w:p>
    <w:p w:rsidR="000E4C58" w:rsidRDefault="00C24C43" w:rsidP="000E4C58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ПУО, который</w:t>
      </w:r>
      <w:r w:rsidR="000E4C58">
        <w:rPr>
          <w:rFonts w:ascii="Times New Roman" w:hAnsi="Times New Roman" w:cs="Times New Roman"/>
          <w:sz w:val="28"/>
          <w:szCs w:val="28"/>
        </w:rPr>
        <w:t xml:space="preserve"> включает в себя: запуск двигателя,</w:t>
      </w:r>
      <w:r>
        <w:rPr>
          <w:rFonts w:ascii="Times New Roman" w:hAnsi="Times New Roman" w:cs="Times New Roman"/>
          <w:sz w:val="28"/>
          <w:szCs w:val="28"/>
        </w:rPr>
        <w:t xml:space="preserve"> его</w:t>
      </w:r>
      <w:r w:rsidR="000E4C58">
        <w:rPr>
          <w:rFonts w:ascii="Times New Roman" w:hAnsi="Times New Roman" w:cs="Times New Roman"/>
          <w:sz w:val="28"/>
          <w:szCs w:val="28"/>
        </w:rPr>
        <w:t xml:space="preserve"> прогрев, открытие заслонок шахты правой и канала рециркуляции, выход на вспомогательный режим работы двигателя, выход на вспомогательный режим работы вентилятора и запуск гидросистемы.</w:t>
      </w:r>
    </w:p>
    <w:p w:rsidR="000E4C58" w:rsidRDefault="000E4C58" w:rsidP="000E4C58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режима, в котором будет использоваться </w:t>
      </w:r>
      <w:r w:rsidR="00C24C43">
        <w:rPr>
          <w:rFonts w:ascii="Times New Roman" w:hAnsi="Times New Roman" w:cs="Times New Roman"/>
          <w:sz w:val="28"/>
          <w:szCs w:val="28"/>
        </w:rPr>
        <w:t>ПУО</w:t>
      </w:r>
      <w:r>
        <w:rPr>
          <w:rFonts w:ascii="Times New Roman" w:hAnsi="Times New Roman" w:cs="Times New Roman"/>
          <w:sz w:val="28"/>
          <w:szCs w:val="28"/>
        </w:rPr>
        <w:t xml:space="preserve">: автоматизированная уборка, ручная уборка, </w:t>
      </w:r>
      <w:r w:rsidRPr="00C24C43">
        <w:rPr>
          <w:rFonts w:ascii="Times New Roman" w:hAnsi="Times New Roman" w:cs="Times New Roman"/>
          <w:b/>
          <w:sz w:val="28"/>
          <w:szCs w:val="28"/>
          <w:u w:val="single"/>
        </w:rPr>
        <w:t>опорожнение бункера</w:t>
      </w:r>
      <w:r>
        <w:rPr>
          <w:rFonts w:ascii="Times New Roman" w:hAnsi="Times New Roman" w:cs="Times New Roman"/>
          <w:sz w:val="28"/>
          <w:szCs w:val="28"/>
        </w:rPr>
        <w:t>, сервисный режим.</w:t>
      </w:r>
    </w:p>
    <w:p w:rsidR="000E4C58" w:rsidRDefault="000E4C58" w:rsidP="000E4C58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способа управления. Можно управлять бункером как из кабины, так и с </w:t>
      </w:r>
      <w:r w:rsidR="00C24C43">
        <w:rPr>
          <w:rFonts w:ascii="Times New Roman" w:hAnsi="Times New Roman" w:cs="Times New Roman"/>
          <w:sz w:val="28"/>
          <w:szCs w:val="28"/>
        </w:rPr>
        <w:t xml:space="preserve">выносного </w:t>
      </w:r>
      <w:r>
        <w:rPr>
          <w:rFonts w:ascii="Times New Roman" w:hAnsi="Times New Roman" w:cs="Times New Roman"/>
          <w:sz w:val="28"/>
          <w:szCs w:val="28"/>
        </w:rPr>
        <w:t xml:space="preserve">пульта. </w:t>
      </w:r>
    </w:p>
    <w:p w:rsidR="000E4C58" w:rsidRDefault="000E4C58" w:rsidP="000E4C58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E4C58">
        <w:rPr>
          <w:rFonts w:ascii="Times New Roman" w:hAnsi="Times New Roman" w:cs="Times New Roman"/>
          <w:sz w:val="28"/>
          <w:szCs w:val="28"/>
        </w:rPr>
        <w:t xml:space="preserve">При </w:t>
      </w:r>
      <w:r w:rsidRPr="00C24C43">
        <w:rPr>
          <w:rFonts w:ascii="Times New Roman" w:hAnsi="Times New Roman" w:cs="Times New Roman"/>
          <w:b/>
          <w:sz w:val="28"/>
          <w:szCs w:val="28"/>
          <w:u w:val="single"/>
        </w:rPr>
        <w:t>у</w:t>
      </w:r>
      <w:r w:rsidR="006C7AD3" w:rsidRPr="00C24C43">
        <w:rPr>
          <w:rFonts w:ascii="Times New Roman" w:hAnsi="Times New Roman" w:cs="Times New Roman"/>
          <w:b/>
          <w:sz w:val="28"/>
          <w:szCs w:val="28"/>
          <w:u w:val="single"/>
        </w:rPr>
        <w:t>правлении</w:t>
      </w:r>
      <w:r w:rsidRPr="00C24C43">
        <w:rPr>
          <w:rFonts w:ascii="Times New Roman" w:hAnsi="Times New Roman" w:cs="Times New Roman"/>
          <w:b/>
          <w:sz w:val="28"/>
          <w:szCs w:val="28"/>
          <w:u w:val="single"/>
        </w:rPr>
        <w:t xml:space="preserve"> бункером из кабины</w:t>
      </w:r>
      <w:r w:rsidRPr="000E4C58">
        <w:rPr>
          <w:rFonts w:ascii="Times New Roman" w:hAnsi="Times New Roman" w:cs="Times New Roman"/>
          <w:sz w:val="28"/>
          <w:szCs w:val="28"/>
        </w:rPr>
        <w:t xml:space="preserve"> поднят</w:t>
      </w:r>
      <w:r>
        <w:rPr>
          <w:rFonts w:ascii="Times New Roman" w:hAnsi="Times New Roman" w:cs="Times New Roman"/>
          <w:sz w:val="28"/>
          <w:szCs w:val="28"/>
        </w:rPr>
        <w:t>ие крышки бункера, а также</w:t>
      </w:r>
      <w:r w:rsidR="00AE593F">
        <w:rPr>
          <w:rFonts w:ascii="Times New Roman" w:hAnsi="Times New Roman" w:cs="Times New Roman"/>
          <w:sz w:val="28"/>
          <w:szCs w:val="28"/>
        </w:rPr>
        <w:t xml:space="preserve"> поднятие</w:t>
      </w:r>
      <w:r>
        <w:rPr>
          <w:rFonts w:ascii="Times New Roman" w:hAnsi="Times New Roman" w:cs="Times New Roman"/>
          <w:sz w:val="28"/>
          <w:szCs w:val="28"/>
        </w:rPr>
        <w:t xml:space="preserve"> самого бункера </w:t>
      </w:r>
      <w:r w:rsidR="00AE593F">
        <w:rPr>
          <w:rFonts w:ascii="Times New Roman" w:hAnsi="Times New Roman" w:cs="Times New Roman"/>
          <w:sz w:val="28"/>
          <w:szCs w:val="28"/>
        </w:rPr>
        <w:t xml:space="preserve">осуществляется кнопками с основного пульта управления. При этом безопасность обеспечивается предварительным включением </w:t>
      </w:r>
      <w:r w:rsidR="00036BA2">
        <w:rPr>
          <w:rFonts w:ascii="Times New Roman" w:hAnsi="Times New Roman" w:cs="Times New Roman"/>
          <w:sz w:val="28"/>
          <w:szCs w:val="28"/>
        </w:rPr>
        <w:t xml:space="preserve">освещения и </w:t>
      </w:r>
      <w:r w:rsidR="00AE593F">
        <w:rPr>
          <w:rFonts w:ascii="Times New Roman" w:hAnsi="Times New Roman" w:cs="Times New Roman"/>
          <w:sz w:val="28"/>
          <w:szCs w:val="28"/>
        </w:rPr>
        <w:t xml:space="preserve">видеозаписывающего оборудования кормы, с помощью </w:t>
      </w:r>
      <w:r w:rsidR="00036BA2">
        <w:rPr>
          <w:rFonts w:ascii="Times New Roman" w:hAnsi="Times New Roman" w:cs="Times New Roman"/>
          <w:sz w:val="28"/>
          <w:szCs w:val="28"/>
        </w:rPr>
        <w:t>чего</w:t>
      </w:r>
      <w:r w:rsidR="00AE593F">
        <w:rPr>
          <w:rFonts w:ascii="Times New Roman" w:hAnsi="Times New Roman" w:cs="Times New Roman"/>
          <w:sz w:val="28"/>
          <w:szCs w:val="28"/>
        </w:rPr>
        <w:t xml:space="preserve"> водитель </w:t>
      </w:r>
      <w:r w:rsidR="004A2689">
        <w:rPr>
          <w:rFonts w:ascii="Times New Roman" w:hAnsi="Times New Roman" w:cs="Times New Roman"/>
          <w:sz w:val="28"/>
          <w:szCs w:val="28"/>
        </w:rPr>
        <w:t>должен</w:t>
      </w:r>
      <w:r w:rsidR="00AE593F">
        <w:rPr>
          <w:rFonts w:ascii="Times New Roman" w:hAnsi="Times New Roman" w:cs="Times New Roman"/>
          <w:sz w:val="28"/>
          <w:szCs w:val="28"/>
        </w:rPr>
        <w:t xml:space="preserve"> убедиться в наличии (отсутствии) препятствий для открытия бункера и его крышки.</w:t>
      </w:r>
      <w:r w:rsidR="00036BA2">
        <w:rPr>
          <w:rFonts w:ascii="Times New Roman" w:hAnsi="Times New Roman" w:cs="Times New Roman"/>
          <w:sz w:val="28"/>
          <w:szCs w:val="28"/>
        </w:rPr>
        <w:t xml:space="preserve"> По завершении работы освещение и видеозаписывающее оборудование кормы отключается.</w:t>
      </w:r>
    </w:p>
    <w:p w:rsidR="00036BA2" w:rsidRDefault="00AE593F" w:rsidP="00036BA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Pr="00C24C43">
        <w:rPr>
          <w:rFonts w:ascii="Times New Roman" w:hAnsi="Times New Roman" w:cs="Times New Roman"/>
          <w:b/>
          <w:sz w:val="28"/>
          <w:szCs w:val="28"/>
          <w:u w:val="single"/>
        </w:rPr>
        <w:t>управлении бункером с пульта</w:t>
      </w:r>
      <w:r>
        <w:rPr>
          <w:rFonts w:ascii="Times New Roman" w:hAnsi="Times New Roman" w:cs="Times New Roman"/>
          <w:sz w:val="28"/>
          <w:szCs w:val="28"/>
        </w:rPr>
        <w:t xml:space="preserve"> поднятие крышки бункера, а также поднятие самого бункера осуществляется кнопками с выносного пульта подключаемого снаружи машины</w:t>
      </w:r>
      <w:r w:rsidR="006C7AD3">
        <w:rPr>
          <w:rFonts w:ascii="Times New Roman" w:hAnsi="Times New Roman" w:cs="Times New Roman"/>
          <w:sz w:val="28"/>
          <w:szCs w:val="28"/>
        </w:rPr>
        <w:t xml:space="preserve">. </w:t>
      </w:r>
      <w:r w:rsidR="004A2689">
        <w:rPr>
          <w:rFonts w:ascii="Times New Roman" w:hAnsi="Times New Roman" w:cs="Times New Roman"/>
          <w:sz w:val="28"/>
          <w:szCs w:val="28"/>
        </w:rPr>
        <w:t>При этом п</w:t>
      </w:r>
      <w:r w:rsidR="00036BA2">
        <w:rPr>
          <w:rFonts w:ascii="Times New Roman" w:hAnsi="Times New Roman" w:cs="Times New Roman"/>
          <w:sz w:val="28"/>
          <w:szCs w:val="28"/>
        </w:rPr>
        <w:t>роисходит блокировка основного пульта для исключения</w:t>
      </w:r>
      <w:r w:rsidR="004A2689">
        <w:rPr>
          <w:rFonts w:ascii="Times New Roman" w:hAnsi="Times New Roman" w:cs="Times New Roman"/>
          <w:sz w:val="28"/>
          <w:szCs w:val="28"/>
        </w:rPr>
        <w:t xml:space="preserve"> несанкционированных</w:t>
      </w:r>
      <w:r w:rsidR="00036BA2">
        <w:rPr>
          <w:rFonts w:ascii="Times New Roman" w:hAnsi="Times New Roman" w:cs="Times New Roman"/>
          <w:sz w:val="28"/>
          <w:szCs w:val="28"/>
        </w:rPr>
        <w:t xml:space="preserve"> случаев управления </w:t>
      </w:r>
      <w:r w:rsidR="004A2689">
        <w:rPr>
          <w:rFonts w:ascii="Times New Roman" w:hAnsi="Times New Roman" w:cs="Times New Roman"/>
          <w:sz w:val="28"/>
          <w:szCs w:val="28"/>
        </w:rPr>
        <w:t>ПУО</w:t>
      </w:r>
      <w:r w:rsidR="00036BA2">
        <w:rPr>
          <w:rFonts w:ascii="Times New Roman" w:hAnsi="Times New Roman" w:cs="Times New Roman"/>
          <w:sz w:val="28"/>
          <w:szCs w:val="28"/>
        </w:rPr>
        <w:t xml:space="preserve"> </w:t>
      </w:r>
      <w:r w:rsidR="004A2689">
        <w:rPr>
          <w:rFonts w:ascii="Times New Roman" w:hAnsi="Times New Roman" w:cs="Times New Roman"/>
          <w:sz w:val="28"/>
          <w:szCs w:val="28"/>
        </w:rPr>
        <w:t>третьими лицами</w:t>
      </w:r>
      <w:r w:rsidR="00036BA2">
        <w:rPr>
          <w:rFonts w:ascii="Times New Roman" w:hAnsi="Times New Roman" w:cs="Times New Roman"/>
          <w:sz w:val="28"/>
          <w:szCs w:val="28"/>
        </w:rPr>
        <w:t xml:space="preserve">. Также включается освещение и видеозаписывающее оборудование кормы. По завершении работы происходит </w:t>
      </w:r>
      <w:r w:rsidR="0080580B">
        <w:rPr>
          <w:rFonts w:ascii="Times New Roman" w:hAnsi="Times New Roman" w:cs="Times New Roman"/>
          <w:sz w:val="28"/>
          <w:szCs w:val="28"/>
        </w:rPr>
        <w:t>отключение</w:t>
      </w:r>
      <w:r w:rsidR="00036BA2">
        <w:rPr>
          <w:rFonts w:ascii="Times New Roman" w:hAnsi="Times New Roman" w:cs="Times New Roman"/>
          <w:sz w:val="28"/>
          <w:szCs w:val="28"/>
        </w:rPr>
        <w:t xml:space="preserve"> выносного пульта и разблокировка основного пульта, выключаются освещение и видеозаписывающее оборудование кормы.</w:t>
      </w:r>
    </w:p>
    <w:p w:rsidR="007A5D40" w:rsidRDefault="007A5D40" w:rsidP="00036BA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выносного пульта:</w:t>
      </w:r>
    </w:p>
    <w:p w:rsidR="007A5D40" w:rsidRDefault="00634809" w:rsidP="00036BA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 Кнопка открытия крышки,</w:t>
      </w:r>
    </w:p>
    <w:p w:rsidR="00634809" w:rsidRDefault="00634809" w:rsidP="00036BA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Кнопка </w:t>
      </w:r>
      <w:r>
        <w:rPr>
          <w:rFonts w:ascii="Times New Roman" w:hAnsi="Times New Roman" w:cs="Times New Roman"/>
          <w:sz w:val="28"/>
          <w:szCs w:val="28"/>
        </w:rPr>
        <w:t>закрытия</w:t>
      </w:r>
      <w:r>
        <w:rPr>
          <w:rFonts w:ascii="Times New Roman" w:hAnsi="Times New Roman" w:cs="Times New Roman"/>
          <w:sz w:val="28"/>
          <w:szCs w:val="28"/>
        </w:rPr>
        <w:t xml:space="preserve"> крышки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634809" w:rsidRDefault="00634809" w:rsidP="00036BA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Кнопка подъема бункера,</w:t>
      </w:r>
    </w:p>
    <w:p w:rsidR="00634809" w:rsidRDefault="00634809" w:rsidP="00036BA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Кнопка опускания бункера,</w:t>
      </w:r>
    </w:p>
    <w:p w:rsidR="00634809" w:rsidRDefault="00634809" w:rsidP="00036BA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Кнопка включения НВД водяной коммуникации,</w:t>
      </w:r>
    </w:p>
    <w:p w:rsidR="00634809" w:rsidRDefault="00634809" w:rsidP="00036BA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Кнопка в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ключения НВД водяной коммуникации,</w:t>
      </w:r>
    </w:p>
    <w:p w:rsidR="00634809" w:rsidRDefault="00634809" w:rsidP="00036BA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Кнопка принудительной аварийной остановки,</w:t>
      </w:r>
    </w:p>
    <w:p w:rsidR="00634809" w:rsidRDefault="005E6CCB" w:rsidP="005E6CCB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634809">
        <w:rPr>
          <w:rFonts w:ascii="Times New Roman" w:hAnsi="Times New Roman" w:cs="Times New Roman"/>
          <w:sz w:val="28"/>
          <w:szCs w:val="28"/>
        </w:rPr>
        <w:t>Кнопка блокировки выносного пульта –</w:t>
      </w:r>
      <w:r>
        <w:rPr>
          <w:rFonts w:ascii="Times New Roman" w:hAnsi="Times New Roman" w:cs="Times New Roman"/>
          <w:sz w:val="28"/>
          <w:szCs w:val="28"/>
        </w:rPr>
        <w:t xml:space="preserve"> разблокировки основного пульта.</w:t>
      </w:r>
      <w:bookmarkStart w:id="0" w:name="_GoBack"/>
      <w:bookmarkEnd w:id="0"/>
    </w:p>
    <w:p w:rsidR="00634809" w:rsidRDefault="00634809" w:rsidP="00036BA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Допускается использовать </w:t>
      </w:r>
      <w:r w:rsidR="005E6CCB">
        <w:rPr>
          <w:rFonts w:ascii="Times New Roman" w:hAnsi="Times New Roman" w:cs="Times New Roman"/>
          <w:sz w:val="28"/>
          <w:szCs w:val="28"/>
        </w:rPr>
        <w:t>комбинированные кнопки: открытия – закрытия крышки, подъема – опускания бункера, включения – выключения НВД водяной коммуникации.</w:t>
      </w:r>
    </w:p>
    <w:p w:rsidR="00036BA2" w:rsidRDefault="00071365" w:rsidP="00071365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Очистка бункера производится</w:t>
      </w:r>
      <w:r w:rsidR="004A2689">
        <w:rPr>
          <w:rFonts w:ascii="Times New Roman" w:hAnsi="Times New Roman" w:cs="Times New Roman"/>
          <w:sz w:val="28"/>
          <w:szCs w:val="28"/>
        </w:rPr>
        <w:t xml:space="preserve"> механически скребком (входит в состав ПУО), а также водой с помощью установки </w:t>
      </w:r>
      <w:r w:rsidR="00EE5E5B">
        <w:rPr>
          <w:rFonts w:ascii="Times New Roman" w:hAnsi="Times New Roman" w:cs="Times New Roman"/>
          <w:sz w:val="28"/>
          <w:szCs w:val="28"/>
        </w:rPr>
        <w:t>высокого давления.</w:t>
      </w:r>
      <w:r>
        <w:rPr>
          <w:rFonts w:ascii="Times New Roman" w:hAnsi="Times New Roman" w:cs="Times New Roman"/>
          <w:sz w:val="28"/>
          <w:szCs w:val="28"/>
        </w:rPr>
        <w:t xml:space="preserve"> Насос высокого давления включается </w:t>
      </w:r>
      <w:r w:rsidR="00EE5E5B">
        <w:rPr>
          <w:rFonts w:ascii="Times New Roman" w:hAnsi="Times New Roman" w:cs="Times New Roman"/>
          <w:sz w:val="28"/>
          <w:szCs w:val="28"/>
        </w:rPr>
        <w:t>и выключается отдельной кнопкой на выносном пульте управления.</w:t>
      </w:r>
    </w:p>
    <w:p w:rsidR="00071365" w:rsidRDefault="00EE5E5B" w:rsidP="00071365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опорожнения бункера обязательна работа (включение)</w:t>
      </w:r>
      <w:r w:rsidR="00071365">
        <w:rPr>
          <w:rFonts w:ascii="Times New Roman" w:hAnsi="Times New Roman" w:cs="Times New Roman"/>
          <w:sz w:val="28"/>
          <w:szCs w:val="28"/>
        </w:rPr>
        <w:t xml:space="preserve"> световой сигнализации (включается отдельной кнопкой).</w:t>
      </w:r>
    </w:p>
    <w:p w:rsidR="00071365" w:rsidRDefault="00071365" w:rsidP="00071365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Автоматическая аварийная остановка срабатывает по следующим причинам:</w:t>
      </w:r>
    </w:p>
    <w:p w:rsidR="00071365" w:rsidRDefault="00071365" w:rsidP="00071365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Температура охлаждающей жидкости</w:t>
      </w:r>
      <w:r w:rsidR="00EE5E5B">
        <w:rPr>
          <w:rFonts w:ascii="Times New Roman" w:hAnsi="Times New Roman" w:cs="Times New Roman"/>
          <w:sz w:val="28"/>
          <w:szCs w:val="28"/>
        </w:rPr>
        <w:t xml:space="preserve"> силовой установки</w:t>
      </w:r>
      <w:r>
        <w:rPr>
          <w:rFonts w:ascii="Times New Roman" w:hAnsi="Times New Roman" w:cs="Times New Roman"/>
          <w:sz w:val="28"/>
          <w:szCs w:val="28"/>
        </w:rPr>
        <w:t xml:space="preserve"> превышает норму</w:t>
      </w:r>
      <w:r w:rsidR="00EE5E5B">
        <w:rPr>
          <w:rFonts w:ascii="Times New Roman" w:hAnsi="Times New Roman" w:cs="Times New Roman"/>
          <w:sz w:val="28"/>
          <w:szCs w:val="28"/>
        </w:rPr>
        <w:t>,</w:t>
      </w:r>
    </w:p>
    <w:p w:rsidR="00071365" w:rsidRDefault="00071365" w:rsidP="00071365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Отклонение частоты вращения двигателя от нормы</w:t>
      </w:r>
      <w:r w:rsidR="00EE5E5B">
        <w:rPr>
          <w:rFonts w:ascii="Times New Roman" w:hAnsi="Times New Roman" w:cs="Times New Roman"/>
          <w:sz w:val="28"/>
          <w:szCs w:val="28"/>
        </w:rPr>
        <w:t>,</w:t>
      </w:r>
    </w:p>
    <w:p w:rsidR="00071365" w:rsidRDefault="00071365" w:rsidP="00071365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A7754C">
        <w:rPr>
          <w:rFonts w:ascii="Times New Roman" w:hAnsi="Times New Roman" w:cs="Times New Roman"/>
          <w:sz w:val="28"/>
          <w:szCs w:val="28"/>
        </w:rPr>
        <w:t>Температура масла в гидросистеме превышает норму</w:t>
      </w:r>
      <w:r w:rsidR="00EE5E5B">
        <w:rPr>
          <w:rFonts w:ascii="Times New Roman" w:hAnsi="Times New Roman" w:cs="Times New Roman"/>
          <w:sz w:val="28"/>
          <w:szCs w:val="28"/>
        </w:rPr>
        <w:t>,</w:t>
      </w:r>
    </w:p>
    <w:p w:rsidR="00A7754C" w:rsidRDefault="00A7754C" w:rsidP="00071365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Давление масла в гидросистеме отклонилось от нормы</w:t>
      </w:r>
      <w:r w:rsidR="00EE5E5B">
        <w:rPr>
          <w:rFonts w:ascii="Times New Roman" w:hAnsi="Times New Roman" w:cs="Times New Roman"/>
          <w:sz w:val="28"/>
          <w:szCs w:val="28"/>
        </w:rPr>
        <w:t>,</w:t>
      </w:r>
    </w:p>
    <w:p w:rsidR="00A7754C" w:rsidRDefault="00A7754C" w:rsidP="00071365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Срабатывание системы пожаротушения</w:t>
      </w:r>
      <w:r w:rsidR="00EE5E5B">
        <w:rPr>
          <w:rFonts w:ascii="Times New Roman" w:hAnsi="Times New Roman" w:cs="Times New Roman"/>
          <w:sz w:val="28"/>
          <w:szCs w:val="28"/>
        </w:rPr>
        <w:t>.</w:t>
      </w:r>
    </w:p>
    <w:p w:rsidR="00A7754C" w:rsidRDefault="00A7754C" w:rsidP="006E07CA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есть возможность принудительной аварийной остановки</w:t>
      </w:r>
      <w:r w:rsidR="006E07CA">
        <w:rPr>
          <w:rFonts w:ascii="Times New Roman" w:hAnsi="Times New Roman" w:cs="Times New Roman"/>
          <w:sz w:val="28"/>
          <w:szCs w:val="28"/>
        </w:rPr>
        <w:t xml:space="preserve"> (отдельная кнопка)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7754C" w:rsidRPr="00036BA2" w:rsidRDefault="00A7754C" w:rsidP="00A7754C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Завершение работы, включающее в себя: режим задержки двигателя и его выключение.</w:t>
      </w:r>
    </w:p>
    <w:sectPr w:rsidR="00A7754C" w:rsidRPr="00036BA2" w:rsidSect="004B13DB">
      <w:footerReference w:type="default" r:id="rId8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7793" w:rsidRDefault="00FB7793" w:rsidP="00A27148">
      <w:pPr>
        <w:spacing w:after="0" w:line="240" w:lineRule="auto"/>
      </w:pPr>
      <w:r>
        <w:separator/>
      </w:r>
    </w:p>
  </w:endnote>
  <w:endnote w:type="continuationSeparator" w:id="0">
    <w:p w:rsidR="00FB7793" w:rsidRDefault="00FB7793" w:rsidP="00A27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13932942"/>
      <w:docPartObj>
        <w:docPartGallery w:val="Page Numbers (Bottom of Page)"/>
        <w:docPartUnique/>
      </w:docPartObj>
    </w:sdtPr>
    <w:sdtEndPr/>
    <w:sdtContent>
      <w:p w:rsidR="00A27148" w:rsidRDefault="00A2714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1687">
          <w:rPr>
            <w:noProof/>
          </w:rPr>
          <w:t>2</w:t>
        </w:r>
        <w:r>
          <w:fldChar w:fldCharType="end"/>
        </w:r>
      </w:p>
    </w:sdtContent>
  </w:sdt>
  <w:p w:rsidR="00A27148" w:rsidRDefault="00A27148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7793" w:rsidRDefault="00FB7793" w:rsidP="00A27148">
      <w:pPr>
        <w:spacing w:after="0" w:line="240" w:lineRule="auto"/>
      </w:pPr>
      <w:r>
        <w:separator/>
      </w:r>
    </w:p>
  </w:footnote>
  <w:footnote w:type="continuationSeparator" w:id="0">
    <w:p w:rsidR="00FB7793" w:rsidRDefault="00FB7793" w:rsidP="00A271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062256"/>
    <w:multiLevelType w:val="hybridMultilevel"/>
    <w:tmpl w:val="462442EC"/>
    <w:lvl w:ilvl="0" w:tplc="5F0495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5F34"/>
    <w:rsid w:val="00036BA2"/>
    <w:rsid w:val="00071365"/>
    <w:rsid w:val="000E4C58"/>
    <w:rsid w:val="001D1F17"/>
    <w:rsid w:val="004A2689"/>
    <w:rsid w:val="004B13DB"/>
    <w:rsid w:val="00574DE8"/>
    <w:rsid w:val="005E6CCB"/>
    <w:rsid w:val="00634809"/>
    <w:rsid w:val="006C7AD3"/>
    <w:rsid w:val="006E07CA"/>
    <w:rsid w:val="007A5D40"/>
    <w:rsid w:val="0080580B"/>
    <w:rsid w:val="00A27148"/>
    <w:rsid w:val="00A63E6F"/>
    <w:rsid w:val="00A7754C"/>
    <w:rsid w:val="00AE593F"/>
    <w:rsid w:val="00BE6E9E"/>
    <w:rsid w:val="00C24C43"/>
    <w:rsid w:val="00C33F6E"/>
    <w:rsid w:val="00E3059F"/>
    <w:rsid w:val="00ED5F34"/>
    <w:rsid w:val="00EE5E5B"/>
    <w:rsid w:val="00FB7793"/>
    <w:rsid w:val="00FE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1FEF9BD-C759-45CA-9311-276B254E2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4C5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271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27148"/>
  </w:style>
  <w:style w:type="paragraph" w:styleId="a6">
    <w:name w:val="footer"/>
    <w:basedOn w:val="a"/>
    <w:link w:val="a7"/>
    <w:uiPriority w:val="99"/>
    <w:unhideWhenUsed/>
    <w:rsid w:val="00A271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27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4C18FD-AF71-4058-9BDE-076EC7C03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2019-03-26T13:27:00Z</dcterms:created>
  <dcterms:modified xsi:type="dcterms:W3CDTF">2019-03-28T03:38:00Z</dcterms:modified>
</cp:coreProperties>
</file>