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194F1" w14:textId="4130E3D9" w:rsidR="00650335" w:rsidRDefault="006933CF">
      <w:pPr>
        <w:rPr>
          <w:b/>
          <w:bCs/>
          <w:i/>
          <w:iCs/>
          <w:sz w:val="52"/>
          <w:szCs w:val="52"/>
          <w:u w:val="single"/>
        </w:rPr>
      </w:pPr>
      <w:r w:rsidRPr="006933CF">
        <w:rPr>
          <w:b/>
          <w:bCs/>
          <w:i/>
          <w:iCs/>
          <w:sz w:val="52"/>
          <w:szCs w:val="52"/>
          <w:u w:val="single"/>
        </w:rPr>
        <w:t>LiquidNeuralNetwork</w:t>
      </w:r>
      <w:r w:rsidR="00374926" w:rsidRPr="00374926">
        <w:rPr>
          <w:b/>
          <w:bCs/>
          <w:i/>
          <w:iCs/>
          <w:sz w:val="52"/>
          <w:szCs w:val="52"/>
          <w:u w:val="single"/>
        </w:rPr>
        <w:t xml:space="preserve"> </w:t>
      </w:r>
      <w:r w:rsidR="00374926">
        <w:rPr>
          <w:b/>
          <w:bCs/>
          <w:i/>
          <w:iCs/>
          <w:sz w:val="52"/>
          <w:szCs w:val="52"/>
          <w:u w:val="single"/>
        </w:rPr>
        <w:t>–</w:t>
      </w:r>
      <w:r w:rsidR="00374926" w:rsidRPr="00374926">
        <w:rPr>
          <w:b/>
          <w:bCs/>
          <w:i/>
          <w:iCs/>
          <w:sz w:val="52"/>
          <w:szCs w:val="52"/>
          <w:u w:val="single"/>
        </w:rPr>
        <w:t xml:space="preserve"> </w:t>
      </w:r>
      <w:r>
        <w:rPr>
          <w:b/>
          <w:bCs/>
          <w:i/>
          <w:iCs/>
          <w:sz w:val="52"/>
          <w:szCs w:val="52"/>
          <w:u w:val="single"/>
        </w:rPr>
        <w:t>LNN</w:t>
      </w:r>
    </w:p>
    <w:p w14:paraId="6A10B980" w14:textId="7EADE264" w:rsidR="00374926" w:rsidRDefault="00301B38">
      <w:pPr>
        <w:rPr>
          <w:i/>
          <w:iCs/>
          <w:sz w:val="28"/>
          <w:szCs w:val="28"/>
        </w:rPr>
      </w:pPr>
      <w:r>
        <w:rPr>
          <w:i/>
          <w:iCs/>
          <w:sz w:val="28"/>
          <w:szCs w:val="28"/>
        </w:rPr>
        <w:t>The LNN Package</w:t>
      </w:r>
    </w:p>
    <w:p w14:paraId="01812F87" w14:textId="207FB08A" w:rsidR="00374926" w:rsidRDefault="00301B38" w:rsidP="00374926">
      <w:pPr>
        <w:pStyle w:val="ListParagraph"/>
        <w:numPr>
          <w:ilvl w:val="0"/>
          <w:numId w:val="1"/>
        </w:numPr>
      </w:pPr>
      <w:r>
        <w:t>The LNN package contains a LNN module with two classes: LiquidNeuralNetwork and SequeceLearner.</w:t>
      </w:r>
    </w:p>
    <w:p w14:paraId="036B8464" w14:textId="61C3C173" w:rsidR="00301B38" w:rsidRDefault="00301B38" w:rsidP="00301B38">
      <w:pPr>
        <w:pStyle w:val="ListParagraph"/>
        <w:numPr>
          <w:ilvl w:val="1"/>
          <w:numId w:val="1"/>
        </w:numPr>
      </w:pPr>
      <w:r w:rsidRPr="00301B38">
        <w:rPr>
          <w:i/>
          <w:iCs/>
        </w:rPr>
        <w:t>SequenceLearner:</w:t>
      </w:r>
      <w:r>
        <w:t xml:space="preserve"> Internal class used to define the steps </w:t>
      </w:r>
      <w:r w:rsidR="006933CF">
        <w:t>the model will follow in the training process. Not intended for outside usage.</w:t>
      </w:r>
    </w:p>
    <w:p w14:paraId="364B0772" w14:textId="0BA1CF28" w:rsidR="006933CF" w:rsidRDefault="006933CF" w:rsidP="00301B38">
      <w:pPr>
        <w:pStyle w:val="ListParagraph"/>
        <w:numPr>
          <w:ilvl w:val="1"/>
          <w:numId w:val="1"/>
        </w:numPr>
      </w:pPr>
      <w:r>
        <w:rPr>
          <w:i/>
          <w:iCs/>
        </w:rPr>
        <w:t>LiquidNeuralNetwork:</w:t>
      </w:r>
      <w:r>
        <w:t xml:space="preserve"> Model constructed in an ‘sklearnic’ manner. It contains the </w:t>
      </w:r>
      <w:r w:rsidRPr="006933CF">
        <w:rPr>
          <w:i/>
          <w:iCs/>
        </w:rPr>
        <w:t>‘fit’</w:t>
      </w:r>
      <w:r>
        <w:t xml:space="preserve"> and </w:t>
      </w:r>
      <w:r w:rsidRPr="006933CF">
        <w:rPr>
          <w:i/>
          <w:iCs/>
        </w:rPr>
        <w:t>‘predict’</w:t>
      </w:r>
      <w:r>
        <w:t xml:space="preserve"> methods to train and use the model and it also contains a </w:t>
      </w:r>
      <w:r w:rsidRPr="006933CF">
        <w:rPr>
          <w:i/>
          <w:iCs/>
        </w:rPr>
        <w:t>‘save’</w:t>
      </w:r>
      <w:r>
        <w:t xml:space="preserve"> method to store the model parameters.</w:t>
      </w:r>
    </w:p>
    <w:p w14:paraId="20552D30" w14:textId="77777777" w:rsidR="006933CF" w:rsidRDefault="006933CF" w:rsidP="006933CF"/>
    <w:p w14:paraId="5A4DAEA6" w14:textId="6B1391BF" w:rsidR="006933CF" w:rsidRPr="006933CF" w:rsidRDefault="006933CF" w:rsidP="006933CF">
      <w:pPr>
        <w:rPr>
          <w:i/>
          <w:iCs/>
          <w:sz w:val="28"/>
          <w:szCs w:val="28"/>
        </w:rPr>
      </w:pPr>
      <w:r>
        <w:rPr>
          <w:i/>
          <w:iCs/>
          <w:sz w:val="28"/>
          <w:szCs w:val="28"/>
        </w:rPr>
        <w:t>How to use the LNN Package?</w:t>
      </w:r>
    </w:p>
    <w:p w14:paraId="09D52FE3" w14:textId="1C87CAE5" w:rsidR="00374926" w:rsidRDefault="006933CF" w:rsidP="00374926">
      <w:pPr>
        <w:pStyle w:val="ListParagraph"/>
        <w:numPr>
          <w:ilvl w:val="0"/>
          <w:numId w:val="1"/>
        </w:numPr>
        <w:rPr>
          <w:i/>
          <w:iCs/>
        </w:rPr>
      </w:pPr>
      <w:r w:rsidRPr="006933CF">
        <w:rPr>
          <w:i/>
          <w:iCs/>
        </w:rPr>
        <w:t>Importing:</w:t>
      </w:r>
    </w:p>
    <w:p w14:paraId="02893C61" w14:textId="3F13E45E" w:rsidR="006933CF" w:rsidRDefault="006933CF" w:rsidP="00247667">
      <w:pPr>
        <w:pStyle w:val="ListParagraph"/>
        <w:rPr>
          <w:i/>
          <w:iCs/>
        </w:rPr>
      </w:pPr>
      <w:r>
        <w:rPr>
          <w:noProof/>
        </w:rPr>
        <w:drawing>
          <wp:inline distT="0" distB="0" distL="0" distR="0" wp14:anchorId="704375A8" wp14:editId="6705A338">
            <wp:extent cx="2952750" cy="209550"/>
            <wp:effectExtent l="0" t="0" r="0" b="0"/>
            <wp:docPr id="52336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65323" name=""/>
                    <pic:cNvPicPr/>
                  </pic:nvPicPr>
                  <pic:blipFill>
                    <a:blip r:embed="rId5"/>
                    <a:stretch>
                      <a:fillRect/>
                    </a:stretch>
                  </pic:blipFill>
                  <pic:spPr>
                    <a:xfrm>
                      <a:off x="0" y="0"/>
                      <a:ext cx="2952750" cy="209550"/>
                    </a:xfrm>
                    <a:prstGeom prst="rect">
                      <a:avLst/>
                    </a:prstGeom>
                  </pic:spPr>
                </pic:pic>
              </a:graphicData>
            </a:graphic>
          </wp:inline>
        </w:drawing>
      </w:r>
    </w:p>
    <w:p w14:paraId="63384D63" w14:textId="6191E1F2" w:rsidR="006933CF" w:rsidRDefault="006933CF" w:rsidP="006933CF">
      <w:pPr>
        <w:pStyle w:val="ListParagraph"/>
        <w:numPr>
          <w:ilvl w:val="0"/>
          <w:numId w:val="1"/>
        </w:numPr>
        <w:rPr>
          <w:i/>
          <w:iCs/>
        </w:rPr>
      </w:pPr>
      <w:r>
        <w:rPr>
          <w:i/>
          <w:iCs/>
        </w:rPr>
        <w:t>Instantiation:</w:t>
      </w:r>
    </w:p>
    <w:p w14:paraId="7859DD37" w14:textId="76752ACA" w:rsidR="006933CF" w:rsidRDefault="00247667" w:rsidP="006933CF">
      <w:pPr>
        <w:pStyle w:val="ListParagraph"/>
        <w:rPr>
          <w:i/>
          <w:iCs/>
        </w:rPr>
      </w:pPr>
      <w:r>
        <w:rPr>
          <w:noProof/>
        </w:rPr>
        <w:drawing>
          <wp:inline distT="0" distB="0" distL="0" distR="0" wp14:anchorId="196BEF03" wp14:editId="5CBD0C85">
            <wp:extent cx="4743450" cy="219075"/>
            <wp:effectExtent l="0" t="0" r="0" b="9525"/>
            <wp:docPr id="159435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5212" name=""/>
                    <pic:cNvPicPr/>
                  </pic:nvPicPr>
                  <pic:blipFill>
                    <a:blip r:embed="rId6"/>
                    <a:stretch>
                      <a:fillRect/>
                    </a:stretch>
                  </pic:blipFill>
                  <pic:spPr>
                    <a:xfrm>
                      <a:off x="0" y="0"/>
                      <a:ext cx="4743450" cy="219075"/>
                    </a:xfrm>
                    <a:prstGeom prst="rect">
                      <a:avLst/>
                    </a:prstGeom>
                  </pic:spPr>
                </pic:pic>
              </a:graphicData>
            </a:graphic>
          </wp:inline>
        </w:drawing>
      </w:r>
    </w:p>
    <w:p w14:paraId="6B322DA8" w14:textId="77777777" w:rsidR="006933CF" w:rsidRDefault="006933CF" w:rsidP="00247667">
      <w:pPr>
        <w:pStyle w:val="ListParagraph"/>
        <w:numPr>
          <w:ilvl w:val="1"/>
          <w:numId w:val="1"/>
        </w:numPr>
        <w:rPr>
          <w:rFonts w:eastAsiaTheme="minorEastAsia"/>
        </w:rPr>
      </w:pPr>
      <w:r w:rsidRPr="006933CF">
        <w:t xml:space="preserve">Where </w:t>
      </w:r>
      <w:r w:rsidRPr="006933CF">
        <w:rPr>
          <w:i/>
          <w:iCs/>
        </w:rPr>
        <w:t xml:space="preserve">‘n_neurons’ </w:t>
      </w:r>
      <w:r w:rsidRPr="006933CF">
        <w:t>refer</w:t>
      </w:r>
      <w:r>
        <w:t xml:space="preserve"> to the TOTAL number of neurons the model will have. The number of neurons has to satisfy: </w:t>
      </w:r>
    </w:p>
    <w:p w14:paraId="40C4F177" w14:textId="0CD890A8" w:rsidR="006933CF" w:rsidRPr="00247667" w:rsidRDefault="00000000" w:rsidP="006933CF">
      <w:pPr>
        <w:pStyle w:val="ListParagrap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neurons</m:t>
              </m:r>
            </m:sub>
          </m:sSub>
          <m:r>
            <w:rPr>
              <w:rFonts w:ascii="Cambria Math" w:hAnsi="Cambria Math"/>
            </w:rPr>
            <m:t>≥feature</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+featur</m:t>
          </m:r>
          <m:sSub>
            <m:sSubPr>
              <m:ctrlPr>
                <w:rPr>
                  <w:rFonts w:ascii="Cambria Math" w:hAnsi="Cambria Math"/>
                  <w:i/>
                </w:rPr>
              </m:ctrlPr>
            </m:sSubPr>
            <m:e>
              <m:r>
                <w:rPr>
                  <w:rFonts w:ascii="Cambria Math" w:hAnsi="Cambria Math"/>
                </w:rPr>
                <m:t>es</m:t>
              </m:r>
            </m:e>
            <m:sub>
              <m:r>
                <w:rPr>
                  <w:rFonts w:ascii="Cambria Math" w:hAnsi="Cambria Math"/>
                </w:rPr>
                <m:t>out</m:t>
              </m:r>
            </m:sub>
          </m:sSub>
          <m:r>
            <w:rPr>
              <w:rFonts w:ascii="Cambria Math" w:hAnsi="Cambria Math"/>
            </w:rPr>
            <m:t>+2</m:t>
          </m:r>
        </m:oMath>
      </m:oMathPara>
    </w:p>
    <w:p w14:paraId="057ECD51" w14:textId="5C40DAB9" w:rsidR="00247667" w:rsidRPr="00247667" w:rsidRDefault="00247667" w:rsidP="00247667">
      <w:pPr>
        <w:pStyle w:val="ListParagraph"/>
        <w:numPr>
          <w:ilvl w:val="1"/>
          <w:numId w:val="1"/>
        </w:numPr>
        <w:rPr>
          <w:i/>
          <w:iCs/>
        </w:rPr>
      </w:pPr>
      <w:r w:rsidRPr="00247667">
        <w:rPr>
          <w:i/>
          <w:iCs/>
        </w:rPr>
        <w:t>‘model_type’</w:t>
      </w:r>
      <w:r>
        <w:rPr>
          <w:i/>
          <w:iCs/>
        </w:rPr>
        <w:t xml:space="preserve"> </w:t>
      </w:r>
      <w:r>
        <w:t xml:space="preserve">refers to the cell type used for the neurons where the available types are </w:t>
      </w:r>
      <w:r w:rsidRPr="00247667">
        <w:rPr>
          <w:i/>
          <w:iCs/>
        </w:rPr>
        <w:t>‘LTC’</w:t>
      </w:r>
      <w:r>
        <w:t xml:space="preserve"> and </w:t>
      </w:r>
      <w:r w:rsidRPr="00247667">
        <w:rPr>
          <w:i/>
          <w:iCs/>
        </w:rPr>
        <w:t>‘CfC’</w:t>
      </w:r>
      <w:r>
        <w:t xml:space="preserve"> (see </w:t>
      </w:r>
      <w:r>
        <w:rPr>
          <w:i/>
          <w:iCs/>
        </w:rPr>
        <w:t xml:space="preserve">Documentación Técnica NCPs </w:t>
      </w:r>
      <w:r>
        <w:t>for more info about the inners of these cells).</w:t>
      </w:r>
    </w:p>
    <w:p w14:paraId="40E5158B" w14:textId="20077ECF" w:rsidR="006933CF" w:rsidRDefault="006933CF" w:rsidP="006933CF">
      <w:pPr>
        <w:pStyle w:val="ListParagraph"/>
        <w:numPr>
          <w:ilvl w:val="0"/>
          <w:numId w:val="1"/>
        </w:numPr>
        <w:rPr>
          <w:i/>
          <w:iCs/>
        </w:rPr>
      </w:pPr>
      <w:r>
        <w:rPr>
          <w:i/>
          <w:iCs/>
        </w:rPr>
        <w:t>Data Structure:</w:t>
      </w:r>
    </w:p>
    <w:p w14:paraId="2290D3AD" w14:textId="6C6C7BFD" w:rsidR="005663F9" w:rsidRDefault="005663F9" w:rsidP="005663F9">
      <w:pPr>
        <w:pStyle w:val="ListParagraph"/>
        <w:numPr>
          <w:ilvl w:val="1"/>
          <w:numId w:val="1"/>
        </w:numPr>
      </w:pPr>
      <w:r w:rsidRPr="005663F9">
        <w:t>Both the</w:t>
      </w:r>
      <w:r>
        <w:t xml:space="preserve"> features and the target/s must follow the same 3D shape (x, y, z):</w:t>
      </w:r>
    </w:p>
    <w:p w14:paraId="28D05C49" w14:textId="7AE007A7" w:rsidR="005663F9" w:rsidRDefault="005663F9" w:rsidP="005663F9">
      <w:pPr>
        <w:pStyle w:val="ListParagraph"/>
        <w:numPr>
          <w:ilvl w:val="2"/>
          <w:numId w:val="1"/>
        </w:numPr>
      </w:pPr>
      <w:r>
        <w:t>The x dimension corresponds to the training batches</w:t>
      </w:r>
    </w:p>
    <w:p w14:paraId="323597B4" w14:textId="4BCC1DC0" w:rsidR="005663F9" w:rsidRDefault="005663F9" w:rsidP="005663F9">
      <w:pPr>
        <w:pStyle w:val="ListParagraph"/>
        <w:numPr>
          <w:ilvl w:val="2"/>
          <w:numId w:val="1"/>
        </w:numPr>
      </w:pPr>
      <w:r>
        <w:t>The y dimension corresponds to the observations for the model.</w:t>
      </w:r>
    </w:p>
    <w:p w14:paraId="0153BA54" w14:textId="2412266E" w:rsidR="005663F9" w:rsidRDefault="005663F9" w:rsidP="005663F9">
      <w:pPr>
        <w:pStyle w:val="ListParagraph"/>
        <w:numPr>
          <w:ilvl w:val="2"/>
          <w:numId w:val="1"/>
        </w:numPr>
      </w:pPr>
      <w:r>
        <w:t>The z dimension corresponds to the features/targets</w:t>
      </w:r>
    </w:p>
    <w:p w14:paraId="5F49BD77" w14:textId="3E621D4D" w:rsidR="005663F9" w:rsidRPr="005663F9" w:rsidRDefault="005663F9" w:rsidP="005663F9">
      <w:pPr>
        <w:pStyle w:val="ListParagraph"/>
        <w:ind w:left="1440"/>
      </w:pPr>
      <w:r>
        <w:t>Internally these dimensions are referred as (0, -2, -1)</w:t>
      </w:r>
    </w:p>
    <w:p w14:paraId="6D7CBFD3" w14:textId="65A2D200" w:rsidR="005663F9" w:rsidRDefault="005663F9" w:rsidP="006933CF">
      <w:pPr>
        <w:pStyle w:val="ListParagraph"/>
        <w:numPr>
          <w:ilvl w:val="0"/>
          <w:numId w:val="1"/>
        </w:numPr>
        <w:rPr>
          <w:i/>
          <w:iCs/>
        </w:rPr>
      </w:pPr>
      <w:r>
        <w:rPr>
          <w:i/>
          <w:iCs/>
        </w:rPr>
        <w:t>Fitting:</w:t>
      </w:r>
    </w:p>
    <w:p w14:paraId="09F11E1F" w14:textId="2738CF7C" w:rsidR="005663F9" w:rsidRPr="006933CF" w:rsidRDefault="005663F9" w:rsidP="005663F9">
      <w:pPr>
        <w:pStyle w:val="ListParagraph"/>
        <w:rPr>
          <w:i/>
          <w:iCs/>
        </w:rPr>
      </w:pPr>
      <w:r>
        <w:rPr>
          <w:noProof/>
        </w:rPr>
        <w:drawing>
          <wp:inline distT="0" distB="0" distL="0" distR="0" wp14:anchorId="497C9599" wp14:editId="53F8B91F">
            <wp:extent cx="3400425" cy="600075"/>
            <wp:effectExtent l="0" t="0" r="9525" b="9525"/>
            <wp:docPr id="66238042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0422" name="Picture 1" descr="A black background with white text&#10;&#10;Description automatically generated"/>
                    <pic:cNvPicPr/>
                  </pic:nvPicPr>
                  <pic:blipFill>
                    <a:blip r:embed="rId7"/>
                    <a:stretch>
                      <a:fillRect/>
                    </a:stretch>
                  </pic:blipFill>
                  <pic:spPr>
                    <a:xfrm>
                      <a:off x="0" y="0"/>
                      <a:ext cx="3400425" cy="600075"/>
                    </a:xfrm>
                    <a:prstGeom prst="rect">
                      <a:avLst/>
                    </a:prstGeom>
                  </pic:spPr>
                </pic:pic>
              </a:graphicData>
            </a:graphic>
          </wp:inline>
        </w:drawing>
      </w:r>
    </w:p>
    <w:p w14:paraId="3CA1B94D" w14:textId="3E78DF1E" w:rsidR="00374926" w:rsidRDefault="005663F9" w:rsidP="00374926">
      <w:pPr>
        <w:pStyle w:val="ListParagraph"/>
        <w:numPr>
          <w:ilvl w:val="1"/>
          <w:numId w:val="1"/>
        </w:numPr>
      </w:pPr>
      <w:r w:rsidRPr="005663F9">
        <w:rPr>
          <w:i/>
          <w:iCs/>
        </w:rPr>
        <w:t>‘data_x_train’</w:t>
      </w:r>
      <w:r>
        <w:t xml:space="preserve"> and </w:t>
      </w:r>
      <w:r w:rsidRPr="005663F9">
        <w:rPr>
          <w:i/>
          <w:iCs/>
        </w:rPr>
        <w:t>‘data_y_train’</w:t>
      </w:r>
      <w:r>
        <w:t xml:space="preserve"> are the 3D matrices following the previously explained rules for the observations and the targets.</w:t>
      </w:r>
    </w:p>
    <w:p w14:paraId="085F4A1E" w14:textId="3842047A" w:rsidR="005663F9" w:rsidRDefault="005663F9" w:rsidP="00374926">
      <w:pPr>
        <w:pStyle w:val="ListParagraph"/>
        <w:numPr>
          <w:ilvl w:val="1"/>
          <w:numId w:val="1"/>
        </w:numPr>
      </w:pPr>
      <w:r w:rsidRPr="005663F9">
        <w:rPr>
          <w:i/>
          <w:iCs/>
        </w:rPr>
        <w:t>‘epochs’</w:t>
      </w:r>
      <w:r>
        <w:t xml:space="preserve"> corresponds to the number of times the model will see the observations</w:t>
      </w:r>
    </w:p>
    <w:p w14:paraId="5DCECFA5" w14:textId="40AAEC1A" w:rsidR="005663F9" w:rsidRDefault="005663F9" w:rsidP="00374926">
      <w:pPr>
        <w:pStyle w:val="ListParagraph"/>
        <w:numPr>
          <w:ilvl w:val="1"/>
          <w:numId w:val="1"/>
        </w:numPr>
      </w:pPr>
      <w:r w:rsidRPr="005663F9">
        <w:rPr>
          <w:i/>
          <w:iCs/>
        </w:rPr>
        <w:lastRenderedPageBreak/>
        <w:t>‘clip_value’</w:t>
      </w:r>
      <w:r>
        <w:t xml:space="preserve"> corresponds to the maximum value allowed for the gradient to achieve. If this value is surpassed the numbers are clipped.</w:t>
      </w:r>
    </w:p>
    <w:p w14:paraId="7CB0E228" w14:textId="7A56B9D1" w:rsidR="005663F9" w:rsidRDefault="005663F9" w:rsidP="00374926">
      <w:pPr>
        <w:pStyle w:val="ListParagraph"/>
        <w:numPr>
          <w:ilvl w:val="1"/>
          <w:numId w:val="1"/>
        </w:numPr>
      </w:pPr>
      <w:r>
        <w:rPr>
          <w:i/>
          <w:iCs/>
        </w:rPr>
        <w:t xml:space="preserve">‘learning_rate’ </w:t>
      </w:r>
      <w:r>
        <w:t>refers to the learning velocity the model has. It multiplies the error made in the prediction to avoid overfitting and non-convergent solutions.</w:t>
      </w:r>
    </w:p>
    <w:p w14:paraId="37634D65" w14:textId="3633BFED" w:rsidR="005663F9" w:rsidRDefault="005663F9" w:rsidP="00374926">
      <w:pPr>
        <w:pStyle w:val="ListParagraph"/>
        <w:numPr>
          <w:ilvl w:val="1"/>
          <w:numId w:val="1"/>
        </w:numPr>
      </w:pPr>
      <w:r>
        <w:rPr>
          <w:i/>
          <w:iCs/>
        </w:rPr>
        <w:t xml:space="preserve">‘n_jobs’ </w:t>
      </w:r>
      <w:r w:rsidR="003E611D">
        <w:t>refers</w:t>
      </w:r>
      <w:r>
        <w:t xml:space="preserve"> to the number of processes used by the model. If the number of processes surpasses the number of core</w:t>
      </w:r>
      <w:r w:rsidR="003E611D">
        <w:t>s the CPU has, no significant performance enhancements will be yielded.</w:t>
      </w:r>
    </w:p>
    <w:p w14:paraId="2751EDC6" w14:textId="7291089D" w:rsidR="003E611D" w:rsidRPr="003E611D" w:rsidRDefault="003E611D" w:rsidP="003E611D">
      <w:pPr>
        <w:pStyle w:val="ListParagraph"/>
        <w:numPr>
          <w:ilvl w:val="0"/>
          <w:numId w:val="1"/>
        </w:numPr>
      </w:pPr>
      <w:r>
        <w:rPr>
          <w:i/>
          <w:iCs/>
        </w:rPr>
        <w:t>Predicting:</w:t>
      </w:r>
    </w:p>
    <w:p w14:paraId="60B979AA" w14:textId="6A3E59D2" w:rsidR="003E611D" w:rsidRDefault="003E611D" w:rsidP="003E611D">
      <w:pPr>
        <w:pStyle w:val="ListParagraph"/>
      </w:pPr>
      <w:r>
        <w:rPr>
          <w:noProof/>
        </w:rPr>
        <w:drawing>
          <wp:inline distT="0" distB="0" distL="0" distR="0" wp14:anchorId="7508B895" wp14:editId="6A9E3086">
            <wp:extent cx="3343275" cy="200025"/>
            <wp:effectExtent l="0" t="0" r="9525" b="9525"/>
            <wp:docPr id="71573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9207" name=""/>
                    <pic:cNvPicPr/>
                  </pic:nvPicPr>
                  <pic:blipFill>
                    <a:blip r:embed="rId8"/>
                    <a:stretch>
                      <a:fillRect/>
                    </a:stretch>
                  </pic:blipFill>
                  <pic:spPr>
                    <a:xfrm>
                      <a:off x="0" y="0"/>
                      <a:ext cx="3343275" cy="200025"/>
                    </a:xfrm>
                    <a:prstGeom prst="rect">
                      <a:avLst/>
                    </a:prstGeom>
                  </pic:spPr>
                </pic:pic>
              </a:graphicData>
            </a:graphic>
          </wp:inline>
        </w:drawing>
      </w:r>
    </w:p>
    <w:p w14:paraId="219D6F30" w14:textId="09B791F4" w:rsidR="003E611D" w:rsidRDefault="003E611D" w:rsidP="003E611D">
      <w:pPr>
        <w:pStyle w:val="ListParagraph"/>
        <w:numPr>
          <w:ilvl w:val="1"/>
          <w:numId w:val="1"/>
        </w:numPr>
      </w:pPr>
      <w:r w:rsidRPr="005663F9">
        <w:rPr>
          <w:i/>
          <w:iCs/>
        </w:rPr>
        <w:t>‘data_x_t</w:t>
      </w:r>
      <w:r>
        <w:rPr>
          <w:i/>
          <w:iCs/>
        </w:rPr>
        <w:t xml:space="preserve">est’ </w:t>
      </w:r>
      <w:r>
        <w:t>is a 3D matrix following the previously explained rules for the observations to be predicted.</w:t>
      </w:r>
    </w:p>
    <w:p w14:paraId="24C3A079" w14:textId="11EE882D" w:rsidR="003E611D" w:rsidRPr="003E611D" w:rsidRDefault="003E611D" w:rsidP="003E611D">
      <w:pPr>
        <w:pStyle w:val="ListParagraph"/>
        <w:numPr>
          <w:ilvl w:val="0"/>
          <w:numId w:val="1"/>
        </w:numPr>
      </w:pPr>
      <w:r>
        <w:rPr>
          <w:i/>
          <w:iCs/>
        </w:rPr>
        <w:t>Saving:</w:t>
      </w:r>
    </w:p>
    <w:p w14:paraId="7AC1A4AD" w14:textId="4B6CF47F" w:rsidR="003E611D" w:rsidRDefault="003E611D" w:rsidP="003E611D">
      <w:pPr>
        <w:pStyle w:val="ListParagraph"/>
      </w:pPr>
      <w:r>
        <w:rPr>
          <w:noProof/>
        </w:rPr>
        <w:drawing>
          <wp:inline distT="0" distB="0" distL="0" distR="0" wp14:anchorId="2DEC91AA" wp14:editId="679D0551">
            <wp:extent cx="1095375" cy="200025"/>
            <wp:effectExtent l="0" t="0" r="9525" b="9525"/>
            <wp:docPr id="128607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78786" name=""/>
                    <pic:cNvPicPr/>
                  </pic:nvPicPr>
                  <pic:blipFill>
                    <a:blip r:embed="rId9"/>
                    <a:stretch>
                      <a:fillRect/>
                    </a:stretch>
                  </pic:blipFill>
                  <pic:spPr>
                    <a:xfrm>
                      <a:off x="0" y="0"/>
                      <a:ext cx="1095375" cy="200025"/>
                    </a:xfrm>
                    <a:prstGeom prst="rect">
                      <a:avLst/>
                    </a:prstGeom>
                  </pic:spPr>
                </pic:pic>
              </a:graphicData>
            </a:graphic>
          </wp:inline>
        </w:drawing>
      </w:r>
    </w:p>
    <w:p w14:paraId="25936D0D" w14:textId="5045C1D6" w:rsidR="002C06E7" w:rsidRDefault="003E611D" w:rsidP="003E611D">
      <w:pPr>
        <w:pStyle w:val="ListParagraph"/>
        <w:numPr>
          <w:ilvl w:val="1"/>
          <w:numId w:val="1"/>
        </w:numPr>
      </w:pPr>
      <w:r w:rsidRPr="003E611D">
        <w:rPr>
          <w:i/>
          <w:iCs/>
        </w:rPr>
        <w:t>‘path’</w:t>
      </w:r>
      <w:r>
        <w:t xml:space="preserve"> refers to the relative or absolute path where the model will be saved. It can be a string or a Path object from the </w:t>
      </w:r>
      <w:r w:rsidRPr="003E611D">
        <w:rPr>
          <w:i/>
          <w:iCs/>
        </w:rPr>
        <w:t>pathlib</w:t>
      </w:r>
      <w:r>
        <w:t xml:space="preserve"> library.</w:t>
      </w:r>
    </w:p>
    <w:p w14:paraId="73779522" w14:textId="12770948" w:rsidR="003E611D" w:rsidRPr="003E611D" w:rsidRDefault="003E611D" w:rsidP="003E611D">
      <w:pPr>
        <w:rPr>
          <w:i/>
          <w:iCs/>
          <w:sz w:val="28"/>
          <w:szCs w:val="28"/>
        </w:rPr>
      </w:pPr>
      <w:r>
        <w:rPr>
          <w:i/>
          <w:iCs/>
          <w:sz w:val="28"/>
          <w:szCs w:val="28"/>
        </w:rPr>
        <w:t>Considerations</w:t>
      </w:r>
    </w:p>
    <w:p w14:paraId="52A66CE1" w14:textId="03E0DAF0" w:rsidR="003E611D" w:rsidRDefault="003E611D" w:rsidP="003E611D">
      <w:pPr>
        <w:pStyle w:val="ListParagraph"/>
        <w:numPr>
          <w:ilvl w:val="0"/>
          <w:numId w:val="1"/>
        </w:numPr>
      </w:pPr>
      <w:r>
        <w:t>Training tips:</w:t>
      </w:r>
    </w:p>
    <w:p w14:paraId="077A3DD8" w14:textId="5EED9076" w:rsidR="003E611D" w:rsidRPr="003E611D" w:rsidRDefault="003E611D" w:rsidP="003E611D">
      <w:pPr>
        <w:pStyle w:val="ListParagraph"/>
        <w:numPr>
          <w:ilvl w:val="1"/>
          <w:numId w:val="1"/>
        </w:numPr>
      </w:pPr>
      <w:r w:rsidRPr="003E611D">
        <w:t xml:space="preserve">One </w:t>
      </w:r>
      <w:r>
        <w:t>of the main focuses to get accurate predictions is to use around 300ish epochs per target the model has. This does not ensure proper convergence (where one target seems to not be accurate) but it can help.</w:t>
      </w:r>
    </w:p>
    <w:p w14:paraId="52B3B152" w14:textId="15218D6A" w:rsidR="003E611D" w:rsidRDefault="003E611D" w:rsidP="003E611D">
      <w:pPr>
        <w:pStyle w:val="ListParagraph"/>
        <w:numPr>
          <w:ilvl w:val="1"/>
          <w:numId w:val="1"/>
        </w:numPr>
      </w:pPr>
      <w:r>
        <w:t>This model uses numerical iterative mathematical methods per neuron to train (instead of a simple linear computation) which extremely extends the training times</w:t>
      </w:r>
      <w:r w:rsidR="0045183D">
        <w:t>, but it is compensated by using few neurons. The recommendation is to run the model on a GPU to mitigate this problem. Reducing the number of epochs to train can help but the model will not yield as accurate predictions.</w:t>
      </w:r>
    </w:p>
    <w:p w14:paraId="6CB8ED73" w14:textId="2976EECB" w:rsidR="003E611D" w:rsidRDefault="003E611D" w:rsidP="003E611D">
      <w:pPr>
        <w:pStyle w:val="ListParagraph"/>
        <w:numPr>
          <w:ilvl w:val="0"/>
          <w:numId w:val="1"/>
        </w:numPr>
      </w:pPr>
      <w:r>
        <w:t>Making proper predictions:</w:t>
      </w:r>
    </w:p>
    <w:p w14:paraId="49454B0F" w14:textId="7ADCDCE6" w:rsidR="00BB64A8" w:rsidRPr="00374926" w:rsidRDefault="0045183D" w:rsidP="0045183D">
      <w:pPr>
        <w:pStyle w:val="ListParagraph"/>
        <w:numPr>
          <w:ilvl w:val="1"/>
          <w:numId w:val="1"/>
        </w:numPr>
      </w:pPr>
      <w:r>
        <w:t xml:space="preserve">Recall that this model uses </w:t>
      </w:r>
      <w:r w:rsidRPr="0045183D">
        <w:rPr>
          <w:i/>
          <w:iCs/>
        </w:rPr>
        <w:t>‘liquid time constants’</w:t>
      </w:r>
      <w:r>
        <w:rPr>
          <w:i/>
          <w:iCs/>
        </w:rPr>
        <w:t xml:space="preserve"> </w:t>
      </w:r>
      <w:r>
        <w:t>which means that the model adapts its parameters after each iteration to produce correct results. This translates in a different type of prediction pattern where the temporal point to be predicted needs the previous points to be accurate. Conventional deep learning models are trained and receive a new input never seen buy the model to make a prediction whereas LNNs require the complete time series for accurate results.</w:t>
      </w:r>
    </w:p>
    <w:sectPr w:rsidR="00BB64A8" w:rsidRPr="00374926" w:rsidSect="007A5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66708"/>
    <w:multiLevelType w:val="hybridMultilevel"/>
    <w:tmpl w:val="480C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84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F"/>
    <w:rsid w:val="00057337"/>
    <w:rsid w:val="00247667"/>
    <w:rsid w:val="00271020"/>
    <w:rsid w:val="002C06E7"/>
    <w:rsid w:val="00301B38"/>
    <w:rsid w:val="003443D2"/>
    <w:rsid w:val="00374926"/>
    <w:rsid w:val="003E611D"/>
    <w:rsid w:val="0045183D"/>
    <w:rsid w:val="00533370"/>
    <w:rsid w:val="005663F9"/>
    <w:rsid w:val="00650335"/>
    <w:rsid w:val="006933CF"/>
    <w:rsid w:val="00756F82"/>
    <w:rsid w:val="007A5090"/>
    <w:rsid w:val="0082302B"/>
    <w:rsid w:val="00B6448E"/>
    <w:rsid w:val="00BB64A8"/>
    <w:rsid w:val="00D11BF7"/>
    <w:rsid w:val="00D7488F"/>
    <w:rsid w:val="00E235E9"/>
    <w:rsid w:val="00E96C4B"/>
    <w:rsid w:val="00EF04C4"/>
    <w:rsid w:val="00F03DAF"/>
    <w:rsid w:val="00F378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3A2E"/>
  <w15:chartTrackingRefBased/>
  <w15:docId w15:val="{5CC29654-3281-4440-ADF9-D671B21A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88F"/>
    <w:rPr>
      <w:rFonts w:eastAsiaTheme="majorEastAsia" w:cstheme="majorBidi"/>
      <w:color w:val="272727" w:themeColor="text1" w:themeTint="D8"/>
    </w:rPr>
  </w:style>
  <w:style w:type="paragraph" w:styleId="Title">
    <w:name w:val="Title"/>
    <w:basedOn w:val="Normal"/>
    <w:next w:val="Normal"/>
    <w:link w:val="TitleChar"/>
    <w:uiPriority w:val="10"/>
    <w:qFormat/>
    <w:rsid w:val="00D74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88F"/>
    <w:pPr>
      <w:spacing w:before="160"/>
      <w:jc w:val="center"/>
    </w:pPr>
    <w:rPr>
      <w:i/>
      <w:iCs/>
      <w:color w:val="404040" w:themeColor="text1" w:themeTint="BF"/>
    </w:rPr>
  </w:style>
  <w:style w:type="character" w:customStyle="1" w:styleId="QuoteChar">
    <w:name w:val="Quote Char"/>
    <w:basedOn w:val="DefaultParagraphFont"/>
    <w:link w:val="Quote"/>
    <w:uiPriority w:val="29"/>
    <w:rsid w:val="00D7488F"/>
    <w:rPr>
      <w:i/>
      <w:iCs/>
      <w:color w:val="404040" w:themeColor="text1" w:themeTint="BF"/>
    </w:rPr>
  </w:style>
  <w:style w:type="paragraph" w:styleId="ListParagraph">
    <w:name w:val="List Paragraph"/>
    <w:basedOn w:val="Normal"/>
    <w:uiPriority w:val="34"/>
    <w:qFormat/>
    <w:rsid w:val="00D7488F"/>
    <w:pPr>
      <w:ind w:left="720"/>
      <w:contextualSpacing/>
    </w:pPr>
  </w:style>
  <w:style w:type="character" w:styleId="IntenseEmphasis">
    <w:name w:val="Intense Emphasis"/>
    <w:basedOn w:val="DefaultParagraphFont"/>
    <w:uiPriority w:val="21"/>
    <w:qFormat/>
    <w:rsid w:val="00D7488F"/>
    <w:rPr>
      <w:i/>
      <w:iCs/>
      <w:color w:val="0F4761" w:themeColor="accent1" w:themeShade="BF"/>
    </w:rPr>
  </w:style>
  <w:style w:type="paragraph" w:styleId="IntenseQuote">
    <w:name w:val="Intense Quote"/>
    <w:basedOn w:val="Normal"/>
    <w:next w:val="Normal"/>
    <w:link w:val="IntenseQuoteChar"/>
    <w:uiPriority w:val="30"/>
    <w:qFormat/>
    <w:rsid w:val="00D74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88F"/>
    <w:rPr>
      <w:i/>
      <w:iCs/>
      <w:color w:val="0F4761" w:themeColor="accent1" w:themeShade="BF"/>
    </w:rPr>
  </w:style>
  <w:style w:type="character" w:styleId="IntenseReference">
    <w:name w:val="Intense Reference"/>
    <w:basedOn w:val="DefaultParagraphFont"/>
    <w:uiPriority w:val="32"/>
    <w:qFormat/>
    <w:rsid w:val="00D7488F"/>
    <w:rPr>
      <w:b/>
      <w:bCs/>
      <w:smallCaps/>
      <w:color w:val="0F4761" w:themeColor="accent1" w:themeShade="BF"/>
      <w:spacing w:val="5"/>
    </w:rPr>
  </w:style>
  <w:style w:type="character" w:styleId="Hyperlink">
    <w:name w:val="Hyperlink"/>
    <w:basedOn w:val="DefaultParagraphFont"/>
    <w:uiPriority w:val="99"/>
    <w:unhideWhenUsed/>
    <w:rsid w:val="00374926"/>
    <w:rPr>
      <w:color w:val="467886" w:themeColor="hyperlink"/>
      <w:u w:val="single"/>
    </w:rPr>
  </w:style>
  <w:style w:type="character" w:styleId="UnresolvedMention">
    <w:name w:val="Unresolved Mention"/>
    <w:basedOn w:val="DefaultParagraphFont"/>
    <w:uiPriority w:val="99"/>
    <w:semiHidden/>
    <w:unhideWhenUsed/>
    <w:rsid w:val="00374926"/>
    <w:rPr>
      <w:color w:val="605E5C"/>
      <w:shd w:val="clear" w:color="auto" w:fill="E1DFDD"/>
    </w:rPr>
  </w:style>
  <w:style w:type="character" w:styleId="FollowedHyperlink">
    <w:name w:val="FollowedHyperlink"/>
    <w:basedOn w:val="DefaultParagraphFont"/>
    <w:uiPriority w:val="99"/>
    <w:semiHidden/>
    <w:unhideWhenUsed/>
    <w:rsid w:val="00374926"/>
    <w:rPr>
      <w:color w:val="96607D" w:themeColor="followedHyperlink"/>
      <w:u w:val="single"/>
    </w:rPr>
  </w:style>
  <w:style w:type="character" w:styleId="PlaceholderText">
    <w:name w:val="Placeholder Text"/>
    <w:basedOn w:val="DefaultParagraphFont"/>
    <w:uiPriority w:val="99"/>
    <w:semiHidden/>
    <w:rsid w:val="006933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Martinez Cuesta</dc:creator>
  <cp:keywords/>
  <dc:description/>
  <cp:lastModifiedBy>Abraham Martinez Cuesta</cp:lastModifiedBy>
  <cp:revision>4</cp:revision>
  <dcterms:created xsi:type="dcterms:W3CDTF">2024-06-06T09:42:00Z</dcterms:created>
  <dcterms:modified xsi:type="dcterms:W3CDTF">2024-06-07T10:23:00Z</dcterms:modified>
</cp:coreProperties>
</file>