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E256651" w:rsidR="00B64B8E" w:rsidRPr="00B64B8E" w:rsidRDefault="00F4765E" w:rsidP="00B64B8E">
            <w:pPr>
              <w:pStyle w:val="ACLAddress"/>
              <w:rPr>
                <w:color w:val="262626" w:themeColor="text1" w:themeTint="D9"/>
                <w:kern w:val="16"/>
                <w:sz w:val="22"/>
                <w:szCs w:val="22"/>
                <w:lang w:eastAsia="tr-TR"/>
              </w:rPr>
            </w:pPr>
            <w:hyperlink r:id="rId8" w:history="1">
              <w:r w:rsidR="00B64B8E" w:rsidRPr="00B64B8E">
                <w:rPr>
                  <w:rStyle w:val="Hyperlink"/>
                  <w:color w:val="262626" w:themeColor="text1" w:themeTint="D9"/>
                  <w:kern w:val="16"/>
                  <w:sz w:val="22"/>
                  <w:szCs w:val="22"/>
                  <w:lang w:eastAsia="tr-TR"/>
                </w:rPr>
                <w:t>andrei.mircea@mail.mcgill.ca</w:t>
              </w:r>
            </w:hyperlink>
          </w:p>
          <w:p w14:paraId="37B03805" w14:textId="4BD2F96E" w:rsidR="00B64B8E" w:rsidRPr="00B64B8E" w:rsidRDefault="00F4765E"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0B393178" w14:textId="77777777" w:rsidR="00DE65A5" w:rsidRPr="00111988" w:rsidRDefault="00DE65A5"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77777777"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3B4590F1" w14:textId="03425BF8" w:rsidR="00B533C6" w:rsidRPr="00B533C6" w:rsidRDefault="00B533C6" w:rsidP="00B533C6">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w:t>
      </w:r>
      <w:r w:rsidRPr="00B533C6">
        <w:rPr>
          <w:color w:val="000000"/>
          <w:sz w:val="22"/>
          <w:szCs w:val="22"/>
        </w:rPr>
        <w:t>sentiment analysis</w:t>
      </w:r>
      <w:r w:rsidR="00F12544">
        <w:rPr>
          <w:color w:val="000000"/>
          <w:sz w:val="22"/>
          <w:szCs w:val="22"/>
        </w:rPr>
        <w:t xml:space="preserve"> </w:t>
      </w:r>
      <w:r w:rsidR="005F0790">
        <w:rPr>
          <w:color w:val="000000"/>
          <w:sz w:val="22"/>
          <w:szCs w:val="22"/>
        </w:rPr>
        <w:t>as mentioned in our related works section.</w:t>
      </w:r>
    </w:p>
    <w:p w14:paraId="76D63D59" w14:textId="5A8DC89A" w:rsidR="00B533C6" w:rsidRPr="00B533C6" w:rsidRDefault="00B533C6" w:rsidP="00793817">
      <w:pPr>
        <w:pStyle w:val="NormalWeb"/>
        <w:spacing w:before="0" w:beforeAutospacing="0" w:after="0" w:afterAutospacing="0"/>
        <w:rPr>
          <w:color w:val="000000"/>
          <w:sz w:val="22"/>
          <w:szCs w:val="22"/>
        </w:rPr>
      </w:pP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w:t>
      </w:r>
      <w:r>
        <w:lastRenderedPageBreak/>
        <w:t xml:space="preserve">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55760EA" w14:textId="5C3BC81B" w:rsidR="008A14F1"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larger word embeddings. Furthermore, both embeddings had a 23% out-of-vocabulary rate on the dataset lexicon.</w:t>
      </w:r>
    </w:p>
    <w:p w14:paraId="242DC168" w14:textId="77777777" w:rsidR="00516FAD" w:rsidRPr="00875715" w:rsidRDefault="00516FAD" w:rsidP="00516FAD">
      <w:pPr>
        <w:pStyle w:val="ACLSubsection"/>
      </w:pPr>
      <w:r>
        <w:t>Model Architectures</w:t>
      </w:r>
    </w:p>
    <w:p w14:paraId="0A6188CD" w14:textId="07AC60EB" w:rsidR="002E250D"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 CNN,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234E7A" w:rsidRPr="00C82A2A">
        <w:rPr>
          <w:rStyle w:val="ACLCaptionLabel"/>
        </w:rPr>
        <w:t xml:space="preserve">Table </w:t>
      </w:r>
      <w:r w:rsidR="00234E7A">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5AC9E807" w14:textId="77777777" w:rsidR="008C1BC8" w:rsidRDefault="008C1BC8" w:rsidP="008A14F1">
      <w:pPr>
        <w:pStyle w:val="ACLTextFirstlineindent016"/>
        <w:ind w:firstLine="0"/>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150CB3" w14:paraId="49616997" w14:textId="77777777" w:rsidTr="00E25DDC">
        <w:tc>
          <w:tcPr>
            <w:tcW w:w="4526" w:type="dxa"/>
          </w:tcPr>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6"/>
            </w:tblGrid>
            <w:tr w:rsidR="00150CB3" w:rsidRPr="006A5519" w14:paraId="3D27CFD7" w14:textId="77777777" w:rsidTr="00E25DDC">
              <w:trPr>
                <w:trHeight w:val="71"/>
              </w:trPr>
              <w:tc>
                <w:tcPr>
                  <w:tcW w:w="2830" w:type="dxa"/>
                  <w:shd w:val="clear" w:color="auto" w:fill="auto"/>
                </w:tcPr>
                <w:p w14:paraId="672BFAF0" w14:textId="77777777" w:rsidR="00150CB3" w:rsidRPr="007609FC" w:rsidRDefault="00150CB3" w:rsidP="00150CB3">
                  <w:pPr>
                    <w:pStyle w:val="ACLText"/>
                    <w:framePr w:hSpace="187" w:wrap="around" w:hAnchor="text" w:xAlign="center" w:y="1"/>
                    <w:suppressOverlap/>
                    <w:rPr>
                      <w:b/>
                      <w:sz w:val="20"/>
                    </w:rPr>
                  </w:pPr>
                  <w:r>
                    <w:rPr>
                      <w:b/>
                      <w:sz w:val="20"/>
                    </w:rPr>
                    <w:t>Baseline parameter</w:t>
                  </w:r>
                </w:p>
              </w:tc>
              <w:tc>
                <w:tcPr>
                  <w:tcW w:w="1276" w:type="dxa"/>
                </w:tcPr>
                <w:p w14:paraId="1D46B8AF" w14:textId="77777777" w:rsidR="00150CB3" w:rsidRPr="007609FC" w:rsidRDefault="00150CB3" w:rsidP="00150CB3">
                  <w:pPr>
                    <w:pStyle w:val="ACLText"/>
                    <w:framePr w:hSpace="187" w:wrap="around" w:hAnchor="text" w:xAlign="center" w:y="1"/>
                    <w:suppressOverlap/>
                    <w:rPr>
                      <w:b/>
                      <w:sz w:val="18"/>
                      <w:szCs w:val="18"/>
                    </w:rPr>
                  </w:pPr>
                  <w:r w:rsidRPr="007609FC">
                    <w:rPr>
                      <w:b/>
                      <w:sz w:val="18"/>
                      <w:szCs w:val="18"/>
                    </w:rPr>
                    <w:t>Value</w:t>
                  </w:r>
                </w:p>
              </w:tc>
            </w:tr>
            <w:tr w:rsidR="00150CB3" w:rsidRPr="006A5519" w14:paraId="7A8A5A0D" w14:textId="77777777" w:rsidTr="00E25DDC">
              <w:trPr>
                <w:trHeight w:val="230"/>
              </w:trPr>
              <w:tc>
                <w:tcPr>
                  <w:tcW w:w="2830" w:type="dxa"/>
                  <w:shd w:val="clear" w:color="auto" w:fill="auto"/>
                </w:tcPr>
                <w:p w14:paraId="3B5D42C6" w14:textId="77777777" w:rsidR="00150CB3" w:rsidRPr="006A5519" w:rsidRDefault="00150CB3" w:rsidP="00150CB3">
                  <w:pPr>
                    <w:pStyle w:val="ACLText"/>
                    <w:framePr w:hSpace="187" w:wrap="around" w:hAnchor="text" w:xAlign="center" w:y="1"/>
                    <w:suppressOverlap/>
                    <w:jc w:val="left"/>
                    <w:rPr>
                      <w:sz w:val="20"/>
                    </w:rPr>
                  </w:pPr>
                  <w:r>
                    <w:rPr>
                      <w:sz w:val="20"/>
                    </w:rPr>
                    <w:t>Maximum text sequence length</w:t>
                  </w:r>
                </w:p>
              </w:tc>
              <w:tc>
                <w:tcPr>
                  <w:tcW w:w="1276" w:type="dxa"/>
                </w:tcPr>
                <w:p w14:paraId="03D76D57" w14:textId="77777777" w:rsidR="00150CB3" w:rsidRPr="006A5519" w:rsidRDefault="00150CB3" w:rsidP="00150CB3">
                  <w:pPr>
                    <w:pStyle w:val="ACLText"/>
                    <w:framePr w:hSpace="187" w:wrap="around" w:hAnchor="text" w:xAlign="center" w:y="1"/>
                    <w:suppressOverlap/>
                    <w:rPr>
                      <w:sz w:val="18"/>
                      <w:szCs w:val="18"/>
                    </w:rPr>
                  </w:pPr>
                  <w:r>
                    <w:rPr>
                      <w:sz w:val="18"/>
                      <w:szCs w:val="18"/>
                    </w:rPr>
                    <w:t>300</w:t>
                  </w:r>
                </w:p>
              </w:tc>
            </w:tr>
            <w:tr w:rsidR="00150CB3" w:rsidRPr="006A5519" w14:paraId="6C3FCCA0" w14:textId="77777777" w:rsidTr="00E25DDC">
              <w:trPr>
                <w:trHeight w:val="87"/>
              </w:trPr>
              <w:tc>
                <w:tcPr>
                  <w:tcW w:w="2830" w:type="dxa"/>
                  <w:shd w:val="clear" w:color="auto" w:fill="auto"/>
                </w:tcPr>
                <w:p w14:paraId="28AD8E73" w14:textId="77777777" w:rsidR="00150CB3" w:rsidRPr="006A5519" w:rsidRDefault="00150CB3" w:rsidP="00150CB3">
                  <w:pPr>
                    <w:pStyle w:val="ACLText"/>
                    <w:framePr w:hSpace="187" w:wrap="around" w:hAnchor="text" w:xAlign="center" w:y="1"/>
                    <w:suppressOverlap/>
                    <w:rPr>
                      <w:sz w:val="20"/>
                    </w:rPr>
                  </w:pPr>
                  <w:r>
                    <w:rPr>
                      <w:sz w:val="20"/>
                    </w:rPr>
                    <w:t>Batch size</w:t>
                  </w:r>
                </w:p>
              </w:tc>
              <w:tc>
                <w:tcPr>
                  <w:tcW w:w="1276" w:type="dxa"/>
                </w:tcPr>
                <w:p w14:paraId="253E90A5" w14:textId="77777777" w:rsidR="00150CB3" w:rsidRPr="006A5519" w:rsidRDefault="00150CB3" w:rsidP="00150CB3">
                  <w:pPr>
                    <w:pStyle w:val="ACLText"/>
                    <w:framePr w:hSpace="187" w:wrap="around" w:hAnchor="text" w:xAlign="center" w:y="1"/>
                    <w:suppressOverlap/>
                    <w:rPr>
                      <w:sz w:val="18"/>
                      <w:szCs w:val="18"/>
                    </w:rPr>
                  </w:pPr>
                  <w:r>
                    <w:rPr>
                      <w:sz w:val="18"/>
                      <w:szCs w:val="18"/>
                    </w:rPr>
                    <w:t>256</w:t>
                  </w:r>
                </w:p>
              </w:tc>
            </w:tr>
            <w:tr w:rsidR="00150CB3" w:rsidRPr="006A5519" w14:paraId="001EFFBA" w14:textId="77777777" w:rsidTr="00E25DDC">
              <w:trPr>
                <w:trHeight w:val="47"/>
              </w:trPr>
              <w:tc>
                <w:tcPr>
                  <w:tcW w:w="2830" w:type="dxa"/>
                  <w:shd w:val="clear" w:color="auto" w:fill="auto"/>
                </w:tcPr>
                <w:p w14:paraId="669A094A" w14:textId="77777777" w:rsidR="00150CB3" w:rsidRPr="006A5519" w:rsidRDefault="00150CB3" w:rsidP="00150CB3">
                  <w:pPr>
                    <w:pStyle w:val="ACLText"/>
                    <w:framePr w:hSpace="187" w:wrap="around" w:hAnchor="text" w:xAlign="center" w:y="1"/>
                    <w:suppressOverlap/>
                    <w:rPr>
                      <w:sz w:val="20"/>
                    </w:rPr>
                  </w:pPr>
                  <w:r>
                    <w:rPr>
                      <w:sz w:val="20"/>
                    </w:rPr>
                    <w:t>Dropout</w:t>
                  </w:r>
                </w:p>
              </w:tc>
              <w:tc>
                <w:tcPr>
                  <w:tcW w:w="1276" w:type="dxa"/>
                </w:tcPr>
                <w:p w14:paraId="3E633CC4" w14:textId="77777777" w:rsidR="00150CB3" w:rsidRPr="006A5519" w:rsidRDefault="00150CB3" w:rsidP="00150CB3">
                  <w:pPr>
                    <w:pStyle w:val="ACLText"/>
                    <w:framePr w:hSpace="187" w:wrap="around" w:hAnchor="text" w:xAlign="center" w:y="1"/>
                    <w:suppressOverlap/>
                    <w:rPr>
                      <w:sz w:val="18"/>
                      <w:szCs w:val="18"/>
                    </w:rPr>
                  </w:pPr>
                  <w:r>
                    <w:rPr>
                      <w:sz w:val="18"/>
                      <w:szCs w:val="18"/>
                    </w:rPr>
                    <w:t>0.5</w:t>
                  </w:r>
                </w:p>
              </w:tc>
            </w:tr>
          </w:tbl>
          <w:p w14:paraId="22EF1766" w14:textId="168AD577" w:rsidR="00150CB3" w:rsidRDefault="00150CB3" w:rsidP="00E25DDC"/>
        </w:tc>
      </w:tr>
      <w:tr w:rsidR="00150CB3" w14:paraId="17A35E4F" w14:textId="77777777" w:rsidTr="00E25DDC">
        <w:tc>
          <w:tcPr>
            <w:tcW w:w="4526" w:type="dxa"/>
          </w:tcPr>
          <w:p w14:paraId="391C8EE9" w14:textId="4EFAA7B3" w:rsidR="00150CB3" w:rsidRPr="00C82A2A" w:rsidRDefault="00E77D2C" w:rsidP="00E25DDC">
            <w:pPr>
              <w:pStyle w:val="ACLCaption"/>
              <w:framePr w:hSpace="0" w:wrap="auto" w:xAlign="left" w:yAlign="inline"/>
              <w:suppressOverlap w:val="0"/>
              <w:rPr>
                <w:rStyle w:val="ACLCaptionText"/>
              </w:rPr>
            </w:pPr>
            <w:bookmarkStart w:id="0"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217F8">
              <w:rPr>
                <w:rStyle w:val="ACLCaptionLabel"/>
                <w:noProof/>
              </w:rPr>
              <w:t>1</w:t>
            </w:r>
            <w:r w:rsidRPr="00C82A2A">
              <w:rPr>
                <w:rStyle w:val="ACLCaptionLabel"/>
              </w:rPr>
              <w:fldChar w:fldCharType="end"/>
            </w:r>
            <w:bookmarkEnd w:id="0"/>
            <w:r w:rsidRPr="00C82A2A">
              <w:rPr>
                <w:rStyle w:val="ACLCaptionLabel"/>
              </w:rPr>
              <w:t>:</w:t>
            </w:r>
            <w:r w:rsidRPr="00C82A2A">
              <w:t xml:space="preserve">  </w:t>
            </w:r>
            <w:r w:rsidR="00774A74">
              <w:t>Baseline parameters</w:t>
            </w:r>
            <w:bookmarkStart w:id="1" w:name="_GoBack"/>
            <w:bookmarkEnd w:id="1"/>
          </w:p>
        </w:tc>
      </w:tr>
    </w:tbl>
    <w:p w14:paraId="52E12DB0" w14:textId="77777777" w:rsidR="0027201B" w:rsidRDefault="0027201B" w:rsidP="008A14F1">
      <w:pPr>
        <w:pStyle w:val="ACLTextFirstlineindent016"/>
        <w:ind w:firstLine="0"/>
      </w:pPr>
    </w:p>
    <w:p w14:paraId="20B6545F" w14:textId="77777777" w:rsidR="008C1BC8" w:rsidRDefault="008C1BC8" w:rsidP="008A14F1">
      <w:pPr>
        <w:pStyle w:val="ACLTextFirstlineindent016"/>
        <w:ind w:firstLine="0"/>
      </w:pPr>
    </w:p>
    <w:p w14:paraId="0DCF94BC" w14:textId="77777777" w:rsidR="002E250D" w:rsidRDefault="002E250D" w:rsidP="002E250D">
      <w:pPr>
        <w:pStyle w:val="ACLSubsection"/>
      </w:pPr>
      <w:r>
        <w:t>Input Features</w:t>
      </w:r>
    </w:p>
    <w:p w14:paraId="6F89AA10" w14:textId="0AB7AE7E"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 (2) 10-d trainable embedding layer.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65122F3D" w14:textId="77777777" w:rsidR="00F6646C" w:rsidRPr="00F6646C" w:rsidRDefault="00F6646C" w:rsidP="00F6646C">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05AB2C21" w14:textId="77777777" w:rsidR="002E250D" w:rsidRPr="002E250D" w:rsidRDefault="002E250D" w:rsidP="002E250D">
      <w:pPr>
        <w:pStyle w:val="ACLText"/>
      </w:pPr>
    </w:p>
    <w:p w14:paraId="12C88FDC" w14:textId="77777777" w:rsidR="002E250D" w:rsidRDefault="002E250D" w:rsidP="008A14F1">
      <w:pPr>
        <w:pStyle w:val="ACLTextFirstlineindent016"/>
        <w:ind w:firstLine="0"/>
      </w:pPr>
    </w:p>
    <w:p w14:paraId="3343A24C" w14:textId="77777777" w:rsidR="008A6F2A" w:rsidRDefault="008A6F2A" w:rsidP="009A0F2B">
      <w:pPr>
        <w:pStyle w:val="ACLTextFirstlineindent016"/>
        <w:ind w:firstLine="0"/>
        <w:jc w:val="center"/>
      </w:pPr>
      <w:r>
        <w:rPr>
          <w:rFonts w:ascii="Arial" w:hAnsi="Arial" w:cs="Arial"/>
          <w:noProof/>
          <w:color w:val="000000"/>
          <w:szCs w:val="22"/>
        </w:rPr>
        <w:lastRenderedPageBreak/>
        <w:drawing>
          <wp:inline distT="0" distB="0" distL="0" distR="0" wp14:anchorId="77E02317" wp14:editId="6CAF3073">
            <wp:extent cx="2026491" cy="1835727"/>
            <wp:effectExtent l="0" t="0" r="0" b="0"/>
            <wp:docPr id="2" name="Picture 2" descr="https://lh4.googleusercontent.com/foA7SXNOSb9SP2SNwPWMTloaR2efw1-k2m7mqtQvTtIkNNzfZRvvwvtlXUJc3Y_BSrBRnR2oM2bjAfnuMyO-MjgqEBJklcWEKw99BtgQoaNQzCbu8mF98uNzZanOZfCnQ5Ow1y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oA7SXNOSb9SP2SNwPWMTloaR2efw1-k2m7mqtQvTtIkNNzfZRvvwvtlXUJc3Y_BSrBRnR2oM2bjAfnuMyO-MjgqEBJklcWEKw99BtgQoaNQzCbu8mF98uNzZanOZfCnQ5Ow1y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8063" cy="1864327"/>
                    </a:xfrm>
                    <a:prstGeom prst="rect">
                      <a:avLst/>
                    </a:prstGeom>
                    <a:noFill/>
                    <a:ln>
                      <a:noFill/>
                    </a:ln>
                  </pic:spPr>
                </pic:pic>
              </a:graphicData>
            </a:graphic>
          </wp:inline>
        </w:drawing>
      </w:r>
    </w:p>
    <w:p w14:paraId="44B5FA00" w14:textId="77777777" w:rsidR="008A6F2A" w:rsidRDefault="008A6F2A" w:rsidP="008A14F1">
      <w:pPr>
        <w:pStyle w:val="ACLTextFirstlineindent016"/>
        <w:ind w:firstLine="0"/>
      </w:pPr>
    </w:p>
    <w:p w14:paraId="1444BB47" w14:textId="77777777" w:rsidR="009A0F2B" w:rsidRDefault="009A0F2B" w:rsidP="008A14F1">
      <w:pPr>
        <w:pStyle w:val="ACLTextFirstlineindent016"/>
        <w:ind w:firstLine="0"/>
      </w:pPr>
    </w:p>
    <w:p w14:paraId="2BD14E23" w14:textId="77777777" w:rsidR="008A14F1" w:rsidRDefault="009A0F2B" w:rsidP="009A0F2B">
      <w:pPr>
        <w:pStyle w:val="ACLTextFirstlineindent016"/>
        <w:ind w:firstLine="0"/>
      </w:pPr>
      <w:r>
        <w:rPr>
          <w:rFonts w:ascii="Arial" w:hAnsi="Arial" w:cs="Arial"/>
          <w:noProof/>
          <w:color w:val="000000"/>
          <w:szCs w:val="22"/>
        </w:rPr>
        <w:drawing>
          <wp:inline distT="0" distB="0" distL="0" distR="0" wp14:anchorId="17E298CD" wp14:editId="22C87F8B">
            <wp:extent cx="2857193" cy="2608385"/>
            <wp:effectExtent l="0" t="0" r="635" b="1905"/>
            <wp:docPr id="4" name="Picture 4" descr="https://lh3.googleusercontent.com/DQ2izG7jT55ZF-md6C-nfEuwdyR-Du4IiU78SWZX9wlo0lqTpQawiIzAN7IbqZw-OC5A9z6jb7Zs_NO7wntEvKrDJMb51P9kZxND41QvQvJBuvLUG0ifdbqk99vn1DFzWPRTJ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Q2izG7jT55ZF-md6C-nfEuwdyR-Du4IiU78SWZX9wlo0lqTpQawiIzAN7IbqZw-OC5A9z6jb7Zs_NO7wntEvKrDJMb51P9kZxND41QvQvJBuvLUG0ifdbqk99vn1DFzWPRTJZU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8704" cy="2637152"/>
                    </a:xfrm>
                    <a:prstGeom prst="rect">
                      <a:avLst/>
                    </a:prstGeom>
                    <a:noFill/>
                    <a:ln>
                      <a:noFill/>
                    </a:ln>
                  </pic:spPr>
                </pic:pic>
              </a:graphicData>
            </a:graphic>
          </wp:inline>
        </w:drawing>
      </w:r>
    </w:p>
    <w:p w14:paraId="17AF6929" w14:textId="77777777" w:rsidR="009A0F2B" w:rsidRDefault="009A0F2B" w:rsidP="009A0F2B">
      <w:pPr>
        <w:pStyle w:val="ACLTextFirstlineindent016"/>
        <w:ind w:firstLine="0"/>
      </w:pPr>
    </w:p>
    <w:p w14:paraId="3F621892" w14:textId="77777777" w:rsidR="009A0F2B" w:rsidRDefault="009A0F2B" w:rsidP="00E83173">
      <w:pPr>
        <w:pStyle w:val="ACLTextFirstlineindent016"/>
        <w:ind w:firstLine="0"/>
        <w:jc w:val="center"/>
      </w:pPr>
      <w:r>
        <w:rPr>
          <w:rFonts w:ascii="Arial" w:hAnsi="Arial" w:cs="Arial"/>
          <w:noProof/>
          <w:color w:val="000000"/>
          <w:szCs w:val="22"/>
        </w:rPr>
        <w:drawing>
          <wp:inline distT="0" distB="0" distL="0" distR="0" wp14:anchorId="60A3DFCF" wp14:editId="09CDE5A3">
            <wp:extent cx="2528454" cy="2158328"/>
            <wp:effectExtent l="0" t="0" r="5715"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649" cy="2168738"/>
                    </a:xfrm>
                    <a:prstGeom prst="rect">
                      <a:avLst/>
                    </a:prstGeom>
                    <a:noFill/>
                    <a:ln>
                      <a:noFill/>
                    </a:ln>
                  </pic:spPr>
                </pic:pic>
              </a:graphicData>
            </a:graphic>
          </wp:inline>
        </w:drawing>
      </w:r>
    </w:p>
    <w:p w14:paraId="3155683D" w14:textId="77777777" w:rsidR="009A0F2B" w:rsidRPr="00875715" w:rsidRDefault="009A0F2B" w:rsidP="00420989">
      <w:pPr>
        <w:pStyle w:val="ACLTextFirstlineindent016"/>
      </w:pPr>
    </w:p>
    <w:p w14:paraId="24445DF1" w14:textId="77777777" w:rsidR="00267B5C" w:rsidRDefault="00267B5C" w:rsidP="00E006C3">
      <w:pPr>
        <w:pStyle w:val="ACLText"/>
      </w:pPr>
    </w:p>
    <w:p w14:paraId="6DD4B85F" w14:textId="77777777" w:rsidR="00267B5C" w:rsidRDefault="00267B5C" w:rsidP="00E006C3">
      <w:pPr>
        <w:pStyle w:val="ACLText"/>
      </w:pPr>
    </w:p>
    <w:p w14:paraId="3121DACC" w14:textId="77777777" w:rsidR="00267B5C" w:rsidRDefault="00267B5C" w:rsidP="000D1381">
      <w:pPr>
        <w:pStyle w:val="ACLTextFirstlineindent016"/>
      </w:pPr>
    </w:p>
    <w:p w14:paraId="7AD398DA" w14:textId="77777777" w:rsidR="0092249D" w:rsidRDefault="0092249D" w:rsidP="000D1381">
      <w:pPr>
        <w:pStyle w:val="ACLTextFirstlineindent016"/>
      </w:pPr>
    </w:p>
    <w:p w14:paraId="229BCDBF" w14:textId="77777777" w:rsidR="0092249D" w:rsidRDefault="0092249D" w:rsidP="000D1381">
      <w:pPr>
        <w:pStyle w:val="ACLTextFirstlineindent016"/>
      </w:pPr>
    </w:p>
    <w:p w14:paraId="7CBD7FD8" w14:textId="57E8ADBA" w:rsidR="0012266E" w:rsidRDefault="0012266E" w:rsidP="00227673">
      <w:pPr>
        <w:pStyle w:val="ACLTextFirstlineindent016"/>
        <w:ind w:firstLine="0"/>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644635F0" w14:textId="77777777" w:rsidTr="00555472">
        <w:tc>
          <w:tcPr>
            <w:tcW w:w="4526" w:type="dxa"/>
          </w:tcPr>
          <w:p w14:paraId="68B78A6C" w14:textId="77777777" w:rsidR="00227673" w:rsidRDefault="00227673" w:rsidP="00555472">
            <w:r>
              <w:rPr>
                <w:noProof/>
              </w:rPr>
              <w:drawing>
                <wp:inline distT="0" distB="0" distL="0" distR="0" wp14:anchorId="60155885" wp14:editId="2DF1DA75">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600" cy="1181560"/>
                          </a:xfrm>
                          <a:prstGeom prst="rect">
                            <a:avLst/>
                          </a:prstGeom>
                        </pic:spPr>
                      </pic:pic>
                    </a:graphicData>
                  </a:graphic>
                </wp:inline>
              </w:drawing>
            </w:r>
          </w:p>
        </w:tc>
      </w:tr>
      <w:tr w:rsidR="00227673" w:rsidRPr="00C82A2A" w14:paraId="56C85FF0" w14:textId="77777777" w:rsidTr="00555472">
        <w:trPr>
          <w:trHeight w:val="125"/>
        </w:trPr>
        <w:tc>
          <w:tcPr>
            <w:tcW w:w="4526" w:type="dxa"/>
          </w:tcPr>
          <w:p w14:paraId="749016D2" w14:textId="18AD848C" w:rsidR="00227673" w:rsidRPr="00C82A2A" w:rsidRDefault="00227673" w:rsidP="00555472">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217F8">
              <w:rPr>
                <w:rStyle w:val="ACLCaptionLabel"/>
                <w:noProof/>
              </w:rPr>
              <w:t>2</w:t>
            </w:r>
            <w:r w:rsidRPr="00C82A2A">
              <w:rPr>
                <w:rStyle w:val="ACLCaptionLabel"/>
              </w:rPr>
              <w:fldChar w:fldCharType="end"/>
            </w:r>
            <w:r w:rsidRPr="00C82A2A">
              <w:rPr>
                <w:rStyle w:val="ACLCaptionLabel"/>
              </w:rPr>
              <w:t>:</w:t>
            </w:r>
            <w:r w:rsidRPr="00C82A2A">
              <w:t xml:space="preserve">  </w:t>
            </w:r>
            <w:r>
              <w:t>Test accuracy without word-embedding training</w:t>
            </w:r>
          </w:p>
        </w:tc>
      </w:tr>
    </w:tbl>
    <w:p w14:paraId="145DACB6" w14:textId="77777777" w:rsidR="00227673" w:rsidRPr="000D1381" w:rsidRDefault="00227673" w:rsidP="00227673">
      <w:pPr>
        <w:pStyle w:val="ACLTextFirstlineindent016"/>
        <w:ind w:firstLine="0"/>
      </w:pPr>
    </w:p>
    <w:p w14:paraId="71CE840D" w14:textId="19F5B1CB" w:rsidR="00227673" w:rsidRDefault="00227673" w:rsidP="00227673">
      <w:pPr>
        <w:pStyle w:val="ACLSection"/>
      </w:pPr>
      <w:bookmarkStart w:id="2" w:name="Sec3"/>
      <w:bookmarkEnd w:id="2"/>
      <w:r>
        <w:t>Results</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47BB400C" w14:textId="77777777" w:rsidTr="00555472">
        <w:tc>
          <w:tcPr>
            <w:tcW w:w="4526" w:type="dxa"/>
          </w:tcPr>
          <w:p w14:paraId="63E79E92" w14:textId="77777777" w:rsidR="00227673" w:rsidRDefault="00227673" w:rsidP="00555472">
            <w:r>
              <w:rPr>
                <w:noProof/>
              </w:rPr>
              <w:drawing>
                <wp:inline distT="0" distB="0" distL="0" distR="0" wp14:anchorId="6FF9FC6B" wp14:editId="645586D6">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415" cy="1203733"/>
                          </a:xfrm>
                          <a:prstGeom prst="rect">
                            <a:avLst/>
                          </a:prstGeom>
                        </pic:spPr>
                      </pic:pic>
                    </a:graphicData>
                  </a:graphic>
                </wp:inline>
              </w:drawing>
            </w:r>
          </w:p>
        </w:tc>
      </w:tr>
      <w:tr w:rsidR="00227673" w14:paraId="6E528D0C" w14:textId="77777777" w:rsidTr="00555472">
        <w:tc>
          <w:tcPr>
            <w:tcW w:w="4526" w:type="dxa"/>
          </w:tcPr>
          <w:p w14:paraId="7594F39C" w14:textId="68EA2F01" w:rsidR="00227673" w:rsidRPr="00C82A2A" w:rsidRDefault="004B28BA" w:rsidP="00555472">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217F8">
              <w:rPr>
                <w:rStyle w:val="ACLCaptionLabel"/>
                <w:noProof/>
              </w:rPr>
              <w:t>3</w:t>
            </w:r>
            <w:r w:rsidRPr="00C82A2A">
              <w:rPr>
                <w:rStyle w:val="ACLCaptionLabel"/>
              </w:rPr>
              <w:fldChar w:fldCharType="end"/>
            </w:r>
            <w:r w:rsidRPr="00C82A2A">
              <w:rPr>
                <w:rStyle w:val="ACLCaptionLabel"/>
              </w:rPr>
              <w:t>:</w:t>
            </w:r>
            <w:r w:rsidRPr="00C82A2A">
              <w:t xml:space="preserve">  </w:t>
            </w:r>
            <w:r>
              <w:t xml:space="preserve">Test accuracy </w:t>
            </w:r>
            <w:r>
              <w:t>with</w:t>
            </w:r>
            <w:r>
              <w:t xml:space="preserve"> word-embedding training</w:t>
            </w:r>
          </w:p>
        </w:tc>
      </w:tr>
    </w:tbl>
    <w:p w14:paraId="50242997" w14:textId="77777777"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14:paraId="165C72F4" w14:textId="1FEFB9FC" w:rsidR="000D1381" w:rsidRDefault="00B42B96" w:rsidP="00041E14">
      <w:pPr>
        <w:pStyle w:val="ACLSection"/>
      </w:pPr>
      <w:r>
        <w:t>Statement of Contributions</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 xml:space="preserve">sequence class data generator, experiment wrapper, </w:t>
      </w:r>
      <w:r w:rsidR="00221541">
        <w:t>result analysis.</w:t>
      </w:r>
    </w:p>
    <w:p w14:paraId="38244B63" w14:textId="2FDA81E7" w:rsidR="003D0B28" w:rsidRPr="003D0B28" w:rsidRDefault="00B46619" w:rsidP="00870506">
      <w:pPr>
        <w:pStyle w:val="ACLTextFirstlineindent016"/>
        <w:ind w:firstLine="0"/>
      </w:pPr>
      <w:r w:rsidRPr="00613C38">
        <w:rPr>
          <w:b/>
        </w:rPr>
        <w:lastRenderedPageBreak/>
        <w:t>Stefan:</w:t>
      </w:r>
      <w:r>
        <w:t xml:space="preserve"> </w:t>
      </w:r>
      <w:r w:rsidR="00221541">
        <w:t xml:space="preserve">Data visualization, train/dev split, word vector embeddings cache, file system helper methods, </w:t>
      </w:r>
      <w:proofErr w:type="spellStart"/>
      <w:r w:rsidR="00221541">
        <w:t>keras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21CA2E3C" w14:textId="55A2ADAF" w:rsidR="00405106" w:rsidRPr="003D0B28" w:rsidRDefault="001C154B" w:rsidP="00405106">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p w14:paraId="1D404343" w14:textId="5C52C97C" w:rsidR="00B42B96" w:rsidRDefault="00B42B96" w:rsidP="00B42B96">
      <w:pPr>
        <w:pStyle w:val="ACLText"/>
      </w:pPr>
    </w:p>
    <w:p w14:paraId="6F0888B7" w14:textId="77777777" w:rsidR="00AC79DF" w:rsidRPr="00AC79DF" w:rsidRDefault="00AC79DF" w:rsidP="00AC79DF">
      <w:pPr>
        <w:pStyle w:val="ACLTextFirstlineindent016"/>
      </w:pPr>
    </w:p>
    <w:p w14:paraId="064F4F21" w14:textId="2B9B5757" w:rsidR="00AC79DF" w:rsidRDefault="00AC79DF" w:rsidP="00AC79DF">
      <w:pPr>
        <w:pStyle w:val="ACLTextFirstlineindent016"/>
      </w:pPr>
    </w:p>
    <w:p w14:paraId="017280D9" w14:textId="77777777" w:rsidR="00AC79DF" w:rsidRPr="00AC79DF" w:rsidRDefault="00AC79DF" w:rsidP="00AC79DF">
      <w:pPr>
        <w:pStyle w:val="ACLTextFirstlineindent016"/>
      </w:pPr>
    </w:p>
    <w:p w14:paraId="73B2C019" w14:textId="77777777" w:rsidR="00DE65A5" w:rsidRPr="00C15082" w:rsidRDefault="00DE65A5" w:rsidP="00041E14">
      <w:pPr>
        <w:pStyle w:val="ACLSection"/>
      </w:pPr>
      <w:r w:rsidRPr="00C15082">
        <w:t>Double-blind review process</w:t>
      </w:r>
    </w:p>
    <w:p w14:paraId="2B806789" w14:textId="77777777"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14:paraId="7810AE56" w14:textId="77777777"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14:paraId="32FD0298" w14:textId="77777777" w:rsidR="00DE65A5" w:rsidRPr="006E7C44" w:rsidRDefault="00DE65A5" w:rsidP="00041E14">
      <w:pPr>
        <w:pStyle w:val="ACLSection"/>
      </w:pPr>
      <w:r w:rsidRPr="002E314F">
        <w:t>Multiple</w:t>
      </w:r>
      <w:r>
        <w:t xml:space="preserve"> Submission Policy</w:t>
      </w:r>
    </w:p>
    <w:p w14:paraId="2F5943AE" w14:textId="77777777"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14:paraId="0E864879" w14:textId="77777777"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14:paraId="4E6AFBA1" w14:textId="77777777" w:rsidTr="00FE4C01">
        <w:trPr>
          <w:trHeight w:val="246"/>
        </w:trPr>
        <w:tc>
          <w:tcPr>
            <w:tcW w:w="661" w:type="dxa"/>
          </w:tcPr>
          <w:p w14:paraId="509710C3" w14:textId="77777777" w:rsidR="003E5149" w:rsidRDefault="003E5149" w:rsidP="00025592">
            <w:pPr>
              <w:pStyle w:val="ACLSubmissionRuler"/>
            </w:pPr>
          </w:p>
        </w:tc>
      </w:tr>
    </w:tbl>
    <w:p w14:paraId="794433D0" w14:textId="77777777"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4884BB15" w14:textId="77777777" w:rsidR="00DE65A5" w:rsidRPr="006E7C44" w:rsidRDefault="00DE65A5" w:rsidP="00041E14">
      <w:pPr>
        <w:pStyle w:val="ACLSection"/>
      </w:pPr>
      <w:r>
        <w:t>STREAM Tools</w:t>
      </w:r>
    </w:p>
    <w:p w14:paraId="2709ECAC" w14:textId="77777777"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14:paraId="42C9465F" w14:textId="77777777" w:rsidR="00DE65A5" w:rsidRPr="00C15082" w:rsidRDefault="00DE65A5" w:rsidP="00E006C3">
      <w:pPr>
        <w:pStyle w:val="ACLAcknowledgmentsHeader"/>
      </w:pPr>
      <w:r w:rsidRPr="00C15082">
        <w:t>Acknowledgments</w:t>
      </w:r>
    </w:p>
    <w:p w14:paraId="3E9D73B8" w14:textId="77777777" w:rsidR="00DE65A5" w:rsidRPr="00CD6FB8" w:rsidRDefault="00DE65A5" w:rsidP="00E006C3">
      <w:pPr>
        <w:pStyle w:val="ACLText"/>
      </w:pPr>
      <w:r w:rsidRPr="00CD6FB8">
        <w:t>Do not number the acknowledgment section.</w:t>
      </w:r>
    </w:p>
    <w:p w14:paraId="396D1F14" w14:textId="77777777" w:rsidR="00DE65A5" w:rsidRPr="00C15082" w:rsidRDefault="00DE65A5" w:rsidP="00E006C3">
      <w:pPr>
        <w:pStyle w:val="ACLReferencesHeader"/>
      </w:pPr>
      <w:r w:rsidRPr="00C15082">
        <w:t xml:space="preserve">References </w:t>
      </w:r>
    </w:p>
    <w:p w14:paraId="2A4E15D0" w14:textId="77777777"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10A79459" w14:textId="77777777"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14:paraId="07F2CE43" w14:textId="77777777"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14:paraId="08DF8F19" w14:textId="77777777"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14:paraId="038172C0" w14:textId="77777777"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81BD9DD" w14:textId="77777777" w:rsidR="00DE65A5" w:rsidRDefault="00DE65A5" w:rsidP="00F107EC">
      <w:pPr>
        <w:pStyle w:val="ACLReferencesText"/>
      </w:pPr>
      <w:r w:rsidRPr="007F7D13">
        <w:lastRenderedPageBreak/>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7F81A9E8" w14:textId="77777777" w:rsidR="001D5389"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348CC5C7" w14:textId="7C937CAD" w:rsidR="00785C8F" w:rsidRDefault="00785C8F" w:rsidP="00F107EC">
      <w:pPr>
        <w:pStyle w:val="ACLReferencesText"/>
      </w:pPr>
    </w:p>
    <w:sdt>
      <w:sdtPr>
        <w:rPr>
          <w:b w:val="0"/>
          <w:sz w:val="22"/>
        </w:rPr>
        <w:id w:val="-283500291"/>
        <w:docPartObj>
          <w:docPartGallery w:val="Bibliographies"/>
          <w:docPartUnique/>
        </w:docPartObj>
      </w:sdt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sdtContent>
            <w:p w14:paraId="7F2D6E7D" w14:textId="77777777" w:rsidR="004217F8" w:rsidRDefault="00785C8F" w:rsidP="004217F8">
              <w:pPr>
                <w:pStyle w:val="Bibliography"/>
                <w:ind w:left="720" w:hanging="720"/>
                <w:rPr>
                  <w:noProof/>
                  <w:sz w:val="24"/>
                  <w:szCs w:val="24"/>
                </w:rPr>
              </w:pPr>
              <w:r w:rsidRPr="00FB56D3">
                <w:rPr>
                  <w:sz w:val="20"/>
                </w:rPr>
                <w:fldChar w:fldCharType="begin"/>
              </w:r>
              <w:r w:rsidRPr="00FB56D3">
                <w:rPr>
                  <w:sz w:val="20"/>
                </w:rPr>
                <w:instrText xml:space="preserve"> BIBLIOGRAPHY </w:instrText>
              </w:r>
              <w:r w:rsidRPr="00FB56D3">
                <w:rPr>
                  <w:sz w:val="20"/>
                </w:rPr>
                <w:fldChar w:fldCharType="separate"/>
              </w:r>
              <w:r w:rsidR="004217F8">
                <w:rPr>
                  <w:noProof/>
                </w:rPr>
                <w:t xml:space="preserve">Andreas, J., &amp; Klein, D. (2014). How much do word embeddings encode about syntax? </w:t>
              </w:r>
              <w:r w:rsidR="004217F8">
                <w:rPr>
                  <w:i/>
                  <w:iCs/>
                  <w:noProof/>
                </w:rPr>
                <w:t>ACL</w:t>
              </w:r>
              <w:r w:rsidR="004217F8">
                <w:rPr>
                  <w:noProof/>
                </w:rPr>
                <w:t>.</w:t>
              </w:r>
            </w:p>
            <w:p w14:paraId="0CF4BB5B" w14:textId="77777777" w:rsidR="004217F8" w:rsidRDefault="004217F8" w:rsidP="004217F8">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23C454F9" w14:textId="77777777" w:rsidR="004217F8" w:rsidRDefault="004217F8" w:rsidP="004217F8">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3DFC8FCD" w14:textId="77777777" w:rsidR="004217F8" w:rsidRDefault="004217F8" w:rsidP="004217F8">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1D257FEB" w14:textId="77777777" w:rsidR="004217F8" w:rsidRDefault="004217F8" w:rsidP="004217F8">
              <w:pPr>
                <w:pStyle w:val="Bibliography"/>
                <w:ind w:left="720" w:hanging="720"/>
                <w:rPr>
                  <w:noProof/>
                </w:rPr>
              </w:pPr>
              <w:r>
                <w:rPr>
                  <w:noProof/>
                </w:rPr>
                <w:t>Honnibal, M., &amp; Montani, I. (2017). spaCy 2: Natural language understanding with Bloom embeddings, convolutional neural networks and incremental parsing.</w:t>
              </w:r>
            </w:p>
            <w:p w14:paraId="42A9290C" w14:textId="77777777" w:rsidR="004217F8" w:rsidRDefault="004217F8" w:rsidP="004217F8">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6E98808E" w14:textId="77777777" w:rsidR="004217F8" w:rsidRDefault="004217F8" w:rsidP="004217F8">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6B88C790" w14:textId="77777777" w:rsidR="004217F8" w:rsidRDefault="004217F8" w:rsidP="004217F8">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795CC271" w14:textId="77777777" w:rsidR="004217F8" w:rsidRDefault="004217F8" w:rsidP="004217F8">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769C4EE0" w14:textId="77777777" w:rsidR="004217F8" w:rsidRDefault="004217F8" w:rsidP="004217F8">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658AE1E1" w14:textId="77777777" w:rsidR="004217F8" w:rsidRDefault="004217F8" w:rsidP="004217F8">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1C087458" w14:textId="77777777" w:rsidR="004217F8" w:rsidRDefault="004217F8" w:rsidP="004217F8">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Default="00785C8F" w:rsidP="004217F8">
              <w:r w:rsidRPr="00FB56D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49939" w14:textId="77777777" w:rsidR="00F4765E" w:rsidRDefault="00F4765E">
      <w:r>
        <w:separator/>
      </w:r>
    </w:p>
    <w:p w14:paraId="3E26FD4B" w14:textId="77777777" w:rsidR="00F4765E" w:rsidRDefault="00F4765E"/>
  </w:endnote>
  <w:endnote w:type="continuationSeparator" w:id="0">
    <w:p w14:paraId="5DDF8654" w14:textId="77777777" w:rsidR="00F4765E" w:rsidRDefault="00F4765E">
      <w:r>
        <w:continuationSeparator/>
      </w:r>
    </w:p>
    <w:p w14:paraId="6331258C" w14:textId="77777777" w:rsidR="00F4765E" w:rsidRDefault="00F47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C3329" w14:textId="77777777" w:rsidR="00F4765E" w:rsidRDefault="00F4765E" w:rsidP="00A56EDB">
      <w:pPr>
        <w:widowControl w:val="0"/>
        <w:spacing w:line="120" w:lineRule="auto"/>
      </w:pPr>
      <w:r>
        <w:separator/>
      </w:r>
      <w:r>
        <w:separator/>
      </w:r>
      <w:r>
        <w:t xml:space="preserve"> </w:t>
      </w:r>
    </w:p>
  </w:footnote>
  <w:footnote w:type="continuationSeparator" w:id="0">
    <w:p w14:paraId="2F4BAF6A" w14:textId="77777777" w:rsidR="00F4765E" w:rsidRDefault="00F4765E" w:rsidP="00A56EDB">
      <w:pPr>
        <w:widowControl w:val="0"/>
        <w:spacing w:line="120" w:lineRule="auto"/>
      </w:pPr>
      <w:r>
        <w:separator/>
      </w:r>
    </w:p>
  </w:footnote>
  <w:footnote w:type="continuationNotice" w:id="1">
    <w:p w14:paraId="4ACA29BF" w14:textId="77777777" w:rsidR="00F4765E" w:rsidRDefault="00F4765E"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43AA3"/>
    <w:rsid w:val="002443B8"/>
    <w:rsid w:val="0024756A"/>
    <w:rsid w:val="0025278A"/>
    <w:rsid w:val="00253EFC"/>
    <w:rsid w:val="00255301"/>
    <w:rsid w:val="002639B3"/>
    <w:rsid w:val="0026405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3A2F"/>
    <w:rsid w:val="00464089"/>
    <w:rsid w:val="0046412C"/>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67BE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277AA"/>
    <w:rsid w:val="00730F04"/>
    <w:rsid w:val="00731826"/>
    <w:rsid w:val="007330C9"/>
    <w:rsid w:val="00734B69"/>
    <w:rsid w:val="00743085"/>
    <w:rsid w:val="00743886"/>
    <w:rsid w:val="00743A06"/>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2F22"/>
    <w:rsid w:val="007A3376"/>
    <w:rsid w:val="007B1057"/>
    <w:rsid w:val="007B290A"/>
    <w:rsid w:val="007B63F7"/>
    <w:rsid w:val="007B6823"/>
    <w:rsid w:val="007B70A7"/>
    <w:rsid w:val="007B70B4"/>
    <w:rsid w:val="007C45F9"/>
    <w:rsid w:val="007C7951"/>
    <w:rsid w:val="007D1CEE"/>
    <w:rsid w:val="007D2120"/>
    <w:rsid w:val="007D663D"/>
    <w:rsid w:val="007E0979"/>
    <w:rsid w:val="007E350A"/>
    <w:rsid w:val="007E6B62"/>
    <w:rsid w:val="007F0002"/>
    <w:rsid w:val="007F15C9"/>
    <w:rsid w:val="007F7066"/>
    <w:rsid w:val="007F7D13"/>
    <w:rsid w:val="00802208"/>
    <w:rsid w:val="00804F2E"/>
    <w:rsid w:val="0081147B"/>
    <w:rsid w:val="00814F5B"/>
    <w:rsid w:val="00824716"/>
    <w:rsid w:val="008251B1"/>
    <w:rsid w:val="00826D02"/>
    <w:rsid w:val="008277B4"/>
    <w:rsid w:val="00833CDD"/>
    <w:rsid w:val="00833E00"/>
    <w:rsid w:val="0084665C"/>
    <w:rsid w:val="0085139B"/>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08F5"/>
    <w:rsid w:val="00AA15CC"/>
    <w:rsid w:val="00AA4669"/>
    <w:rsid w:val="00AA601B"/>
    <w:rsid w:val="00AB51D6"/>
    <w:rsid w:val="00AB7802"/>
    <w:rsid w:val="00AC0423"/>
    <w:rsid w:val="00AC3042"/>
    <w:rsid w:val="00AC5C28"/>
    <w:rsid w:val="00AC6424"/>
    <w:rsid w:val="00AC79DF"/>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28B6"/>
    <w:rsid w:val="00B23714"/>
    <w:rsid w:val="00B24498"/>
    <w:rsid w:val="00B25BEF"/>
    <w:rsid w:val="00B25DAC"/>
    <w:rsid w:val="00B26B86"/>
    <w:rsid w:val="00B333B3"/>
    <w:rsid w:val="00B41532"/>
    <w:rsid w:val="00B42B96"/>
    <w:rsid w:val="00B442CD"/>
    <w:rsid w:val="00B46619"/>
    <w:rsid w:val="00B50EBF"/>
    <w:rsid w:val="00B533C6"/>
    <w:rsid w:val="00B542CB"/>
    <w:rsid w:val="00B64B8E"/>
    <w:rsid w:val="00B66494"/>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2505A"/>
    <w:rsid w:val="00C31A70"/>
    <w:rsid w:val="00C332B3"/>
    <w:rsid w:val="00C33522"/>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44A0"/>
    <w:rsid w:val="00C94BBB"/>
    <w:rsid w:val="00C9698E"/>
    <w:rsid w:val="00C96DDE"/>
    <w:rsid w:val="00CA0BAA"/>
    <w:rsid w:val="00CA0DBB"/>
    <w:rsid w:val="00CA4E65"/>
    <w:rsid w:val="00CA719A"/>
    <w:rsid w:val="00CB2D37"/>
    <w:rsid w:val="00CB768B"/>
    <w:rsid w:val="00CC0BEC"/>
    <w:rsid w:val="00CC30AB"/>
    <w:rsid w:val="00CC6EB1"/>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208E"/>
    <w:rsid w:val="00D30493"/>
    <w:rsid w:val="00D31397"/>
    <w:rsid w:val="00D33456"/>
    <w:rsid w:val="00D34385"/>
    <w:rsid w:val="00D34B1A"/>
    <w:rsid w:val="00D42A1C"/>
    <w:rsid w:val="00D45F6C"/>
    <w:rsid w:val="00D50B08"/>
    <w:rsid w:val="00D50C75"/>
    <w:rsid w:val="00D5210B"/>
    <w:rsid w:val="00D55241"/>
    <w:rsid w:val="00D6267E"/>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56B29"/>
    <w:rsid w:val="00E6021F"/>
    <w:rsid w:val="00E6146A"/>
    <w:rsid w:val="00E621F7"/>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B56D3"/>
    <w:rsid w:val="00FC21C5"/>
    <w:rsid w:val="00FC4F39"/>
    <w:rsid w:val="00FD1BB4"/>
    <w:rsid w:val="00FD6B05"/>
    <w:rsid w:val="00FE085A"/>
    <w:rsid w:val="00FE39CF"/>
    <w:rsid w:val="00FE4B60"/>
    <w:rsid w:val="00FE4C01"/>
    <w:rsid w:val="00FE589D"/>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mircea@mail.mcgill.c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10</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11</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12</b:RefOrder>
  </b:Source>
</b:Sources>
</file>

<file path=customXml/itemProps1.xml><?xml version="1.0" encoding="utf-8"?>
<ds:datastoreItem xmlns:ds="http://schemas.openxmlformats.org/officeDocument/2006/customXml" ds:itemID="{DC24EBEA-6868-4976-B026-3502E50D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159</cp:revision>
  <cp:lastPrinted>2018-12-13T21:42:00Z</cp:lastPrinted>
  <dcterms:created xsi:type="dcterms:W3CDTF">2015-10-16T00:55:00Z</dcterms:created>
  <dcterms:modified xsi:type="dcterms:W3CDTF">2018-12-13T21:47:00Z</dcterms:modified>
</cp:coreProperties>
</file>