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40" w:before="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République algérienne démocratique et  populaire </w:t>
      </w:r>
    </w:p>
    <w:p w:rsidR="00000000" w:rsidDel="00000000" w:rsidP="00000000" w:rsidRDefault="00000000" w:rsidRPr="00000000" w14:paraId="00000003">
      <w:pPr>
        <w:spacing w:after="40" w:before="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Ministère de l'Enseignement Supérieur et de la Recherche Scientifique</w:t>
      </w:r>
    </w:p>
    <w:p w:rsidR="00000000" w:rsidDel="00000000" w:rsidP="00000000" w:rsidRDefault="00000000" w:rsidRPr="00000000" w14:paraId="00000005">
      <w:pPr>
        <w:spacing w:after="40" w:before="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Université Benyoucef BENKHEDDA-ALGIERS 1</w:t>
      </w:r>
    </w:p>
    <w:p w:rsidR="00000000" w:rsidDel="00000000" w:rsidP="00000000" w:rsidRDefault="00000000" w:rsidRPr="00000000" w14:paraId="00000006">
      <w:pPr>
        <w:spacing w:after="40" w:before="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Faculté des sciences</w:t>
      </w:r>
    </w:p>
    <w:p w:rsidR="00000000" w:rsidDel="00000000" w:rsidP="00000000" w:rsidRDefault="00000000" w:rsidRPr="00000000" w14:paraId="00000007">
      <w:pPr>
        <w:spacing w:after="40" w:before="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986373" cy="2118798"/>
            <wp:effectExtent b="0" l="0" r="0" t="0"/>
            <wp:docPr id="8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986373" cy="211879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40" w:before="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Département de Mathématiques et d’Informatique </w:t>
      </w:r>
    </w:p>
    <w:p w:rsidR="00000000" w:rsidDel="00000000" w:rsidP="00000000" w:rsidRDefault="00000000" w:rsidRPr="00000000" w14:paraId="00000009">
      <w:pPr>
        <w:spacing w:after="40" w:before="40" w:lin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40" w:before="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40" w:before="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Spécialité : Ingénierie des Systèmes d’Information Intelligents</w:t>
      </w:r>
    </w:p>
    <w:p w:rsidR="00000000" w:rsidDel="00000000" w:rsidP="00000000" w:rsidRDefault="00000000" w:rsidRPr="00000000" w14:paraId="0000000D">
      <w:pPr>
        <w:spacing w:after="40" w:before="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E">
      <w:pPr>
        <w:spacing w:after="40" w:before="40" w:lin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40" w:before="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Entrepôt de données</w:t>
      </w:r>
    </w:p>
    <w:p w:rsidR="00000000" w:rsidDel="00000000" w:rsidP="00000000" w:rsidRDefault="00000000" w:rsidRPr="00000000" w14:paraId="00000011">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after="40" w:before="40" w:lin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Professeur :                                                                      Membres du groupe  :</w:t>
      </w:r>
    </w:p>
    <w:p w:rsidR="00000000" w:rsidDel="00000000" w:rsidP="00000000" w:rsidRDefault="00000000" w:rsidRPr="00000000" w14:paraId="00000015">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highlight w:val="white"/>
          <w:rtl w:val="0"/>
        </w:rPr>
        <w:t xml:space="preserve">Dr</w:t>
      </w:r>
      <w:r w:rsidDel="00000000" w:rsidR="00000000" w:rsidRPr="00000000">
        <w:rPr>
          <w:rFonts w:ascii="Times New Roman" w:cs="Times New Roman" w:eastAsia="Times New Roman" w:hAnsi="Times New Roman"/>
          <w:b w:val="1"/>
          <w:sz w:val="24"/>
          <w:szCs w:val="24"/>
          <w:rtl w:val="0"/>
        </w:rPr>
        <w:t xml:space="preserve">.Drias                                                              - LOUNIS Amar</w:t>
      </w:r>
    </w:p>
    <w:p w:rsidR="00000000" w:rsidDel="00000000" w:rsidP="00000000" w:rsidRDefault="00000000" w:rsidRPr="00000000" w14:paraId="00000016">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MEDJBER Hamza</w:t>
      </w:r>
    </w:p>
    <w:p w:rsidR="00000000" w:rsidDel="00000000" w:rsidP="00000000" w:rsidRDefault="00000000" w:rsidRPr="00000000" w14:paraId="00000017">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 KESRI Ahlem</w:t>
      </w:r>
    </w:p>
    <w:p w:rsidR="00000000" w:rsidDel="00000000" w:rsidP="00000000" w:rsidRDefault="00000000" w:rsidRPr="00000000" w14:paraId="00000018">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 BEKHOUCHE Racha</w:t>
      </w:r>
    </w:p>
    <w:p w:rsidR="00000000" w:rsidDel="00000000" w:rsidP="00000000" w:rsidRDefault="00000000" w:rsidRPr="00000000" w14:paraId="00000019">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1C">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2021/2022</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qualité et le contenu des données concernant certains types d'informations peuvent varier dans le temps. Ces données peuvent être des données sur la santé, des données démographiques , des données sur des consommateurs ou dans notre cas de figure des données climatiques.</w:t>
      </w:r>
      <w:r w:rsidDel="00000000" w:rsidR="00000000" w:rsidRPr="00000000">
        <w:drawing>
          <wp:anchor allowOverlap="1" behindDoc="0" distB="0" distT="0" distL="114300" distR="114300" hidden="0" layoutInCell="1" locked="0" relativeHeight="0" simplePos="0">
            <wp:simplePos x="0" y="0"/>
            <wp:positionH relativeFrom="column">
              <wp:posOffset>4602480</wp:posOffset>
            </wp:positionH>
            <wp:positionV relativeFrom="paragraph">
              <wp:posOffset>204470</wp:posOffset>
            </wp:positionV>
            <wp:extent cx="2219325" cy="2743200"/>
            <wp:effectExtent b="0" l="0" r="0" t="0"/>
            <wp:wrapSquare wrapText="bothSides" distB="0" distT="0" distL="114300" distR="114300"/>
            <wp:docPr id="95"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2219325" cy="2743200"/>
                    </a:xfrm>
                    <a:prstGeom prst="rect"/>
                    <a:ln/>
                  </pic:spPr>
                </pic:pic>
              </a:graphicData>
            </a:graphic>
          </wp:anchor>
        </w:drawing>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utiliser efficacement ces données, elles doivent être collectées, traitées, stockées et fournies aux consommateurs sous forme d'informations sous différents formats. Ces derniers utiliserons ces informations et ces connaissances lors de la prise de décision dans des sujets variés comme l’agriculture, pour la mise en place de plans d'urgence, ou bien pour la recherche sur les changements climatiques.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de ne pas se perdre dans la complexité du projet, et pour une compréhension simple, ci dessous une image présentant les différents fichiers python que nous avons utilisé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Analyse des données :</w:t>
      </w:r>
    </w:p>
    <w:p w:rsidR="00000000" w:rsidDel="00000000" w:rsidP="00000000" w:rsidRDefault="00000000" w:rsidRPr="00000000" w14:paraId="00000029">
      <w:pPr>
        <w:ind w:left="72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A">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de données </w:t>
      </w:r>
    </w:p>
    <w:p w:rsidR="00000000" w:rsidDel="00000000" w:rsidP="00000000" w:rsidRDefault="00000000" w:rsidRPr="00000000" w14:paraId="0000002B">
      <w:pPr>
        <w:ind w:left="720" w:firstLine="0"/>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première étape dans la construction d’un entrepôt de données est l'étude des données sources.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Notre dataset provient du “National Centers for Environmental Information” et comporte des données climatiques de trois pays d’Afrique : l'Algérie, la Tunisie et le Maroc.</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Avant de commencer la conception d’un Datawarehouse, il est judicieux de commencer par analyser et améliorer la qualité des datasets.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commençons l'étude de notre dataset avec l’exploration du schéma relationnel qui nous aidera à mieux comprendre nos données. </w:t>
      </w:r>
    </w:p>
    <w:p w:rsidR="00000000" w:rsidDel="00000000" w:rsidP="00000000" w:rsidRDefault="00000000" w:rsidRPr="00000000" w14:paraId="00000030">
      <w:pPr>
        <w:rPr>
          <w:sz w:val="32"/>
          <w:szCs w:val="32"/>
        </w:rPr>
      </w:pPr>
      <w:r w:rsidDel="00000000" w:rsidR="00000000" w:rsidRPr="00000000">
        <w:rPr>
          <w:rFonts w:ascii="Times New Roman" w:cs="Times New Roman" w:eastAsia="Times New Roman" w:hAnsi="Times New Roman"/>
          <w:sz w:val="24"/>
          <w:szCs w:val="24"/>
          <w:rtl w:val="0"/>
        </w:rPr>
        <w:t xml:space="preserve">Au chargement de données nous remarquons que : </w:t>
      </w:r>
      <w:r w:rsidDel="00000000" w:rsidR="00000000" w:rsidRPr="00000000">
        <w:rPr>
          <w:rtl w:val="0"/>
        </w:rPr>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données ne sont pas regroupées dans un seul fichier csv. </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Certains fichiers csv contiennent 48 attributs alors que d’autres en contiennent 12.</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énormément de valeurs nulles (TMAX, TMIN, TAVG, RTCP).</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L’attribut “Name” de station contient deux attributs : le nom de la ville et le code du pays</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Certains fichiers Csv contiennent des attributs “WT**” qui n’existent pas dans d’autres fichiers.</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Modélisation du schéma étoile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2.1 Diagramme de schéma en étoile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drawing>
          <wp:inline distB="0" distT="0" distL="0" distR="0">
            <wp:extent cx="6010275" cy="4769167"/>
            <wp:effectExtent b="0" l="0" r="0" t="0"/>
            <wp:docPr descr="Diagramme de schéma en étoile" id="84" name="image15.png"/>
            <a:graphic>
              <a:graphicData uri="http://schemas.openxmlformats.org/drawingml/2006/picture">
                <pic:pic>
                  <pic:nvPicPr>
                    <pic:cNvPr descr="Diagramme de schéma en étoile" id="0" name="image15.png"/>
                    <pic:cNvPicPr preferRelativeResize="0"/>
                  </pic:nvPicPr>
                  <pic:blipFill>
                    <a:blip r:embed="rId9"/>
                    <a:srcRect b="0" l="0" r="0" t="0"/>
                    <a:stretch>
                      <a:fillRect/>
                    </a:stretch>
                  </pic:blipFill>
                  <pic:spPr>
                    <a:xfrm>
                      <a:off x="0" y="0"/>
                      <a:ext cx="6010275" cy="47691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2880" w:firstLine="720"/>
        <w:rPr>
          <w:b w:val="1"/>
          <w:color w:val="000000"/>
        </w:rPr>
      </w:pPr>
      <w:r w:rsidDel="00000000" w:rsidR="00000000" w:rsidRPr="00000000">
        <w:rPr>
          <w:b w:val="1"/>
          <w:color w:val="000000"/>
          <w:rtl w:val="0"/>
        </w:rPr>
        <w:t xml:space="preserve">Diagramme de schéma en étoile</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  Description schéma en Étoile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Notre schéma comporte une table de fait nommée </w:t>
      </w:r>
      <w:r w:rsidDel="00000000" w:rsidR="00000000" w:rsidRPr="00000000">
        <w:rPr>
          <w:rFonts w:ascii="Times New Roman" w:cs="Times New Roman" w:eastAsia="Times New Roman" w:hAnsi="Times New Roman"/>
          <w:b w:val="1"/>
          <w:sz w:val="24"/>
          <w:szCs w:val="24"/>
          <w:rtl w:val="0"/>
        </w:rPr>
        <w:t xml:space="preserve">“Weather fact”</w:t>
      </w:r>
      <w:r w:rsidDel="00000000" w:rsidR="00000000" w:rsidRPr="00000000">
        <w:rPr>
          <w:rFonts w:ascii="Times New Roman" w:cs="Times New Roman" w:eastAsia="Times New Roman" w:hAnsi="Times New Roman"/>
          <w:sz w:val="24"/>
          <w:szCs w:val="24"/>
          <w:rtl w:val="0"/>
        </w:rPr>
        <w:t xml:space="preserve"> et deux tables de dimension “</w:t>
      </w:r>
      <w:r w:rsidDel="00000000" w:rsidR="00000000" w:rsidRPr="00000000">
        <w:rPr>
          <w:rFonts w:ascii="Times New Roman" w:cs="Times New Roman" w:eastAsia="Times New Roman" w:hAnsi="Times New Roman"/>
          <w:b w:val="1"/>
          <w:sz w:val="24"/>
          <w:szCs w:val="24"/>
          <w:rtl w:val="0"/>
        </w:rPr>
        <w:t xml:space="preserve">Station_Dim</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b w:val="1"/>
          <w:sz w:val="24"/>
          <w:szCs w:val="24"/>
          <w:rtl w:val="0"/>
        </w:rPr>
        <w:t xml:space="preserve">Date_Dim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Date_Dim ” est la dimension temps contenant  les attributs relatif au temps. Les attributs les plus utilisés seront : La saison,  le trimestre,  le mois et l'année. Son niveau de détail s'arrête aux jours, ce qui ne nécessite qu’une table représentant la dimension temps ( Granularité 24h).</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“Station_dim” est la dimension géographique qui contient tous les attributs décrivants la station où les faits ont été enregistrés dont les dimensions , la ville et le pays.</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fact” est  la table des faits. Elle contient les mesures,  c'est-à- dire,  les  informations enregistrées en relation avec notre sujet initial,  qui est les conditions climatiques,  en plus des différentes clés étrangères des dimensions ( leur concaténation constitue alors la clé primaire de la table des faits.</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granularité des dimensions temporelles : quotidienne..</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mesures : station_id, date_id, PRCPR, TAVG, TMAX, TMIN, SNWD, PGTM, SNOW, WDFG et WSFG.</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WTXX Il contient les valeurs 0, 1 et NULL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C'est pourquoi nous l'avons mis avec  les mesures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      Implémentation d’un entrepôt de données </w:t>
      </w:r>
    </w:p>
    <w:p w:rsidR="00000000" w:rsidDel="00000000" w:rsidP="00000000" w:rsidRDefault="00000000" w:rsidRPr="00000000" w14:paraId="00000048">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Notre processus d’implémentation est divisé en deux étapes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extraction , traitement , chargement des données et enfin la création de cubes pour faciliter l'accès aux données (main_etl.py). </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Création du Dash , ce dernier interrogera le cube de données(main_dash.py).</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Processus ETL </w:t>
      </w:r>
    </w:p>
    <w:p w:rsidR="00000000" w:rsidDel="00000000" w:rsidP="00000000" w:rsidRDefault="00000000" w:rsidRPr="00000000" w14:paraId="0000004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processus débutera par l’importation des différents modules nécessaires pour nos processeurs puis on spécifie les différents chemins menant vers les fichiers csv nécessaires.</w:t>
      </w:r>
    </w:p>
    <w:p w:rsidR="00000000" w:rsidDel="00000000" w:rsidP="00000000" w:rsidRDefault="00000000" w:rsidRPr="00000000" w14:paraId="0000005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48275" cy="1742464"/>
            <wp:effectExtent b="0" l="0" r="0" t="0"/>
            <wp:docPr id="8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48275" cy="174246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Suite à cela, nous allons établir la connexion vers la base de données (spécifiez votre  mot de passe), toujours dans le but de faciliter les différentes manipulations nous allons créer une classe Database.</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 classe Database :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tables de données seront  réalisées automatiquement en faisant appel à la classe “Database” qui a comme but de gérer la partie SQL en utilisant différentes fonctions, ces dernières seront définies au saint de cette classe et seront appelées à partir d’autres fonctions.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fonctions utilisées sont : </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100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5"/>
        <w:tblGridChange w:id="0">
          <w:tblGrid>
            <w:gridCol w:w="10045"/>
          </w:tblGrid>
        </w:tblGridChange>
      </w:tblGrid>
      <w:tr>
        <w:trPr>
          <w:cantSplit w:val="0"/>
          <w:tblHeader w:val="0"/>
        </w:trPr>
        <w:tc>
          <w:tcPr/>
          <w:p w:rsidR="00000000" w:rsidDel="00000000" w:rsidP="00000000" w:rsidRDefault="00000000" w:rsidRPr="00000000" w14:paraId="00000057">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__init__(self) :  le constructeur.</w:t>
            </w:r>
            <w:r w:rsidDel="00000000" w:rsidR="00000000" w:rsidRPr="00000000">
              <w:rPr>
                <w:rtl w:val="0"/>
              </w:rPr>
            </w:r>
          </w:p>
        </w:tc>
      </w:tr>
      <w:tr>
        <w:trPr>
          <w:cantSplit w:val="0"/>
          <w:tblHeader w:val="0"/>
        </w:trPr>
        <w:tc>
          <w:tcPr/>
          <w:p w:rsidR="00000000" w:rsidDel="00000000" w:rsidP="00000000" w:rsidRDefault="00000000" w:rsidRPr="00000000" w14:paraId="00000058">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__del__(self) : suppression d’objet.</w:t>
            </w:r>
            <w:r w:rsidDel="00000000" w:rsidR="00000000" w:rsidRPr="00000000">
              <w:rPr>
                <w:rtl w:val="0"/>
              </w:rPr>
            </w:r>
          </w:p>
        </w:tc>
      </w:tr>
      <w:tr>
        <w:trPr>
          <w:cantSplit w:val="0"/>
          <w:tblHeader w:val="0"/>
        </w:trPr>
        <w:tc>
          <w:tcPr/>
          <w:p w:rsidR="00000000" w:rsidDel="00000000" w:rsidP="00000000" w:rsidRDefault="00000000" w:rsidRPr="00000000" w14:paraId="00000059">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close(self) :  fermer la base de données. </w:t>
            </w:r>
            <w:r w:rsidDel="00000000" w:rsidR="00000000" w:rsidRPr="00000000">
              <w:rPr>
                <w:rtl w:val="0"/>
              </w:rPr>
            </w:r>
          </w:p>
        </w:tc>
      </w:tr>
      <w:tr>
        <w:trPr>
          <w:cantSplit w:val="0"/>
          <w:tblHeader w:val="0"/>
        </w:trPr>
        <w:tc>
          <w:tcPr/>
          <w:p w:rsidR="00000000" w:rsidDel="00000000" w:rsidP="00000000" w:rsidRDefault="00000000" w:rsidRPr="00000000" w14:paraId="0000005A">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connect(self) :  connexion à la base de données.</w:t>
            </w:r>
            <w:r w:rsidDel="00000000" w:rsidR="00000000" w:rsidRPr="00000000">
              <w:rPr>
                <w:rtl w:val="0"/>
              </w:rPr>
            </w:r>
          </w:p>
        </w:tc>
      </w:tr>
      <w:tr>
        <w:trPr>
          <w:cantSplit w:val="0"/>
          <w:tblHeader w:val="0"/>
        </w:trPr>
        <w:tc>
          <w:tcPr/>
          <w:p w:rsidR="00000000" w:rsidDel="00000000" w:rsidP="00000000" w:rsidRDefault="00000000" w:rsidRPr="00000000" w14:paraId="0000005B">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execute(self,_sql) :  executer une requete sql </w:t>
            </w:r>
            <w:r w:rsidDel="00000000" w:rsidR="00000000" w:rsidRPr="00000000">
              <w:rPr>
                <w:rtl w:val="0"/>
              </w:rPr>
            </w:r>
          </w:p>
        </w:tc>
      </w:tr>
      <w:tr>
        <w:trPr>
          <w:cantSplit w:val="0"/>
          <w:tblHeader w:val="0"/>
        </w:trPr>
        <w:tc>
          <w:tcPr/>
          <w:p w:rsidR="00000000" w:rsidDel="00000000" w:rsidP="00000000" w:rsidRDefault="00000000" w:rsidRPr="00000000" w14:paraId="0000005C">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query(self,_sql) : definir la requete sql.</w:t>
            </w:r>
            <w:r w:rsidDel="00000000" w:rsidR="00000000" w:rsidRPr="00000000">
              <w:rPr>
                <w:rtl w:val="0"/>
              </w:rPr>
            </w:r>
          </w:p>
        </w:tc>
      </w:tr>
      <w:tr>
        <w:trPr>
          <w:cantSplit w:val="0"/>
          <w:tblHeader w:val="0"/>
        </w:trPr>
        <w:tc>
          <w:tcPr/>
          <w:p w:rsidR="00000000" w:rsidDel="00000000" w:rsidP="00000000" w:rsidRDefault="00000000" w:rsidRPr="00000000" w14:paraId="0000005D">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commit(self) : exécuter le commit.</w:t>
            </w:r>
            <w:r w:rsidDel="00000000" w:rsidR="00000000" w:rsidRPr="00000000">
              <w:rPr>
                <w:rtl w:val="0"/>
              </w:rPr>
            </w:r>
          </w:p>
        </w:tc>
      </w:tr>
      <w:tr>
        <w:trPr>
          <w:cantSplit w:val="0"/>
          <w:tblHeader w:val="0"/>
        </w:trPr>
        <w:tc>
          <w:tcPr/>
          <w:p w:rsidR="00000000" w:rsidDel="00000000" w:rsidP="00000000" w:rsidRDefault="00000000" w:rsidRPr="00000000" w14:paraId="0000005E">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create_db(self) : créer la base de données si elle n’existe pas.</w:t>
            </w:r>
            <w:r w:rsidDel="00000000" w:rsidR="00000000" w:rsidRPr="00000000">
              <w:rPr>
                <w:rtl w:val="0"/>
              </w:rPr>
            </w:r>
          </w:p>
        </w:tc>
      </w:tr>
      <w:tr>
        <w:trPr>
          <w:cantSplit w:val="0"/>
          <w:tblHeader w:val="0"/>
        </w:trPr>
        <w:tc>
          <w:tcPr/>
          <w:p w:rsidR="00000000" w:rsidDel="00000000" w:rsidP="00000000" w:rsidRDefault="00000000" w:rsidRPr="00000000" w14:paraId="0000005F">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drop_db(self) : supprimer la base de données.</w:t>
            </w:r>
            <w:r w:rsidDel="00000000" w:rsidR="00000000" w:rsidRPr="00000000">
              <w:rPr>
                <w:rtl w:val="0"/>
              </w:rPr>
            </w:r>
          </w:p>
        </w:tc>
      </w:tr>
      <w:tr>
        <w:trPr>
          <w:cantSplit w:val="0"/>
          <w:tblHeader w:val="0"/>
        </w:trPr>
        <w:tc>
          <w:tcPr/>
          <w:p w:rsidR="00000000" w:rsidDel="00000000" w:rsidP="00000000" w:rsidRDefault="00000000" w:rsidRPr="00000000" w14:paraId="00000060">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create_table(self,_schema,_tableName) :  créer une table.</w:t>
            </w:r>
            <w:r w:rsidDel="00000000" w:rsidR="00000000" w:rsidRPr="00000000">
              <w:rPr>
                <w:rtl w:val="0"/>
              </w:rPr>
            </w:r>
          </w:p>
        </w:tc>
      </w:tr>
      <w:tr>
        <w:trPr>
          <w:cantSplit w:val="0"/>
          <w:tblHeader w:val="0"/>
        </w:trPr>
        <w:tc>
          <w:tcPr/>
          <w:p w:rsidR="00000000" w:rsidDel="00000000" w:rsidP="00000000" w:rsidRDefault="00000000" w:rsidRPr="00000000" w14:paraId="00000061">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create_FK(self,table_source,fk,table_ref,column_ref) : créer et relier les clés étrangères.</w:t>
            </w:r>
            <w:r w:rsidDel="00000000" w:rsidR="00000000" w:rsidRPr="00000000">
              <w:rPr>
                <w:rtl w:val="0"/>
              </w:rPr>
            </w:r>
          </w:p>
        </w:tc>
      </w:tr>
      <w:tr>
        <w:trPr>
          <w:cantSplit w:val="0"/>
          <w:tblHeader w:val="0"/>
        </w:trPr>
        <w:tc>
          <w:tcPr/>
          <w:p w:rsidR="00000000" w:rsidDel="00000000" w:rsidP="00000000" w:rsidRDefault="00000000" w:rsidRPr="00000000" w14:paraId="00000062">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NAN_NULL(self,o) : passer du NAN au NULL.</w:t>
            </w:r>
            <w:r w:rsidDel="00000000" w:rsidR="00000000" w:rsidRPr="00000000">
              <w:rPr>
                <w:rtl w:val="0"/>
              </w:rPr>
            </w:r>
          </w:p>
        </w:tc>
      </w:tr>
      <w:tr>
        <w:trPr>
          <w:cantSplit w:val="0"/>
          <w:tblHeader w:val="0"/>
        </w:trPr>
        <w:tc>
          <w:tcPr/>
          <w:p w:rsidR="00000000" w:rsidDel="00000000" w:rsidP="00000000" w:rsidRDefault="00000000" w:rsidRPr="00000000" w14:paraId="00000063">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insert_in_table(self,_tableName,_tableKeys,_values) : Insérer les données dans les tables.</w:t>
            </w:r>
            <w:r w:rsidDel="00000000" w:rsidR="00000000" w:rsidRPr="00000000">
              <w:rPr>
                <w:rtl w:val="0"/>
              </w:rPr>
            </w:r>
          </w:p>
        </w:tc>
      </w:tr>
      <w:tr>
        <w:trPr>
          <w:cantSplit w:val="0"/>
          <w:tblHeader w:val="0"/>
        </w:trPr>
        <w:tc>
          <w:tcPr/>
          <w:p w:rsidR="00000000" w:rsidDel="00000000" w:rsidP="00000000" w:rsidRDefault="00000000" w:rsidRPr="00000000" w14:paraId="00000064">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def populate_table(self,_csv_path,_csv_keys,_tableName,_tableKeys)</w:t>
            </w:r>
            <w:r w:rsidDel="00000000" w:rsidR="00000000" w:rsidRPr="00000000">
              <w:rPr>
                <w:rtl w:val="0"/>
              </w:rPr>
            </w:r>
          </w:p>
        </w:tc>
      </w:tr>
    </w:tbl>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1.1  Extraction de données</w:t>
      </w:r>
      <w:r w:rsidDel="00000000" w:rsidR="00000000" w:rsidRPr="00000000">
        <w:rPr>
          <w:rFonts w:ascii="Times New Roman" w:cs="Times New Roman" w:eastAsia="Times New Roman" w:hAnsi="Times New Roman"/>
          <w:sz w:val="24"/>
          <w:szCs w:val="24"/>
          <w:rtl w:val="0"/>
        </w:rPr>
        <w:t xml:space="preserve"> : Le problème que nous avons rencontré en premier lieu est que nos données sont dispersées et ont des structures différentes. Par exemple, certains fichiers possèdent des attributs alors que d'autres non. Cela nous mène à combiner toutes les données dans un seul fichier csv que nous allons placer dans le dossier </w:t>
      </w:r>
      <w:r w:rsidDel="00000000" w:rsidR="00000000" w:rsidRPr="00000000">
        <w:rPr>
          <w:rFonts w:ascii="Times New Roman" w:cs="Times New Roman" w:eastAsia="Times New Roman" w:hAnsi="Times New Roman"/>
          <w:b w:val="1"/>
          <w:sz w:val="24"/>
          <w:szCs w:val="24"/>
          <w:rtl w:val="0"/>
        </w:rPr>
        <w:t xml:space="preserve">Staging_Area.</w:t>
      </w:r>
      <w:r w:rsidDel="00000000" w:rsidR="00000000" w:rsidRPr="00000000">
        <w:rPr>
          <w:rtl w:val="0"/>
        </w:rPr>
      </w:r>
    </w:p>
    <w:p w:rsidR="00000000" w:rsidDel="00000000" w:rsidP="00000000" w:rsidRDefault="00000000" w:rsidRPr="00000000" w14:paraId="0000006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71975" cy="1600840"/>
            <wp:effectExtent b="38100" l="38100" r="38100" t="38100"/>
            <wp:docPr id="8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371975" cy="160084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ce faire, nous avons réalisé une fonction FilesYield() qui va elle lire tous nos fichiers csv , les extraire puis une fonction getAllFiles qui va les regrouper dans une liste.</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38950" cy="1348074"/>
            <wp:effectExtent b="0" l="0" r="0" t="0"/>
            <wp:docPr id="97"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6838950" cy="134807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Puis on passe à la fonction etl_extract()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qui elle va récupérer la liste de tous les dataframes , les concaténer en un seul (All_Data)  en faisant appel aux fonctions déjà mentionnées et au chemin défini en haut et qui défini le chemin du  data frame file_csv_path_all_data:</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38950" cy="1326732"/>
            <wp:effectExtent b="0" l="0" r="0" t="0"/>
            <wp:docPr id="7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6838950" cy="132673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1.2  Transformation de données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de détailler les informations relatives à la position géographique,  nous avons créé la fonction </w:t>
      </w:r>
      <w:r w:rsidDel="00000000" w:rsidR="00000000" w:rsidRPr="00000000">
        <w:rPr>
          <w:rFonts w:ascii="Times New Roman" w:cs="Times New Roman" w:eastAsia="Times New Roman" w:hAnsi="Times New Roman"/>
          <w:b w:val="1"/>
          <w:sz w:val="24"/>
          <w:szCs w:val="24"/>
          <w:rtl w:val="0"/>
        </w:rPr>
        <w:t xml:space="preserve">“etl_transformation_station (</w:t>
      </w:r>
      <w:r w:rsidDel="00000000" w:rsidR="00000000" w:rsidRPr="00000000">
        <w:rPr>
          <w:rFonts w:ascii="Times New Roman" w:cs="Times New Roman" w:eastAsia="Times New Roman" w:hAnsi="Times New Roman"/>
          <w:sz w:val="24"/>
          <w:szCs w:val="24"/>
          <w:rtl w:val="0"/>
        </w:rPr>
        <w:t xml:space="preserve">)”. Cette dernière traitera les attributs décrivant la station géographique et en tirera de nouveaux qui nous seront utiles dans l'étape de visualisation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38950" cy="3940492"/>
            <wp:effectExtent b="0" l="0" r="0" t="0"/>
            <wp:docPr id="8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838950" cy="394049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21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Tout d'abord, dans une liste nous mentionnons les attributs nécessaires à la description de la station, puis à l'aide de ces derniers on effectue une extraction depuis le fichier AllData.csv. Enfin, nous éliminons les lignes dupliquées.</w:t>
      </w:r>
    </w:p>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Comme nous l’avons mentionné précédemment,  l’attribut “Name” contient deux informations. On le divise en deux et on en extrait deux nouveaux attributs :  le nom de la ville ‘City’ et le code du pays ‘Country_Code’. </w:t>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Grâce au code du pays que nous avons extrait, nous allons définir pour chaque pays son code ISO ,son code  ISO3 , un nombre le  représentant ainsi que son nom du pays.</w:t>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Enfin nous allons regrouper toutes ces informations dans un fichier csv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station.csv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(04)</w:t>
      </w:r>
    </w:p>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6287613" cy="1045115"/>
            <wp:effectExtent b="0" l="0" r="0" t="0"/>
            <wp:wrapSquare wrapText="bothSides" distB="0" distT="0" distL="0" distR="0"/>
            <wp:docPr id="9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287613" cy="1045115"/>
                    </a:xfrm>
                    <a:prstGeom prst="rect"/>
                    <a:ln/>
                  </pic:spPr>
                </pic:pic>
              </a:graphicData>
            </a:graphic>
          </wp:anchor>
        </w:drawing>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ind w:left="9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9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9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9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les données relatives au temps,  nous avons créé un fonction “</w:t>
      </w:r>
      <w:r w:rsidDel="00000000" w:rsidR="00000000" w:rsidRPr="00000000">
        <w:rPr>
          <w:rFonts w:ascii="Times New Roman" w:cs="Times New Roman" w:eastAsia="Times New Roman" w:hAnsi="Times New Roman"/>
          <w:b w:val="1"/>
          <w:sz w:val="24"/>
          <w:szCs w:val="24"/>
          <w:rtl w:val="0"/>
        </w:rPr>
        <w:t xml:space="preserve">etl_transformation_weather()” </w:t>
      </w:r>
      <w:r w:rsidDel="00000000" w:rsidR="00000000" w:rsidRPr="00000000">
        <w:rPr>
          <w:rFonts w:ascii="Times New Roman" w:cs="Times New Roman" w:eastAsia="Times New Roman" w:hAnsi="Times New Roman"/>
          <w:sz w:val="24"/>
          <w:szCs w:val="24"/>
          <w:rtl w:val="0"/>
        </w:rPr>
        <w:t xml:space="preserve">qui va traiter et stocker ces dernières dans le fichier “weather.csv” (05) comme suit : </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928" w:hanging="78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38950" cy="2298639"/>
            <wp:effectExtent b="0" l="0" r="0" t="0"/>
            <wp:docPr id="96"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6838950" cy="229863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Premièrement nous allons définir des vecteurs contenant les attributs nécessaires que nous allons extraire  de notre fichier csv AllData.</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928" w:hanging="9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Nous remplaçons les valeurs manquantes dans ‘PRCP’, ‘TMAX’ et ‘TMIN’ avec la moyenne.</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928" w:hanging="9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Nous remplaçons les données manquantes dans ‘TAGV’ la moyenne de température en effectuant</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928" w:hanging="9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addition entre TMAX(température maximale) et TMIN(température minimale) que nous</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928" w:hanging="9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divisons par 2.</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928" w:hanging="9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 création de l’identifiant de la date est une concaténation entre le mois, le jour et l'année que nous</w:t>
      </w:r>
    </w:p>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réalisons en éliminant le ‘-’ .</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928" w:hanging="9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Enfin nous allons regrouper tout cela dans un seul fichier weather.csv.</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928" w:hanging="92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283.46456692913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1.3   Création du Datawarehouse : </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allons utiliser pour la création du datawarehouse des schémas de tables que nous avons défini avant et qui sont les suivants:</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100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29"/>
        <w:gridCol w:w="5316"/>
        <w:tblGridChange w:id="0">
          <w:tblGrid>
            <w:gridCol w:w="4729"/>
            <w:gridCol w:w="5316"/>
          </w:tblGrid>
        </w:tblGridChange>
      </w:tblGrid>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Schéma de la table  WEATHER_FACT</w:t>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Schéma de la table DATE_DIM</w:t>
            </w:r>
          </w:p>
        </w:tc>
      </w:tr>
      <w:tr>
        <w:trPr>
          <w:cantSplit w:val="0"/>
          <w:tblHeader w:val="0"/>
        </w:trPr>
        <w:tc>
          <w:tcPr/>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771775" cy="1797367"/>
                  <wp:effectExtent b="0" l="0" r="0" t="0"/>
                  <wp:docPr id="8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71775" cy="1797367"/>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3248025" cy="3464242"/>
                  <wp:effectExtent b="0" l="0" r="0" t="0"/>
                  <wp:docPr id="8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248025" cy="346424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Schéma de la table  STATION_DIM</w:t>
            </w:r>
          </w:p>
        </w:tc>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021" w:hRule="atLeast"/>
          <w:tblHeader w:val="0"/>
        </w:trPr>
        <w:tc>
          <w:tcPr/>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381250" cy="1397572"/>
                  <wp:effectExtent b="0" l="0" r="0" t="0"/>
                  <wp:docPr id="8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381250" cy="1397572"/>
                          </a:xfrm>
                          <a:prstGeom prst="rect"/>
                          <a:ln/>
                        </pic:spPr>
                      </pic:pic>
                    </a:graphicData>
                  </a:graphic>
                </wp:inline>
              </w:drawing>
            </w:r>
            <w:r w:rsidDel="00000000" w:rsidR="00000000" w:rsidRPr="00000000">
              <w:rPr>
                <w:rtl w:val="0"/>
              </w:rPr>
            </w:r>
          </w:p>
        </w:tc>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sein de la fonction create_datawarhouse() qui est la suivante:</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2142221"/>
            <wp:effectExtent b="0" l="0" r="0" t="0"/>
            <wp:docPr id="7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838825" cy="214222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commence par instancier un objet db de la classe Database que nous avons défini en haut. Cet objet va nous permettre d'exécuter les différentes méthodes que comporte cette classe et qui permettent de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effectuer une connexion avec la base de données.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2-créer les différentes dimensions ‘station_dim’ , ‘weather_fact’ et ‘date_dim’ tout en faisant appel aux shemas de tables déjà définis.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enfin nous allons établir les relations entre les dimensions et la table de faits à l'aide de la fonction crete_FK qui elle va définir les clés étrangères.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Remplissage du datawarehouse: </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procédons maintenant au remplissage des tables etl_load(), toujours à l'aide de la classe Database qui va permettre la connexion a ;la base de données le remplissage des dimensions et de la tables de faits se fait à partir des différentes tables que nous avons défini lors du traitement de données il suffit juste de mentionner le chemin menant vers ses derniers , chemins que nous avons déjà défini en haut.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38950" cy="2787967"/>
            <wp:effectExtent b="0" l="0" r="0" t="0"/>
            <wp:docPr id="76"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6838950" cy="278796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1.5 Création des cubes de données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raison de la grande quantité de données les requêtes prennent  beaucoup de temps à s'exécuter , nous avons pensé à la création d'un cube multidimensionnel afin réduire la pression sur le SGBD.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34175" cy="2778331"/>
            <wp:effectExtent b="0" l="0" r="0" t="0"/>
            <wp:docPr id="7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6734175" cy="27783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l'aide de la classe Database  on effectue une connexion à la base de données. Puis on utilise une configuration du  </w:t>
      </w:r>
      <w:r w:rsidDel="00000000" w:rsidR="00000000" w:rsidRPr="00000000">
        <w:rPr>
          <w:rFonts w:ascii="Times New Roman" w:cs="Times New Roman" w:eastAsia="Times New Roman" w:hAnsi="Times New Roman"/>
          <w:b w:val="1"/>
          <w:sz w:val="24"/>
          <w:szCs w:val="24"/>
          <w:rtl w:val="0"/>
        </w:rPr>
        <w:t xml:space="preserve">“GROUP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global”.</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Dû au fait que le volume de données présent dans notre entrepôt est important, on sélectionne que les informations nécessaires avec une requête sql.</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 enregistre les données dans le fichier : “</w:t>
      </w:r>
      <w:r w:rsidDel="00000000" w:rsidR="00000000" w:rsidRPr="00000000">
        <w:rPr>
          <w:rFonts w:ascii="Times New Roman" w:cs="Times New Roman" w:eastAsia="Times New Roman" w:hAnsi="Times New Roman"/>
          <w:b w:val="1"/>
          <w:sz w:val="24"/>
          <w:szCs w:val="24"/>
          <w:rtl w:val="0"/>
        </w:rPr>
        <w:t xml:space="preserve">Cube_Data.csv”.</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39910" cy="1003300"/>
            <wp:effectExtent b="0" l="0" r="0" t="0"/>
            <wp:docPr id="8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83991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enfin nous allons effectuer un appel de toutes les fonctions déjà définies afin de lancer leur exécution.</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  Visualisation des données avec dash:</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l’importation des différents modules nécessaires aux différentes étapes de la création du dashboard, on commence par importer le fichier csv cube_data.csv , le lire  puis  On crée des listes pour interroger le cube et ainsi faciliter la création des différents filtres. On a besoin alors d’un filtre pour le pays,  la ville, la saison et l'année.</w:t>
      </w:r>
    </w:p>
    <w:p w:rsidR="00000000" w:rsidDel="00000000" w:rsidP="00000000" w:rsidRDefault="00000000" w:rsidRPr="00000000" w14:paraId="000000B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53175" cy="1514475"/>
            <wp:effectExtent b="0" l="0" r="0" t="0"/>
            <wp:docPr id="8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3531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144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76850" cy="1955824"/>
            <wp:effectExtent b="0" l="0" r="0" t="0"/>
            <wp:docPr id="91"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276850" cy="195582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1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1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reste du code nous permet de mettre en place le dashboard</w:t>
      </w:r>
    </w:p>
    <w:p w:rsidR="00000000" w:rsidDel="00000000" w:rsidP="00000000" w:rsidRDefault="00000000" w:rsidRPr="00000000" w14:paraId="000000B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dessous, des parties du code qui ont permis de mettre en place les différentes représentation :</w:t>
      </w:r>
    </w:p>
    <w:tbl>
      <w:tblPr>
        <w:tblStyle w:val="Table3"/>
        <w:tblW w:w="10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9"/>
        <w:gridCol w:w="6066"/>
        <w:tblGridChange w:id="0">
          <w:tblGrid>
            <w:gridCol w:w="4699"/>
            <w:gridCol w:w="6066"/>
          </w:tblGrid>
        </w:tblGridChange>
      </w:tblGrid>
      <w:tr>
        <w:trPr>
          <w:cantSplit w:val="0"/>
          <w:tblHeader w:val="0"/>
        </w:trPr>
        <w:tc>
          <w:tcPr/>
          <w:p w:rsidR="00000000" w:rsidDel="00000000" w:rsidP="00000000" w:rsidRDefault="00000000" w:rsidRPr="00000000" w14:paraId="000000B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7975" cy="2476500"/>
                  <wp:effectExtent b="0" l="0" r="0" t="0"/>
                  <wp:docPr id="92"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28479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Filtrage par ville </w:t>
            </w:r>
          </w:p>
        </w:tc>
        <w:tc>
          <w:tcPr/>
          <w:p w:rsidR="00000000" w:rsidDel="00000000" w:rsidP="00000000" w:rsidRDefault="00000000" w:rsidRPr="00000000" w14:paraId="000000B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97468" cy="1679982"/>
                  <wp:effectExtent b="0" l="0" r="0" t="0"/>
                  <wp:docPr id="93"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3097468" cy="167998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B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1848541"/>
                  <wp:effectExtent b="0" l="0" r="0" t="0"/>
                  <wp:docPr id="94"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2390775" cy="184854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Filtrage par pays </w:t>
            </w:r>
          </w:p>
        </w:tc>
        <w:tc>
          <w:tcPr/>
          <w:p w:rsidR="00000000" w:rsidDel="00000000" w:rsidP="00000000" w:rsidRDefault="00000000" w:rsidRPr="00000000" w14:paraId="000000B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24180" cy="1848884"/>
                  <wp:effectExtent b="0" l="0" r="0" t="0"/>
                  <wp:docPr id="73"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724180" cy="18488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5"/>
        <w:tblGridChange w:id="0">
          <w:tblGrid>
            <w:gridCol w:w="10455"/>
          </w:tblGrid>
        </w:tblGridChange>
      </w:tblGrid>
      <w:tr>
        <w:trPr>
          <w:cantSplit w:val="0"/>
          <w:trHeight w:val="5036" w:hRule="atLeast"/>
          <w:tblHeader w:val="0"/>
        </w:trPr>
        <w:tc>
          <w:tcPr/>
          <w:p w:rsidR="00000000" w:rsidDel="00000000" w:rsidP="00000000" w:rsidRDefault="00000000" w:rsidRPr="00000000" w14:paraId="000000C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5" cy="302996"/>
                  <wp:effectExtent b="0" l="0" r="0" t="0"/>
                  <wp:docPr id="7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971545" cy="302996"/>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83618" cy="2295525"/>
                  <wp:effectExtent b="0" l="0" r="0" t="0"/>
                  <wp:docPr id="75"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6083618"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l’histogramme </w:t>
            </w:r>
          </w:p>
        </w:tc>
      </w:tr>
    </w:tbl>
    <w:p w:rsidR="00000000" w:rsidDel="00000000" w:rsidP="00000000" w:rsidRDefault="00000000" w:rsidRPr="00000000" w14:paraId="000000C3">
      <w:pPr>
        <w:spacing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cherche alors à calculer les mesures suivantes:</w:t>
      </w:r>
    </w:p>
    <w:p w:rsidR="00000000" w:rsidDel="00000000" w:rsidP="00000000" w:rsidRDefault="00000000" w:rsidRPr="00000000" w14:paraId="000000C4">
      <w:pPr>
        <w:spacing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525" cy="381000"/>
            <wp:effectExtent b="0" l="0" r="0" t="0"/>
            <wp:docPr id="7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22955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7"/>
        </w:numPr>
        <w:spacing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moyenne de  Précipitation (PRCP)</w:t>
      </w:r>
    </w:p>
    <w:p w:rsidR="00000000" w:rsidDel="00000000" w:rsidP="00000000" w:rsidRDefault="00000000" w:rsidRPr="00000000" w14:paraId="000000C6">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moyenne de  Température moyenne (TAVG)</w:t>
      </w:r>
    </w:p>
    <w:p w:rsidR="00000000" w:rsidDel="00000000" w:rsidP="00000000" w:rsidRDefault="00000000" w:rsidRPr="00000000" w14:paraId="000000C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moyenne de  Température maximale (TMAX)</w:t>
      </w:r>
    </w:p>
    <w:p w:rsidR="00000000" w:rsidDel="00000000" w:rsidP="00000000" w:rsidRDefault="00000000" w:rsidRPr="00000000" w14:paraId="000000C8">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moyenne de  Température minimale (TMIN)</w:t>
      </w:r>
    </w:p>
    <w:p w:rsidR="00000000" w:rsidDel="00000000" w:rsidP="00000000" w:rsidRDefault="00000000" w:rsidRPr="00000000" w14:paraId="000000C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on ne spécifie  rien, cela signifie que toutes les mesures seront  sélectionné</w:t>
      </w:r>
    </w:p>
    <w:p w:rsidR="00000000" w:rsidDel="00000000" w:rsidP="00000000" w:rsidRDefault="00000000" w:rsidRPr="00000000" w14:paraId="000000C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d'exécution :</w:t>
      </w:r>
    </w:p>
    <w:p w:rsidR="00000000" w:rsidDel="00000000" w:rsidP="00000000" w:rsidRDefault="00000000" w:rsidRPr="00000000" w14:paraId="000000C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842125" cy="5405755"/>
            <wp:effectExtent b="0" l="0" r="0" t="0"/>
            <wp:docPr id="77"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842125" cy="540575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réalisation d’un entrepôt de données est un processus contenant plusieurs étapes : </w:t>
      </w:r>
    </w:p>
    <w:p w:rsidR="00000000" w:rsidDel="00000000" w:rsidP="00000000" w:rsidRDefault="00000000" w:rsidRPr="00000000" w14:paraId="000000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commençant par l’extraction et le nettoyage de données, qui permettra de déterminer la qualité de la décision finale, vers le schéma en étoile et le chargement dans le datawarehouse. Enfin la visualisation de ces données traitées, sous différentes formes représentatives comme les cartes et les courbes,  pourra apporter de nouvelles informations et connaissances à l'utilisateur dans le but d'améliorer ses décisions.  </w:t>
      </w:r>
    </w:p>
    <w:p w:rsidR="00000000" w:rsidDel="00000000" w:rsidP="00000000" w:rsidRDefault="00000000" w:rsidRPr="00000000" w14:paraId="000000D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ENVIRONNEMENT DE DÉVELOPPEMENT :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3.10</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SERVER  5.7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BIBLIOTHÈQUE UTILISÉE :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PYMYSQL</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5.8.2</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E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de chaque étudiant  :</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tbl>
      <w:tblPr>
        <w:tblStyle w:val="Table5"/>
        <w:tblW w:w="1020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9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spacing w:after="40" w:before="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Etape du projet</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after="40" w:before="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Les étudiants</w:t>
            </w:r>
          </w:p>
        </w:tc>
      </w:tr>
      <w:tr>
        <w:trPr>
          <w:cantSplit w:val="0"/>
          <w:trHeight w:val="9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Conception du schéma en étoile </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KESRI Ahlem</w:t>
              <w:tab/>
              <w:t xml:space="preserve">+ </w:t>
            </w:r>
          </w:p>
          <w:p w:rsidR="00000000" w:rsidDel="00000000" w:rsidP="00000000" w:rsidRDefault="00000000" w:rsidRPr="00000000" w14:paraId="000000E8">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BEKHOUCHE Racha + </w:t>
            </w:r>
          </w:p>
          <w:p w:rsidR="00000000" w:rsidDel="00000000" w:rsidP="00000000" w:rsidRDefault="00000000" w:rsidRPr="00000000" w14:paraId="000000E9">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LOUNIS Amar           +</w:t>
            </w:r>
          </w:p>
          <w:p w:rsidR="00000000" w:rsidDel="00000000" w:rsidP="00000000" w:rsidRDefault="00000000" w:rsidRPr="00000000" w14:paraId="000000EA">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MEDJBER Hamza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etl_extract();</w:t>
            </w:r>
          </w:p>
          <w:p w:rsidR="00000000" w:rsidDel="00000000" w:rsidP="00000000" w:rsidRDefault="00000000" w:rsidRPr="00000000" w14:paraId="000000EC">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etl_transformation_station()</w:t>
            </w:r>
          </w:p>
          <w:p w:rsidR="00000000" w:rsidDel="00000000" w:rsidP="00000000" w:rsidRDefault="00000000" w:rsidRPr="00000000" w14:paraId="000000ED">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etl_transformation_weather()</w:t>
            </w:r>
          </w:p>
          <w:p w:rsidR="00000000" w:rsidDel="00000000" w:rsidP="00000000" w:rsidRDefault="00000000" w:rsidRPr="00000000" w14:paraId="000000EE">
            <w:pPr>
              <w:spacing w:after="40" w:before="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LOUNIS Amar +</w:t>
            </w:r>
          </w:p>
          <w:p w:rsidR="00000000" w:rsidDel="00000000" w:rsidP="00000000" w:rsidRDefault="00000000" w:rsidRPr="00000000" w14:paraId="000000F0">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MEDJBER Hamza + </w:t>
            </w:r>
          </w:p>
          <w:p w:rsidR="00000000" w:rsidDel="00000000" w:rsidP="00000000" w:rsidRDefault="00000000" w:rsidRPr="00000000" w14:paraId="000000F1">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BEKHOUCHE Racha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Database</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LOUNIS Amar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tabs>
                <w:tab w:val="left" w:pos="1440"/>
              </w:tabs>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create_datawarehows()</w:t>
            </w:r>
          </w:p>
          <w:p w:rsidR="00000000" w:rsidDel="00000000" w:rsidP="00000000" w:rsidRDefault="00000000" w:rsidRPr="00000000" w14:paraId="000000F5">
            <w:pPr>
              <w:tabs>
                <w:tab w:val="left" w:pos="1440"/>
              </w:tabs>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etl_load()</w:t>
            </w:r>
          </w:p>
          <w:p w:rsidR="00000000" w:rsidDel="00000000" w:rsidP="00000000" w:rsidRDefault="00000000" w:rsidRPr="00000000" w14:paraId="000000F6">
            <w:pPr>
              <w:tabs>
                <w:tab w:val="left" w:pos="1440"/>
              </w:tabs>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create_multidimensional_cube()</w:t>
            </w:r>
          </w:p>
          <w:p w:rsidR="00000000" w:rsidDel="00000000" w:rsidP="00000000" w:rsidRDefault="00000000" w:rsidRPr="00000000" w14:paraId="000000F7">
            <w:pPr>
              <w:tabs>
                <w:tab w:val="left" w:pos="1440"/>
              </w:tabs>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main_dash.py</w:t>
            </w:r>
          </w:p>
        </w:tc>
        <w:tc>
          <w:tcPr>
            <w:shd w:fill="auto" w:val="clear"/>
            <w:tcMar>
              <w:top w:w="100.0" w:type="dxa"/>
              <w:left w:w="100.0" w:type="dxa"/>
              <w:bottom w:w="100.0" w:type="dxa"/>
              <w:right w:w="100.0" w:type="dxa"/>
            </w:tcMar>
          </w:tcPr>
          <w:p w:rsidR="00000000" w:rsidDel="00000000" w:rsidP="00000000" w:rsidRDefault="00000000" w:rsidRPr="00000000" w14:paraId="000000F8">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LOUNIS Amar     +     </w:t>
            </w:r>
          </w:p>
          <w:p w:rsidR="00000000" w:rsidDel="00000000" w:rsidP="00000000" w:rsidRDefault="00000000" w:rsidRPr="00000000" w14:paraId="000000F9">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KESRI Ahlem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Rapport</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KESRI Ahlem</w:t>
              <w:tab/>
              <w:t xml:space="preserve">+ </w:t>
            </w:r>
          </w:p>
          <w:p w:rsidR="00000000" w:rsidDel="00000000" w:rsidP="00000000" w:rsidRDefault="00000000" w:rsidRPr="00000000" w14:paraId="000000FC">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BEKHOUCHE Racha + </w:t>
            </w:r>
          </w:p>
          <w:p w:rsidR="00000000" w:rsidDel="00000000" w:rsidP="00000000" w:rsidRDefault="00000000" w:rsidRPr="00000000" w14:paraId="000000FD">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LOUNIS Amar           +</w:t>
            </w:r>
          </w:p>
          <w:p w:rsidR="00000000" w:rsidDel="00000000" w:rsidP="00000000" w:rsidRDefault="00000000" w:rsidRPr="00000000" w14:paraId="000000FE">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MEDJBER Hamza + </w:t>
            </w:r>
          </w:p>
        </w:tc>
      </w:tr>
    </w:tbl>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567"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3D6984"/>
    <w:pPr>
      <w:ind w:left="720"/>
      <w:contextualSpacing w:val="1"/>
    </w:pPr>
  </w:style>
  <w:style w:type="paragraph" w:styleId="NoSpacing">
    <w:name w:val="No Spacing"/>
    <w:uiPriority w:val="1"/>
    <w:qFormat w:val="1"/>
    <w:rsid w:val="003D6984"/>
    <w:pPr>
      <w:spacing w:line="240" w:lineRule="auto"/>
    </w:pPr>
  </w:style>
  <w:style w:type="table" w:styleId="TableGrid">
    <w:name w:val="Table Grid"/>
    <w:basedOn w:val="TableNormal"/>
    <w:uiPriority w:val="39"/>
    <w:rsid w:val="007B399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B2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B24CCA"/>
    <w:rPr>
      <w:rFonts w:ascii="Courier New" w:cs="Courier New" w:eastAsia="Times New Roman" w:hAnsi="Courier New"/>
      <w:sz w:val="20"/>
      <w:szCs w:val="20"/>
      <w:lang w:val="en-US"/>
    </w:rPr>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7.png"/><Relationship Id="rId21" Type="http://schemas.openxmlformats.org/officeDocument/2006/relationships/image" Target="media/image19.png"/><Relationship Id="rId24" Type="http://schemas.openxmlformats.org/officeDocument/2006/relationships/image" Target="media/image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4.png"/><Relationship Id="rId25" Type="http://schemas.openxmlformats.org/officeDocument/2006/relationships/image" Target="media/image26.png"/><Relationship Id="rId28" Type="http://schemas.openxmlformats.org/officeDocument/2006/relationships/image" Target="media/image22.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23.png"/><Relationship Id="rId31" Type="http://schemas.openxmlformats.org/officeDocument/2006/relationships/image" Target="media/image12.png"/><Relationship Id="rId30" Type="http://schemas.openxmlformats.org/officeDocument/2006/relationships/image" Target="media/image16.png"/><Relationship Id="rId11" Type="http://schemas.openxmlformats.org/officeDocument/2006/relationships/image" Target="media/image18.png"/><Relationship Id="rId33" Type="http://schemas.openxmlformats.org/officeDocument/2006/relationships/image" Target="media/image4.png"/><Relationship Id="rId10" Type="http://schemas.openxmlformats.org/officeDocument/2006/relationships/image" Target="media/image2.png"/><Relationship Id="rId32" Type="http://schemas.openxmlformats.org/officeDocument/2006/relationships/image" Target="media/image1.png"/><Relationship Id="rId13" Type="http://schemas.openxmlformats.org/officeDocument/2006/relationships/image" Target="media/image20.png"/><Relationship Id="rId12" Type="http://schemas.openxmlformats.org/officeDocument/2006/relationships/image" Target="media/image25.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21.png"/><Relationship Id="rId19" Type="http://schemas.openxmlformats.org/officeDocument/2006/relationships/image" Target="media/image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QPGCEhXi7kUmjm4vTCnWCU+Gg==">AMUW2mX9NXCIOlDlhmvd2JCa3zjLbJtgU0CczmCibvMqSdVh47JLvC9GurwBrhme8ve+bZYfogW7+hMCypPLX0pVZSdjvAxocjcVbpireC/4RjPWMHDc39sc+nwo5SdYn0hV1aJ9iR/t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2022-06-19T12:10:00Z</dcterms:created>
  <dc:creator>user</dc:creator>
</cp:coreProperties>
</file>