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94A9BE6" w:rsidRDefault="194A9BE6" w14:paraId="34A99616" w14:textId="73E4F2B0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>5. Key Performance Indicators (KPIs)</w:t>
      </w:r>
    </w:p>
    <w:p w:rsidR="194A9BE6" w:rsidRDefault="194A9BE6" w14:paraId="72A22313" w14:textId="4F9D7552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Measuring success is critical for evaluating the project's impact. The following KPIs will be tracked:</w:t>
      </w:r>
    </w:p>
    <w:p w:rsidR="194A9BE6" w:rsidRDefault="194A9BE6" w14:paraId="1191E817" w14:textId="15E867A5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Quality and Processing KPIs</w:t>
      </w:r>
    </w:p>
    <w:p w:rsidR="194A9BE6" w:rsidRDefault="194A9BE6" w14:paraId="56675221" w14:textId="453E0829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Data Completeness Rate: Percentage of missing values handled effectively. </w:t>
      </w:r>
    </w:p>
    <w:p w:rsidR="194A9BE6" w:rsidRDefault="194A9BE6" w14:paraId="7CE22702" w14:textId="17A8DDC3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Feature Engineering Success: Number of key features </w:t>
      </w:r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>utilized</w:t>
      </w:r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4A9BE6" w:rsidRDefault="194A9BE6" w14:paraId="5459B87B" w14:textId="0A5168D5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 Performance KPIs </w:t>
      </w:r>
    </w:p>
    <w:p w:rsidR="194A9BE6" w:rsidRDefault="194A9BE6" w14:paraId="028585DC" w14:textId="2E886CC2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Predictive Accuracy: Measured through metrics like Precision, Recall, F1-score, and AUC-ROC. </w:t>
      </w:r>
    </w:p>
    <w:p w:rsidR="194A9BE6" w:rsidRDefault="194A9BE6" w14:paraId="54F0C151" w14:textId="5BDD6ED4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>• False Positive/Negative Rates: Assessment of misclassification impact.</w:t>
      </w:r>
    </w:p>
    <w:p w:rsidR="194A9BE6" w:rsidRDefault="194A9BE6" w14:paraId="4CC62F34" w14:textId="7BD0EEDF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Model Generalization:</w:t>
      </w:r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Performance on unseen test data and cross-validation results. Deployment and Operational KPIs </w:t>
      </w:r>
    </w:p>
    <w:p w:rsidR="194A9BE6" w:rsidRDefault="194A9BE6" w14:paraId="7AAE1926" w14:textId="09B61F91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>• API Response Time: Time taken for real-time predictions.</w:t>
      </w:r>
    </w:p>
    <w:p w:rsidR="194A9BE6" w:rsidRDefault="194A9BE6" w14:paraId="72E144C4" w14:textId="3B21A37C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System Uptime: Ensuring at least 99% uptime for model accessibility.</w:t>
      </w:r>
    </w:p>
    <w:p w:rsidR="194A9BE6" w:rsidRDefault="194A9BE6" w14:paraId="62BAC4F7" w14:textId="761E1926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Scalability: Ability to handle increasing amounts of data and requests. </w:t>
      </w:r>
    </w:p>
    <w:p w:rsidR="194A9BE6" w:rsidRDefault="194A9BE6" w14:paraId="08D2DBD4" w14:textId="0788D399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>Business Impact KPIs</w:t>
      </w:r>
    </w:p>
    <w:p w:rsidR="194A9BE6" w:rsidRDefault="194A9BE6" w14:paraId="3147A814" w14:textId="0328F090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Reduction in Misdiagnosis Rates: Measured by comparing model-assisted diagnoses with actual patient outcomes.</w:t>
      </w:r>
    </w:p>
    <w:p w:rsidR="194A9BE6" w:rsidRDefault="194A9BE6" w14:paraId="157796F2" w14:textId="63AE6594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Improved Healthcare Decision-Making: Feedback from healthcare professionals using the model. </w:t>
      </w:r>
    </w:p>
    <w:p w:rsidR="194A9BE6" w:rsidRDefault="194A9BE6" w14:paraId="2F5670F2" w14:textId="3C83E7F9">
      <w:r w:rsidRPr="09F9EC07" w:rsidR="194A9BE6">
        <w:rPr>
          <w:rFonts w:ascii="Aptos" w:hAnsi="Aptos" w:eastAsia="Aptos" w:cs="Aptos"/>
          <w:noProof w:val="0"/>
          <w:sz w:val="24"/>
          <w:szCs w:val="24"/>
          <w:lang w:val="en-US"/>
        </w:rPr>
        <w:t>• Operational Efficiency Gains: Reduction in resource wastage due to predictive analytics.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4D26C"/>
    <w:rsid w:val="05E905FF"/>
    <w:rsid w:val="09F9EC07"/>
    <w:rsid w:val="0F6B966C"/>
    <w:rsid w:val="194A9BE6"/>
    <w:rsid w:val="1B7B7EA5"/>
    <w:rsid w:val="29E1E682"/>
    <w:rsid w:val="2F31C15A"/>
    <w:rsid w:val="41A38CA0"/>
    <w:rsid w:val="42D8927C"/>
    <w:rsid w:val="4774D26C"/>
    <w:rsid w:val="4AC5935D"/>
    <w:rsid w:val="4DBB2675"/>
    <w:rsid w:val="53E594D7"/>
    <w:rsid w:val="5BAD2ED0"/>
    <w:rsid w:val="60DD8E69"/>
    <w:rsid w:val="6A9B980E"/>
    <w:rsid w:val="6FA8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D26C"/>
  <w15:chartTrackingRefBased/>
  <w15:docId w15:val="{AB466A0F-CDCC-45B3-91C9-8C14BFDFF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2025-03-21T11:21:20.8402934Z</dcterms:created>
  <dcterms:modified xsi:type="dcterms:W3CDTF">2025-03-21T11:31:32.3912607Z</dcterms:modified>
  <dc:creator>Aya_20220090</dc:creator>
  <lastModifiedBy>Aya_20220090</lastModifiedBy>
</coreProperties>
</file>