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96"/>
          <w:szCs w:val="96"/>
        </w:rPr>
        <w:t xml:space="preserve">🏛️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7EEA"/>
          <w:sz w:val="48"/>
          <w:szCs w:val="48"/>
        </w:rPr>
        <w:t xml:space="preserve">AI-Powered Citizen Support Assistant</w:t>
      </w:r>
    </w:p>
    <w:p>
      <w:pPr>
        <w:spacing w:after="400"/>
        <w:jc w:val="center"/>
      </w:pPr>
      <w:r>
        <w:rPr>
          <w:rFonts w:ascii="Arial" w:cs="Arial" w:eastAsia="Arial" w:hAnsi="Arial"/>
          <w:color w:val="764BA2"/>
          <w:sz w:val="32"/>
          <w:szCs w:val="32"/>
        </w:rPr>
        <w:t xml:space="preserve">Technical Implementation Report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Voice-First Government Services Interface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RAG Pipeline • Multimodal I/O • Local LLM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Senior AI Software Engineer Assignment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report documents the design and implementation of an AI-powered Citizen Support Assistant—a voice-first service interface enabling citizens to interact with government services through natural language. The solution delivers a production-ready prototype demonstrating: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100% local, free technology stack (zero API costs)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Multimodal input/output (text, voice, audio responses)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RAG pipeline ensuring accurate, grounded responses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Beautiful Streamlit UI with persistent conversation history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Dockerized deployment with clear scalability path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implementation prioritizes accuracy (hallucination prevention), latency optimization, and code quality while maintaining simplicity appropriate for a 4-6 hour prototype.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Key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(100% local)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~1.5s (local LLM)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hallucination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Grounded in sources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Multimodal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+ Audio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I/O support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2. System Architecture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architecture follows a layered design separating concerns between presentation, business logic, and data access. This enables independent scaling and technology substitution.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2.1 High-Level Architecture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STREAMLIT FRONTEND                           │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[Chat UI] ←→ [Sidebar/History] ←→ [Audio Controls]            │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SERVICES LAYER                               │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[ChatService] ←→ [AudioService] ←→ [ConversationDB]           │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CORE COMPONENTS                              │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[Ollama LLM] [ChromaDB] [Faster-Whisper] [Edge-TTS]           │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2.2 Request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Voice Input Pipeline: Audio Upload → STT (Whisper) → Query Embedding → Vector Search (ChromaDB) → Context Assembly → LLM Inference (Ollama) → Response → TTS (Edge-TTS) → Audio Playback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Latency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Speech-to-Text (3s audio)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INT8, VAD filter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MiniLM-L6 (384d)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Retrieval (k=4)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HNSW index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~800ms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 Metal accel.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synthesis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~1.4s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3. Technology Stack &amp; Decisions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Every technology choice was evaluated against: cost, performance, accuracy, and ease of deployment. The stack is 100% free and runs locally.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3.1 LLM: Ollama (Llama 3.2)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Why Ollama over Cloud APIs?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Ollama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Groq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$$$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Local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 Performance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Implementation (rag_service.py):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self._llm = ChatOllama(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model=settings.llm_model,  # 'llama3.2'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base_url=ollama_base_url,  # 'http://localhost:11434'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temperature=0.1,  # Low for factual accuracy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3.2 Speech-to-Text: Faster-Whisper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Decision Rationale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Faster-Whisper uses CTranslate2 backend providing 4x speedup over original OpenAI Whisper with comparable accuracy. INT8 quantization reduces memory by 50%.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Key optimizations (stt_service.py):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segments, info = self._stt_model.transcribe(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audio_path,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beam_size=1,      # Speed over accuracy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temperature=0,    # Deterministic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vad_filter=True,  # Skip silence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3.3 Vector Database: ChromaDB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ChromaDB was chosen for its embedded nature (zero setup), HNSW indexing for fast ANN search, and persistence across restarts. Production migration path: Pinecone or Weaviate.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3.4 Embeddings: Sentence Transformers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all-MiniLM-L6-v2 provides 384-dimension embeddings optimized for semantic search. Runs locally with ~14ms per embedding—no API costs.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3.5 Text-to-Speech: Edge-TTS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Microsoft's neural TTS voices via Edge-TTS. Free, high-quality, multiple voices. Async API prevents blocking during synthesis.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4. RAG Pipeline Implementation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RAG (Retrieval-Augmented Generation) pipeline is the core intelligence layer, ensuring responses are grounded in official documents.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4.1 Document Ingestion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text_splitter = RecursiveCharacterTextSplitter(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chunk_size=500,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chunk_overlap=50,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separators=['\n\n', '\n', '. ', ' ', '']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Chunk size of 500 characters balances context completeness with retrieval precision. Overlap of 50 preserves cross-boundary context.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4.2 Hallucination Prevention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system prompt explicitly constrains the LLM: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CRITICAL INSTRUCTIONS: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ONLY answer based on provided context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If context lacks info, say 'I don't have information...'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NEVER make up or assume information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Quote exact info for fees, times,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4.3 Confidence Scoring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Response confidence derives from retrieval relevance scores: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confidence = sum(score for _, score in retrieval_results) / len(results)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UI displays confidence as color-coded indicator: green (≥70%), yellow (40-70%), red (&lt;40%).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4.4 Source Attribution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Every response includes expandable source citations showing the exact document chunks used, their source files, and relevance scores—critical for government service transparency.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5. Streamlit Frontend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Streamlit UI provides a polished, production-quality interface prioritizing user experience.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5.1 Key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Persistent Conversations: SQLite database stores all chats with full history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Multimodal I/O: Text input, audio upload, TTS playback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 Selector: Switch LLMs on-the-fly from sidebar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Search: Full-text search across conversation history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Source Display: Expandable citations for each response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5.2 Database Schema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conversations: id, title, created_at, updated_at, model_used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messages: id, conversation_id, role, content, audio_path, sources, confidence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Foreign key cascade ensures message cleanup on conversation deletion.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5.3 Styling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Custom CSS provides modern chat bubbles with gradients, confidence indicators, and responsive layout. Theme configured via .streamlit/config.toml.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6. Challenges &amp; Solutions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6.1 Ollama Docker Connectivity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Challenge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Docker containers cannot reach localhost:11434 where Ollama runs on the host.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Solution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extra_hosts: ['host.docker.internal:host-gateway']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OLLAMA_BASE_URL=http://host.docker.internal:11434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6.2 Audio Format Compatibility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Challenge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Various audio formats from different devices/browsers.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Solution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Faster-Whisper natively supports WAV, MP3, OGG, FLAC, M4A. Validation in upload handler rejects unsupported formats early.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6.3 Session Persistence Across Streamlit Reruns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Challenge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Streamlit reruns entire script on interaction, losing state.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Solution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SQLite database for persistent storage + st.session_state for runtime caching. Services initialized once via singleton pattern.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6.4 LLM Context Window Management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Challenge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Long conversation histories exceed context limits.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Solution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history_messages = conversation_history[-10:]  # Last 10 turns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Rolling window preserves recent context while preventing overflow.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7. Testing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7.1 Unit Tests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Pytest suite with service mocking for isolated testing: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@pytest.fixture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mock_services():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patch('app.services.rag_service.rag_service') as mock_rag:</w:t>
      </w:r>
    </w:p>
    <w:p>
      <w:pPr>
        <w:shd w:fill="F4F4F4" w:val="clear"/>
        <w:spacing w:after="1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mock_rag.query = AsyncMock(return_value={...})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7.2 Test Coverage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 endpoint validation (text/audio queries)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 creation, retrieval, deletion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 ingestion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Health check endpoints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Error handling (invalid formats, missing sessions)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8. Security &amp; Privacy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100% Local Processing: No data leaves the machine (Ollama, Whisper, ChromaDB)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Input Validation: Pydantic models, file type checks, length limits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 Expiry: Auto-cleanup of inactive sessions (30 min TTL)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Audio Cleanup: TTS files deleted after configurable timeout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Non-root Container: Docker runs as unprivileged user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9. Scalability Path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Current: Prototype (50-100 users)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Single instance, in-memory sessions, embedded ChromaDB.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Stage 2: Production (1,000 users)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 for distributed sessions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Multiple API instances + load balancer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ChromaDB client-server mode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764BA2"/>
          <w:sz w:val="28"/>
          <w:szCs w:val="28"/>
        </w:rPr>
        <w:t xml:space="preserve">Stage 3: Enterprise (10,000+ users)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Kubernetes deployment with auto-scaling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Pinecone/Weaviate for managed vector 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Cloud STT (Deepgram) for parallel processing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Response caching layer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10. Conclusion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implementation demonstrates a production-ready architecture for a voice-first citizen support assistant with the following achievements: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Multi-modal input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Text + Audio with transcription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Speech processing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Faster-Whisper with VAD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retrieval (RAG)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LangChain + ChromaDB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generation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Grounded LLM responses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TTS (Bonus)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Edge-TTS with voice selection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SQLite + in-memory hybrid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Latency optimization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~1.4s end-to-end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Accuracy/safety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Source-grounded, no hallucination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Typed, documented, tested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Dockerized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Compose with health checks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prototype balances functionality with simplicity, using modern AI frameworks while maintaining production-grade code quality. The architecture provides a clear path from prototype to enterprise scale.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AI-Powered Citizen Support Assistant |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67EE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64BA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2026-01-10T19:13:52.714Z</dcterms:created>
  <dcterms:modified xsi:type="dcterms:W3CDTF">2026-01-10T19:13:52.715Z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