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Optimization Plan</w:t>
      </w:r>
    </w:p>
    <w:p>
      <w:pPr>
        <w:jc w:val="center"/>
      </w:pPr>
      <w:r>
        <w:rPr>
          <w:color w:val="464646"/>
          <w:sz w:val="32"/>
        </w:rPr>
        <w:t>Citizen Support Assistant</w:t>
      </w:r>
    </w:p>
    <w:p/>
    <w:p>
      <w:pPr>
        <w:jc w:val="center"/>
      </w:pPr>
      <w:r>
        <w:rPr>
          <w:color w:val="646464"/>
          <w:sz w:val="24"/>
        </w:rPr>
        <w:t>Version 1.0 | January 2026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Current Architecture Analysis</w:t>
      </w:r>
    </w:p>
    <w:p>
      <w:pPr>
        <w:pStyle w:val="ListNumber"/>
      </w:pPr>
      <w:r>
        <w:t>3. Optimization Framework</w:t>
      </w:r>
    </w:p>
    <w:p>
      <w:pPr>
        <w:pStyle w:val="ListNumber"/>
      </w:pPr>
      <w:r>
        <w:t>4. Phase 1: Chunking Optimization</w:t>
      </w:r>
    </w:p>
    <w:p>
      <w:pPr>
        <w:pStyle w:val="ListNumber"/>
      </w:pPr>
      <w:r>
        <w:t>5. Phase 2: Retrieval Enhancement</w:t>
      </w:r>
    </w:p>
    <w:p>
      <w:pPr>
        <w:pStyle w:val="ListNumber"/>
      </w:pPr>
      <w:r>
        <w:t>6. Phase 3: Embedding Optimization</w:t>
      </w:r>
    </w:p>
    <w:p>
      <w:pPr>
        <w:pStyle w:val="ListNumber"/>
      </w:pPr>
      <w:r>
        <w:t>7. Phase 4: Prompt Engineering</w:t>
      </w:r>
    </w:p>
    <w:p>
      <w:pPr>
        <w:pStyle w:val="ListNumber"/>
      </w:pPr>
      <w:r>
        <w:t>8. Phase 5: Advanced RAG Techniques</w:t>
      </w:r>
    </w:p>
    <w:p>
      <w:pPr>
        <w:pStyle w:val="ListNumber"/>
      </w:pPr>
      <w:r>
        <w:t>9. Evaluation Methodology</w:t>
      </w:r>
    </w:p>
    <w:p>
      <w:pPr>
        <w:pStyle w:val="ListNumber"/>
      </w:pPr>
      <w:r>
        <w:t>10. Implementation Roadmap</w:t>
      </w:r>
    </w:p>
    <w:p>
      <w:pPr>
        <w:pStyle w:val="ListNumber"/>
      </w:pPr>
      <w:r>
        <w:t>11. Expected Outcomes</w:t>
      </w:r>
    </w:p>
    <w:p>
      <w:pPr>
        <w:pStyle w:val="ListNumber"/>
      </w:pPr>
      <w:r>
        <w:t>12. Technical References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t>This document outlines a comprehensive optimization strategy for the Retrieval-Augmented Generation (RAG) pipeline in the Citizen Support Assistant. The current implementation provides a solid foundation, but systematic optimization across five key areas can significantly improve accuracy, relevance, and user experience.</w:t>
      </w:r>
    </w:p>
    <w:p>
      <w:pPr>
        <w:pStyle w:val="Heading2"/>
        <w:jc w:val="left"/>
      </w:pPr>
      <w:r>
        <w:t>Key Objectives</w:t>
      </w:r>
    </w:p>
    <w:p>
      <w:pPr>
        <w:pStyle w:val="ListBullet"/>
      </w:pPr>
      <w:r>
        <w:t>Improve answer accuracy by 25-40% through enhanced retrieval</w:t>
      </w:r>
    </w:p>
    <w:p>
      <w:pPr>
        <w:pStyle w:val="ListBullet"/>
      </w:pPr>
      <w:r>
        <w:t>Reduce hallucinations by implementing advanced grounding techniques</w:t>
      </w:r>
    </w:p>
    <w:p>
      <w:pPr>
        <w:pStyle w:val="ListBullet"/>
      </w:pPr>
      <w:r>
        <w:t>Optimize response latency while maintaining quality</w:t>
      </w:r>
    </w:p>
    <w:p>
      <w:pPr>
        <w:pStyle w:val="ListBullet"/>
      </w:pPr>
      <w:r>
        <w:t>Build a systematic evaluation framework for continuous improvement</w:t>
      </w:r>
    </w:p>
    <w:p>
      <w:pPr>
        <w:pStyle w:val="ListBullet"/>
      </w:pPr>
      <w:r>
        <w:t>Scale the system to handle more complex queries and larger knowledge bases</w:t>
      </w:r>
    </w:p>
    <w:p>
      <w:r>
        <w:br w:type="page"/>
      </w:r>
    </w:p>
    <w:p>
      <w:pPr>
        <w:pStyle w:val="Heading1"/>
        <w:jc w:val="left"/>
      </w:pPr>
      <w:r>
        <w:t>2. Current Architecture Analysis</w:t>
      </w:r>
    </w:p>
    <w:p>
      <w:pPr>
        <w:pStyle w:val="Heading2"/>
        <w:jc w:val="left"/>
      </w:pPr>
      <w:r>
        <w:t>2.1 Chunking Strategy</w:t>
      </w:r>
    </w:p>
    <w:p>
      <w:pPr>
        <w:pStyle w:val="Heading3"/>
      </w:pPr>
      <w:r>
        <w:t>Component: RecursiveCharacterTextSplitter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500 characters</w:t>
            </w:r>
          </w:p>
        </w:tc>
        <w:tc>
          <w:tcPr>
            <w:tcW w:type="dxa" w:w="2880"/>
          </w:tcPr>
          <w:p>
            <w:r>
              <w:t>Balances context completeness with specificity</w:t>
            </w:r>
          </w:p>
        </w:tc>
      </w:tr>
      <w:tr>
        <w:tc>
          <w:tcPr>
            <w:tcW w:type="dxa" w:w="2880"/>
          </w:tcPr>
          <w:p>
            <w:r>
              <w:t>Chunk Overlap</w:t>
            </w:r>
          </w:p>
        </w:tc>
        <w:tc>
          <w:tcPr>
            <w:tcW w:type="dxa" w:w="2880"/>
          </w:tcPr>
          <w:p>
            <w:r>
              <w:t>50 characters (10%)</w:t>
            </w:r>
          </w:p>
        </w:tc>
        <w:tc>
          <w:tcPr>
            <w:tcW w:type="dxa" w:w="2880"/>
          </w:tcPr>
          <w:p>
            <w:r>
              <w:t>Prevents information loss at boundaries</w:t>
            </w:r>
          </w:p>
        </w:tc>
      </w:tr>
      <w:tr>
        <w:tc>
          <w:tcPr>
            <w:tcW w:type="dxa" w:w="2880"/>
          </w:tcPr>
          <w:p>
            <w:r>
              <w:t>Separators</w:t>
            </w:r>
          </w:p>
        </w:tc>
        <w:tc>
          <w:tcPr>
            <w:tcW w:type="dxa" w:w="2880"/>
          </w:tcPr>
          <w:p>
            <w:r>
              <w:t>\n\n, \n, ., space</w:t>
            </w:r>
          </w:p>
        </w:tc>
        <w:tc>
          <w:tcPr>
            <w:tcW w:type="dxa" w:w="2880"/>
          </w:tcPr>
          <w:p>
            <w:r>
              <w:t>Respects document structure hierarchy</w:t>
            </w:r>
          </w:p>
        </w:tc>
      </w:tr>
    </w:tbl>
    <w:p/>
    <w:p>
      <w:r>
        <w:rPr>
          <w:b/>
        </w:rPr>
        <w:t xml:space="preserve">Strengths: </w:t>
      </w:r>
      <w:r>
        <w:t>Preserves semantic coherence, respects natural boundaries, proven approach</w:t>
      </w:r>
    </w:p>
    <w:p>
      <w:r>
        <w:rPr>
          <w:b/>
        </w:rPr>
        <w:t xml:space="preserve">Limitations: </w:t>
      </w:r>
      <w:r>
        <w:t>Ignores document structure (headers/sections), one-size-fits-all approach</w:t>
      </w:r>
    </w:p>
    <w:p/>
    <w:p>
      <w:pPr>
        <w:pStyle w:val="Heading2"/>
        <w:jc w:val="left"/>
      </w:pPr>
      <w:r>
        <w:t>2.2 Embedding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t>all-MiniLM-L6-v2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Dimensions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4320"/>
          </w:tcPr>
          <w:p>
            <w:r>
              <w:t>~80MB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320"/>
          </w:tcPr>
          <w:p>
            <w:r>
              <w:t>Fast (CPU-optimized)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4320"/>
          </w:tcPr>
          <w:p>
            <w:r>
              <w:t>Local, no API costs</w:t>
            </w:r>
          </w:p>
        </w:tc>
      </w:tr>
    </w:tbl>
    <w:p/>
    <w:p>
      <w:pPr>
        <w:pStyle w:val="Heading2"/>
        <w:jc w:val="left"/>
      </w:pPr>
      <w:r>
        <w:t>2.3 Vector Store</w:t>
      </w:r>
    </w:p>
    <w:p>
      <w:r>
        <w:t>ChromaDB (embedded, persistent) - Excellent for prototyping with zero external dependencies. Limitations include single-machine deployment and lack of advanced features like hybrid search or metadata filtering.</w:t>
      </w:r>
    </w:p>
    <w:p/>
    <w:p>
      <w:pPr>
        <w:pStyle w:val="Heading2"/>
        <w:jc w:val="left"/>
      </w:pPr>
      <w:r>
        <w:t>2.4 Retrieval Strategy</w:t>
      </w:r>
    </w:p>
    <w:p>
      <w:r>
        <w:t>Pure similarity search retrieving k=4 chunks. Simple and effective, but lacks sophistication: no reranking, no diversity optimization, no hybrid search combining vector and keyword approaches.</w:t>
      </w:r>
    </w:p>
    <w:p>
      <w:r>
        <w:br w:type="page"/>
      </w:r>
    </w:p>
    <w:p>
      <w:pPr>
        <w:pStyle w:val="Heading1"/>
        <w:jc w:val="left"/>
      </w:pPr>
      <w:r>
        <w:t>3. Optimization Framework</w:t>
      </w:r>
    </w:p>
    <w:p>
      <w:r>
        <w:t>Our optimization approach follows a systematic, measurable methodology across five phases. Each phase includes specific experiments, implementation strategies, and success metrics.</w:t>
      </w:r>
    </w:p>
    <w:p>
      <w:pPr>
        <w:pStyle w:val="Heading2"/>
        <w:jc w:val="left"/>
      </w:pPr>
      <w:r>
        <w:t>3.1 Optimization Principles</w:t>
      </w:r>
    </w:p>
    <w:p>
      <w:pPr>
        <w:pStyle w:val="ListBullet"/>
      </w:pPr>
      <w:r>
        <w:rPr>
          <w:b/>
        </w:rPr>
        <w:t xml:space="preserve">Measure First: </w:t>
      </w:r>
      <w:r>
        <w:t>Establish baseline metrics before any changes</w:t>
      </w:r>
    </w:p>
    <w:p>
      <w:pPr>
        <w:pStyle w:val="ListBullet"/>
      </w:pPr>
      <w:r>
        <w:rPr>
          <w:b/>
        </w:rPr>
        <w:t xml:space="preserve">Isolate Variables: </w:t>
      </w:r>
      <w:r>
        <w:t>Test one change at a time to identify true impact</w:t>
      </w:r>
    </w:p>
    <w:p>
      <w:pPr>
        <w:pStyle w:val="ListBullet"/>
      </w:pPr>
      <w:r>
        <w:rPr>
          <w:b/>
        </w:rPr>
        <w:t xml:space="preserve">Validate Scientifically: </w:t>
      </w:r>
      <w:r>
        <w:t>Use statistical significance testing on evaluation datasets</w:t>
      </w:r>
    </w:p>
    <w:p>
      <w:pPr>
        <w:pStyle w:val="ListBullet"/>
      </w:pPr>
      <w:r>
        <w:rPr>
          <w:b/>
        </w:rPr>
        <w:t xml:space="preserve">Monitor Production: </w:t>
      </w:r>
      <w:r>
        <w:t>Track real-world performance, not just test metrics</w:t>
      </w:r>
    </w:p>
    <w:p>
      <w:pPr>
        <w:pStyle w:val="ListBullet"/>
      </w:pPr>
      <w:r>
        <w:rPr>
          <w:b/>
        </w:rPr>
        <w:t xml:space="preserve">Iterate Continuously: </w:t>
      </w:r>
      <w:r>
        <w:t>Optimization is ongoing, not a one-time project</w:t>
      </w:r>
    </w:p>
    <w:p>
      <w:r>
        <w:br w:type="page"/>
      </w:r>
    </w:p>
    <w:p>
      <w:pPr>
        <w:pStyle w:val="Heading1"/>
        <w:jc w:val="left"/>
      </w:pPr>
      <w:r>
        <w:t>4. Phase 1: Chunking Optimization</w:t>
      </w:r>
    </w:p>
    <w:p>
      <w:pPr>
        <w:pStyle w:val="Heading2"/>
        <w:jc w:val="left"/>
      </w:pPr>
      <w:r>
        <w:t>4.1 Experiments</w:t>
      </w:r>
    </w:p>
    <w:p>
      <w:pPr>
        <w:pStyle w:val="Heading3"/>
        <w:jc w:val="left"/>
      </w:pPr>
      <w:r>
        <w:t>Experiment 1A: Chunk Size Tuning</w:t>
      </w:r>
    </w:p>
    <w:p>
      <w:r>
        <w:t>Hypothesis: Smaller chunks (300 chars) may improve precision for specific factual queries (e.g., 'What is the fee?'), while larger chunks (750 chars) may provide better context for complex questions.</w:t>
      </w:r>
    </w:p>
    <w:p>
      <w:r>
        <w:rPr>
          <w:b/>
        </w:rPr>
        <w:t xml:space="preserve">Test Configurations: </w:t>
      </w:r>
      <w:r>
        <w:t>200, 300, 500, 750, 1000 characters</w:t>
      </w:r>
    </w:p>
    <w:p>
      <w:r>
        <w:rPr>
          <w:b/>
        </w:rPr>
        <w:t xml:space="preserve">Evaluation: </w:t>
      </w:r>
      <w:r>
        <w:t>Run each configuration against full test dataset, measure retrieval precision and answer quality</w:t>
      </w:r>
    </w:p>
    <w:p/>
    <w:p>
      <w:pPr>
        <w:pStyle w:val="Heading3"/>
        <w:jc w:val="left"/>
      </w:pPr>
      <w:r>
        <w:t>Experiment 1B: Semantic Chunking</w:t>
      </w:r>
    </w:p>
    <w:p>
      <w:r>
        <w:t>Leverage document structure by splitting at section boundaries. Government documents have clear hierarchies (## Overview, ### Required Documents) that should be preserved.</w:t>
      </w:r>
    </w:p>
    <w:p>
      <w:r>
        <w:rPr>
          <w:b/>
        </w:rPr>
        <w:t xml:space="preserve">Implementation: </w:t>
      </w:r>
      <w:r>
        <w:t>MarkdownHeaderTextSplitter for structured splitting, or SemanticChunker using embedding similarity</w:t>
      </w:r>
    </w:p>
    <w:p>
      <w:r>
        <w:rPr>
          <w:b/>
        </w:rPr>
        <w:t xml:space="preserve">Expected Improvement: </w:t>
      </w:r>
      <w:r>
        <w:t>10-15% better context coherence, particularly for multi-part questions</w:t>
      </w:r>
    </w:p>
    <w:p/>
    <w:p>
      <w:pPr>
        <w:pStyle w:val="Heading3"/>
        <w:jc w:val="left"/>
      </w:pPr>
      <w:r>
        <w:t>Experiment 1C: Parent-Child Chunking</w:t>
      </w:r>
    </w:p>
    <w:p>
      <w:r>
        <w:t>Retrieve small, precise chunks (200 chars) but expand to surrounding context (parent chunk of 800 chars) when sending to LLM. Best of both worlds: precision in retrieval, completeness in generation.</w:t>
      </w:r>
    </w:p>
    <w:p/>
    <w:p>
      <w:pPr>
        <w:pStyle w:val="Heading2"/>
        <w:jc w:val="left"/>
      </w:pPr>
      <w:r>
        <w:t>4.2 Implementation Priority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Chunk Size Tuning</w:t>
            </w:r>
          </w:p>
        </w:tc>
        <w:tc>
          <w:tcPr>
            <w:tcW w:type="dxa" w:w="2160"/>
          </w:tcPr>
          <w:p>
            <w:r>
              <w:t>Low (2 hours)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Semantic Chunking</w:t>
            </w:r>
          </w:p>
        </w:tc>
        <w:tc>
          <w:tcPr>
            <w:tcW w:type="dxa" w:w="2160"/>
          </w:tcPr>
          <w:p>
            <w:r>
              <w:t>Medium (1 day)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Parent-Child</w:t>
            </w:r>
          </w:p>
        </w:tc>
        <w:tc>
          <w:tcPr>
            <w:tcW w:type="dxa" w:w="2160"/>
          </w:tcPr>
          <w:p>
            <w:r>
              <w:t>Medium (2 days)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5. Phase 2: Retrieval Enhancement</w:t>
      </w:r>
    </w:p>
    <w:p>
      <w:pPr>
        <w:pStyle w:val="Heading2"/>
        <w:jc w:val="left"/>
      </w:pPr>
      <w:r>
        <w:t>5.1 Reranking</w:t>
      </w:r>
    </w:p>
    <w:p>
      <w:r>
        <w:t>Two-stage retrieval: First-stage retrieves 10-20 candidates using fast vector search, second-stage uses a cross-encoder to precisely rank the top 4 for LLM context.</w:t>
      </w:r>
    </w:p>
    <w:p>
      <w:r>
        <w:rPr>
          <w:b/>
        </w:rPr>
        <w:t xml:space="preserve">Model: </w:t>
      </w:r>
      <w:r>
        <w:t>cross-encoder/ms-marco-MiniLM-L6-v2 (fine-tuned for passage ranking)</w:t>
      </w:r>
    </w:p>
    <w:p>
      <w:r>
        <w:rPr>
          <w:b/>
        </w:rPr>
        <w:t xml:space="preserve">Expected Improvement: </w:t>
      </w:r>
      <w:r>
        <w:t>15-20% better relevance, especially for ambiguous queries</w:t>
      </w:r>
    </w:p>
    <w:p>
      <w:r>
        <w:rPr>
          <w:b/>
        </w:rPr>
        <w:t xml:space="preserve">Latency Impact: </w:t>
      </w:r>
      <w:r>
        <w:t>+50-100ms (acceptable trade-off for accuracy gains)</w:t>
      </w:r>
    </w:p>
    <w:p/>
    <w:p>
      <w:pPr>
        <w:pStyle w:val="Heading2"/>
        <w:jc w:val="left"/>
      </w:pPr>
      <w:r>
        <w:t>5.2 Hybrid Search</w:t>
      </w:r>
    </w:p>
    <w:p>
      <w:r>
        <w:t>Combine vector similarity search with traditional BM25 keyword search. Vector search handles semantic queries ('how to renew'), while BM25 excels at exact matches ('Form PA-101', '$85').</w:t>
      </w:r>
    </w:p>
    <w:p>
      <w:r>
        <w:rPr>
          <w:b/>
        </w:rPr>
        <w:t xml:space="preserve">Fusion Method: </w:t>
      </w:r>
      <w:r>
        <w:t>Reciprocal Rank Fusion (RRF) - parameter-free, robust merging of rankings</w:t>
      </w:r>
    </w:p>
    <w:p>
      <w:r>
        <w:rPr>
          <w:b/>
        </w:rPr>
        <w:t xml:space="preserve">Use Cases: </w:t>
      </w:r>
      <w:r>
        <w:t>Queries with specific forms, fees, dates, or locations benefit most</w:t>
      </w:r>
    </w:p>
    <w:p/>
    <w:p>
      <w:pPr>
        <w:pStyle w:val="Heading2"/>
        <w:jc w:val="left"/>
      </w:pPr>
      <w:r>
        <w:t>5.3 Maximal Marginal Relevance (MMR)</w:t>
      </w:r>
    </w:p>
    <w:p>
      <w:r>
        <w:t>Optimize for diversity in retrieved chunks. Prevents returning 4 near-duplicate chunks from the same document section. Balances relevance with coverage.</w:t>
      </w:r>
    </w:p>
    <w:p>
      <w:r>
        <w:rPr>
          <w:b/>
        </w:rPr>
        <w:t xml:space="preserve">Configuration: </w:t>
      </w:r>
      <w:r>
        <w:t>fetch_k=20, return k=4, lambda_mult=0.5 (equal weight to relevance and diversity)</w:t>
      </w:r>
    </w:p>
    <w:p/>
    <w:p>
      <w:pPr>
        <w:pStyle w:val="Heading2"/>
        <w:jc w:val="left"/>
      </w:pPr>
      <w:r>
        <w:t>5.4 Query Expansion</w:t>
      </w:r>
    </w:p>
    <w:p>
      <w:r>
        <w:t>Generate alternative phrasings of user queries to improve recall. User asks 'cost of passport', system also searches for 'passport fee', 'passport price', 'how much passport'.</w:t>
      </w:r>
    </w:p>
    <w:p>
      <w:r>
        <w:rPr>
          <w:b/>
        </w:rPr>
        <w:t xml:space="preserve">Techniques: </w:t>
      </w:r>
    </w:p>
    <w:p>
      <w:pPr>
        <w:pStyle w:val="ListBullet"/>
      </w:pPr>
      <w:r>
        <w:t>Query rewriting using LLM</w:t>
      </w:r>
    </w:p>
    <w:p>
      <w:pPr>
        <w:pStyle w:val="ListBullet"/>
      </w:pPr>
      <w:r>
        <w:t>Synonym expansion from domain vocabulary</w:t>
      </w:r>
    </w:p>
    <w:p>
      <w:pPr>
        <w:pStyle w:val="ListBullet"/>
      </w:pPr>
      <w:r>
        <w:t>Multi-query retrieval with result fusion</w:t>
      </w:r>
    </w:p>
    <w:p>
      <w:r>
        <w:br w:type="page"/>
      </w:r>
    </w:p>
    <w:p>
      <w:pPr>
        <w:pStyle w:val="Heading1"/>
        <w:jc w:val="left"/>
      </w:pPr>
      <w:r>
        <w:t>6. Phase 3: Embedding Optimization</w:t>
      </w:r>
    </w:p>
    <w:p>
      <w:pPr>
        <w:pStyle w:val="Heading2"/>
        <w:jc w:val="left"/>
      </w:pPr>
      <w:r>
        <w:t>6.1 Alternative Embedding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all-mpnet-base-v2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Slower, higher quality</w:t>
            </w:r>
          </w:p>
        </w:tc>
        <w:tc>
          <w:tcPr>
            <w:tcW w:type="dxa" w:w="2160"/>
          </w:tcPr>
          <w:p>
            <w:r>
              <w:t>Production deployments</w:t>
            </w:r>
          </w:p>
        </w:tc>
      </w:tr>
      <w:tr>
        <w:tc>
          <w:tcPr>
            <w:tcW w:type="dxa" w:w="2160"/>
          </w:tcPr>
          <w:p>
            <w:r>
              <w:t>bge-small-en-v1.5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Fast, optimized</w:t>
            </w:r>
          </w:p>
        </w:tc>
        <w:tc>
          <w:tcPr>
            <w:tcW w:type="dxa" w:w="2160"/>
          </w:tcPr>
          <w:p>
            <w:r>
              <w:t>Retrieval-specific tasks</w:t>
            </w:r>
          </w:p>
        </w:tc>
      </w:tr>
      <w:tr>
        <w:tc>
          <w:tcPr>
            <w:tcW w:type="dxa" w:w="2160"/>
          </w:tcPr>
          <w:p>
            <w:r>
              <w:t>multilingual-e5-base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Multi-language support</w:t>
            </w:r>
          </w:p>
        </w:tc>
      </w:tr>
    </w:tbl>
    <w:p/>
    <w:p>
      <w:pPr>
        <w:pStyle w:val="Heading2"/>
        <w:jc w:val="left"/>
      </w:pPr>
      <w:r>
        <w:t>6.2 Domain Fine-Tuning</w:t>
      </w:r>
    </w:p>
    <w:p>
      <w:r>
        <w:t>Fine-tune embeddings on government services domain vocabulary. Create synthetic Q&amp;A pairs from documentation, train model to better understand 'passport', 'certificate', 'application', 'fee' relationships.</w:t>
      </w:r>
    </w:p>
    <w:p>
      <w:r>
        <w:rPr>
          <w:b/>
        </w:rPr>
        <w:t xml:space="preserve">Data Generation: </w:t>
      </w:r>
      <w:r>
        <w:t>Use LLM to generate 500-1000 question-answer pairs from knowledge base</w:t>
      </w:r>
    </w:p>
    <w:p>
      <w:r>
        <w:rPr>
          <w:b/>
        </w:rPr>
        <w:t xml:space="preserve">Training Framework: </w:t>
      </w:r>
      <w:r>
        <w:t>Sentence Transformers library with contrastive learning</w:t>
      </w:r>
    </w:p>
    <w:p>
      <w:r>
        <w:rPr>
          <w:b/>
        </w:rPr>
        <w:t xml:space="preserve">Expected Improvement: </w:t>
      </w:r>
      <w:r>
        <w:t>20-30% better domain-specific retrieval accuracy</w:t>
      </w:r>
    </w:p>
    <w:p/>
    <w:p>
      <w:pPr>
        <w:pStyle w:val="Heading2"/>
        <w:jc w:val="left"/>
      </w:pPr>
      <w:r>
        <w:t>6.3 Asymmetric Search</w:t>
      </w:r>
    </w:p>
    <w:p>
      <w:r>
        <w:t>Queries and documents have different characteristics. E5 models support instruction prefixes: 'query: How to apply for passport?' vs 'passage: Passport application requires...'</w:t>
      </w:r>
    </w:p>
    <w:p>
      <w:r>
        <w:br w:type="page"/>
      </w:r>
    </w:p>
    <w:p>
      <w:pPr>
        <w:pStyle w:val="Heading1"/>
        <w:jc w:val="left"/>
      </w:pPr>
      <w:r>
        <w:t>7. Phase 4: Prompt Engineering</w:t>
      </w:r>
    </w:p>
    <w:p>
      <w:pPr>
        <w:pStyle w:val="Heading2"/>
        <w:jc w:val="left"/>
      </w:pPr>
      <w:r>
        <w:t>7.1 Few-Shot Examples</w:t>
      </w:r>
    </w:p>
    <w:p>
      <w:r>
        <w:t>Include 2-3 example Q&amp;A pairs in system prompt to demonstrate desired response format, citation style, and handling of edge cases.</w:t>
      </w:r>
    </w:p>
    <w:p>
      <w:pPr>
        <w:pStyle w:val="ListBullet"/>
      </w:pPr>
      <w:r>
        <w:t>Example: User asks about fees, response quotes exact amounts with source</w:t>
      </w:r>
    </w:p>
    <w:p>
      <w:pPr>
        <w:pStyle w:val="ListBullet"/>
      </w:pPr>
      <w:r>
        <w:t>Example: User asks outside knowledge base, response politely declines</w:t>
      </w:r>
    </w:p>
    <w:p>
      <w:pPr>
        <w:pStyle w:val="ListBullet"/>
      </w:pPr>
      <w:r>
        <w:t>Example: User asks multi-part question, response addresses all parts</w:t>
      </w:r>
    </w:p>
    <w:p/>
    <w:p>
      <w:pPr>
        <w:pStyle w:val="Heading2"/>
        <w:jc w:val="left"/>
      </w:pPr>
      <w:r>
        <w:t>7.2 Chain-of-Thought Reasoning</w:t>
      </w:r>
    </w:p>
    <w:p>
      <w:r>
        <w:t>Instruct LLM to reason step-by-step: (1) Identify relevant information from context, (2) Cross-reference with query requirements, (3) Formulate complete answer. Reduces hallucinations by making reasoning explicit.</w:t>
      </w:r>
    </w:p>
    <w:p/>
    <w:p>
      <w:pPr>
        <w:pStyle w:val="Heading2"/>
        <w:jc w:val="left"/>
      </w:pPr>
      <w:r>
        <w:t>7.3 Self-Consistency</w:t>
      </w:r>
    </w:p>
    <w:p>
      <w:r>
        <w:t>Generate 3-5 different answers with varied temperatures, select the most common or highest-confidence response. Particularly useful for critical queries (fees, requirements).</w:t>
      </w:r>
    </w:p>
    <w:p>
      <w:r>
        <w:br w:type="page"/>
      </w:r>
    </w:p>
    <w:p>
      <w:pPr>
        <w:pStyle w:val="Heading1"/>
        <w:jc w:val="left"/>
      </w:pPr>
      <w:r>
        <w:t>8. Phase 5: Advanced RAG Techniques</w:t>
      </w:r>
    </w:p>
    <w:p>
      <w:pPr>
        <w:pStyle w:val="Heading2"/>
        <w:jc w:val="left"/>
      </w:pPr>
      <w:r>
        <w:t>8.1 Query Classification &amp; Routing</w:t>
      </w:r>
    </w:p>
    <w:p>
      <w:r>
        <w:t>Classify incoming queries by type (factual/procedural/navigational) and route to specialized retrieval pipelines. Factual queries (fees, times) use small chunks and exact matching; procedural queries (how-to) use larger contextual chunks.</w:t>
      </w:r>
    </w:p>
    <w:p>
      <w:r>
        <w:rPr>
          <w:b/>
        </w:rPr>
        <w:t xml:space="preserve">Implementation: </w:t>
      </w:r>
      <w:r>
        <w:t>Lightweight classifier (zero-shot or fine-tuned) routes before retrieval</w:t>
      </w:r>
    </w:p>
    <w:p/>
    <w:p>
      <w:pPr>
        <w:pStyle w:val="Heading2"/>
        <w:jc w:val="left"/>
      </w:pPr>
      <w:r>
        <w:t>8.2 Metadata Filtering</w:t>
      </w:r>
    </w:p>
    <w:p>
      <w:r>
        <w:t>Enrich chunks with metadata: document type, topic, date, section. Enable pre-filtering before similarity search to narrow search space and improve precision.</w:t>
      </w:r>
    </w:p>
    <w:p>
      <w:r>
        <w:rPr>
          <w:b/>
        </w:rPr>
        <w:t xml:space="preserve">Example: </w:t>
      </w:r>
      <w:r>
        <w:t>"How to renew passport?" → filter metadata: topic=passport, type=renewal</w:t>
      </w:r>
    </w:p>
    <w:p/>
    <w:p>
      <w:pPr>
        <w:pStyle w:val="Heading2"/>
        <w:jc w:val="left"/>
      </w:pPr>
      <w:r>
        <w:t>8.3 Corrective RAG (CRAG)</w:t>
      </w:r>
    </w:p>
    <w:p>
      <w:r>
        <w:t>Evaluate retrieval quality before generation. If confidence is low (relevance scores &lt; 0.5), trigger corrective actions: reformulate query, expand search, or fallback to 'I don\'t know'.</w:t>
      </w:r>
    </w:p>
    <w:p>
      <w:r>
        <w:rPr>
          <w:b/>
        </w:rPr>
        <w:t xml:space="preserve">Quality Gates: </w:t>
      </w:r>
    </w:p>
    <w:p>
      <w:pPr>
        <w:pStyle w:val="ListBullet"/>
      </w:pPr>
      <w:r>
        <w:t>Check: Are retrieved chunks relevant?</w:t>
      </w:r>
    </w:p>
    <w:p>
      <w:pPr>
        <w:pStyle w:val="ListBullet"/>
      </w:pPr>
      <w:r>
        <w:t>Check: Do they contain sufficient information?</w:t>
      </w:r>
    </w:p>
    <w:p>
      <w:pPr>
        <w:pStyle w:val="ListBullet"/>
      </w:pPr>
      <w:r>
        <w:t>Action: If no, return uncertainty rather than hallucinate</w:t>
      </w:r>
    </w:p>
    <w:p/>
    <w:p>
      <w:pPr>
        <w:pStyle w:val="Heading2"/>
        <w:jc w:val="left"/>
      </w:pPr>
      <w:r>
        <w:t>8.4 Agentic RAG</w:t>
      </w:r>
    </w:p>
    <w:p>
      <w:r>
        <w:t>Give LLM tools to iteratively refine retrieval. If initial answer is incomplete, agent can request more specific chunks, search with different queries, or combine information from multiple sources.</w:t>
      </w:r>
    </w:p>
    <w:p>
      <w:r>
        <w:br w:type="page"/>
      </w:r>
    </w:p>
    <w:p>
      <w:pPr>
        <w:pStyle w:val="Heading1"/>
        <w:jc w:val="left"/>
      </w:pPr>
      <w:r>
        <w:t>9. Evaluation Methodology</w:t>
      </w:r>
    </w:p>
    <w:p>
      <w:pPr>
        <w:pStyle w:val="Heading2"/>
        <w:jc w:val="left"/>
      </w:pPr>
      <w:r>
        <w:t>9.1 Test Dataset Construction</w:t>
      </w:r>
    </w:p>
    <w:p>
      <w:r>
        <w:t>Build a gold-standard evaluation set covering diverse query types, difficulty levels, and edge cases. Aim for 50-100 queries with ground-truth answers and expected source chunks.</w:t>
      </w:r>
    </w:p>
    <w:p>
      <w:r>
        <w:rPr>
          <w:b/>
        </w:rPr>
        <w:t xml:space="preserve">Query Categories: </w:t>
      </w:r>
    </w:p>
    <w:p>
      <w:pPr>
        <w:pStyle w:val="ListBullet"/>
      </w:pPr>
      <w:r>
        <w:t>Factual (fees, times, requirements): 40%</w:t>
      </w:r>
    </w:p>
    <w:p>
      <w:pPr>
        <w:pStyle w:val="ListBullet"/>
      </w:pPr>
      <w:r>
        <w:t>Procedural (how-to guides): 30%</w:t>
      </w:r>
    </w:p>
    <w:p>
      <w:pPr>
        <w:pStyle w:val="ListBullet"/>
      </w:pPr>
      <w:r>
        <w:t>Navigational (locations, contacts): 15%</w:t>
      </w:r>
    </w:p>
    <w:p>
      <w:pPr>
        <w:pStyle w:val="ListBullet"/>
      </w:pPr>
      <w:r>
        <w:t>Complex (multi-step, conditional): 15%</w:t>
      </w:r>
    </w:p>
    <w:p/>
    <w:p>
      <w:pPr>
        <w:pStyle w:val="Heading2"/>
        <w:jc w:val="left"/>
      </w:pPr>
      <w:r>
        <w:t>9.2 Metrics Framework</w:t>
      </w:r>
    </w:p>
    <w:p>
      <w:r>
        <w:rPr>
          <w:b/>
        </w:rPr>
        <w:t>Retrieval Metrics:</w:t>
      </w:r>
    </w:p>
    <w:p>
      <w:pPr>
        <w:pStyle w:val="ListBullet"/>
      </w:pPr>
      <w:r>
        <w:rPr>
          <w:b/>
        </w:rPr>
        <w:t xml:space="preserve">Recall@k: </w:t>
      </w:r>
      <w:r>
        <w:t>Percentage of relevant chunks retrieved (target: &gt;90%)</w:t>
      </w:r>
    </w:p>
    <w:p>
      <w:pPr>
        <w:pStyle w:val="ListBullet"/>
      </w:pPr>
      <w:r>
        <w:rPr>
          <w:b/>
        </w:rPr>
        <w:t xml:space="preserve">MRR: </w:t>
      </w:r>
      <w:r>
        <w:t>Mean Reciprocal Rank of first relevant chunk (target: &gt;0.8)</w:t>
      </w:r>
    </w:p>
    <w:p>
      <w:pPr>
        <w:pStyle w:val="ListBullet"/>
      </w:pPr>
      <w:r>
        <w:rPr>
          <w:b/>
        </w:rPr>
        <w:t xml:space="preserve">NDCG@k: </w:t>
      </w:r>
      <w:r>
        <w:t>Ranking quality normalized score (target: &gt;0.85)</w:t>
      </w:r>
    </w:p>
    <w:p/>
    <w:p>
      <w:r>
        <w:rPr>
          <w:b/>
        </w:rPr>
        <w:t>Generation Metrics:</w:t>
      </w:r>
    </w:p>
    <w:p>
      <w:pPr>
        <w:pStyle w:val="ListBullet"/>
      </w:pPr>
      <w:r>
        <w:rPr>
          <w:b/>
        </w:rPr>
        <w:t xml:space="preserve">Faithfulness: </w:t>
      </w:r>
      <w:r>
        <w:t>Answer only uses retrieved context (LLM-as-judge, target: &gt;95%)</w:t>
      </w:r>
    </w:p>
    <w:p>
      <w:pPr>
        <w:pStyle w:val="ListBullet"/>
      </w:pPr>
      <w:r>
        <w:rPr>
          <w:b/>
        </w:rPr>
        <w:t xml:space="preserve">Answer Relevancy: </w:t>
      </w:r>
      <w:r>
        <w:t>Semantic similarity to expected answer (target: &gt;0.8)</w:t>
      </w:r>
    </w:p>
    <w:p>
      <w:pPr>
        <w:pStyle w:val="ListBullet"/>
      </w:pPr>
      <w:r>
        <w:rPr>
          <w:b/>
        </w:rPr>
        <w:t xml:space="preserve">Completeness: </w:t>
      </w:r>
      <w:r>
        <w:t>Addresses all parts of multi-part questions (target: &gt;85%)</w:t>
      </w:r>
    </w:p>
    <w:p/>
    <w:p>
      <w:r>
        <w:rPr>
          <w:b/>
        </w:rPr>
        <w:t>User Experience Metrics:</w:t>
      </w:r>
    </w:p>
    <w:p>
      <w:pPr>
        <w:pStyle w:val="ListBullet"/>
      </w:pPr>
      <w:r>
        <w:rPr>
          <w:b/>
        </w:rPr>
        <w:t xml:space="preserve">Latency: </w:t>
      </w:r>
      <w:r>
        <w:t>Time to first token (target: &lt;2s)</w:t>
      </w:r>
    </w:p>
    <w:p>
      <w:pPr>
        <w:pStyle w:val="ListBullet"/>
      </w:pPr>
      <w:r>
        <w:rPr>
          <w:b/>
        </w:rPr>
        <w:t xml:space="preserve">Confidence Correlation: </w:t>
      </w:r>
      <w:r>
        <w:t>Does confidence score predict correctness? (target: &gt;0.7)</w:t>
      </w:r>
    </w:p>
    <w:p>
      <w:pPr>
        <w:pStyle w:val="ListBullet"/>
      </w:pPr>
      <w:r>
        <w:rPr>
          <w:b/>
        </w:rPr>
        <w:t xml:space="preserve">Citation Accuracy: </w:t>
      </w:r>
      <w:r>
        <w:t>Do provided sources actually contain the answer? (target: 100%)</w:t>
      </w:r>
    </w:p>
    <w:p/>
    <w:p>
      <w:pPr>
        <w:pStyle w:val="Heading2"/>
        <w:jc w:val="left"/>
      </w:pPr>
      <w:r>
        <w:t>9.3 Evaluation Tools</w:t>
      </w:r>
    </w:p>
    <w:p>
      <w:r>
        <w:t>Leverage existing frameworks to accelerate evaluation implementation:</w:t>
      </w:r>
    </w:p>
    <w:p>
      <w:pPr>
        <w:pStyle w:val="ListBullet"/>
      </w:pPr>
      <w:r>
        <w:t>RAGAS: Automated RAG evaluation with faithfulness, relevance metrics</w:t>
      </w:r>
    </w:p>
    <w:p>
      <w:pPr>
        <w:pStyle w:val="ListBullet"/>
      </w:pPr>
      <w:r>
        <w:t>LangSmith: Track experiments, compare configurations, debug failures</w:t>
      </w:r>
    </w:p>
    <w:p>
      <w:pPr>
        <w:pStyle w:val="ListBullet"/>
      </w:pPr>
      <w:r>
        <w:t>Custom Scripts: Domain-specific metrics (exact match for fees/dates)</w:t>
      </w:r>
    </w:p>
    <w:p>
      <w:r>
        <w:br w:type="page"/>
      </w:r>
    </w:p>
    <w:p>
      <w:pPr>
        <w:pStyle w:val="Heading1"/>
        <w:jc w:val="left"/>
      </w:pPr>
      <w:r>
        <w:t>10. Implementation Roadmap</w:t>
      </w:r>
    </w:p>
    <w:p>
      <w:pPr>
        <w:pStyle w:val="Heading2"/>
        <w:jc w:val="left"/>
      </w:pPr>
      <w:r>
        <w:t>10.1 Quick Wins (Week 1-2)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Build Evaluation Framework</w:t>
            </w:r>
          </w:p>
        </w:tc>
        <w:tc>
          <w:tcPr>
            <w:tcW w:type="dxa" w:w="2160"/>
          </w:tcPr>
          <w:p>
            <w:r>
              <w:t>Create test dataset, implement baseline metrics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Chunk Size Tuning</w:t>
            </w:r>
          </w:p>
        </w:tc>
        <w:tc>
          <w:tcPr>
            <w:tcW w:type="dxa" w:w="2160"/>
          </w:tcPr>
          <w:p>
            <w:r>
              <w:t>Test k=3,5,6 and chunk sizes 300,750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Implement MMR</w:t>
            </w:r>
          </w:p>
        </w:tc>
        <w:tc>
          <w:tcPr>
            <w:tcW w:type="dxa" w:w="2160"/>
          </w:tcPr>
          <w:p>
            <w:r>
              <w:t>Add diversity to retrieval</w:t>
            </w:r>
          </w:p>
        </w:tc>
        <w:tc>
          <w:tcPr>
            <w:tcW w:type="dxa" w:w="2160"/>
          </w:tcPr>
          <w:p>
            <w:r>
              <w:t>0.5 days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Confidence Thresholding</w:t>
            </w:r>
          </w:p>
        </w:tc>
        <w:tc>
          <w:tcPr>
            <w:tcW w:type="dxa" w:w="2160"/>
          </w:tcPr>
          <w:p>
            <w:r>
              <w:t>Filter low-relevance chunks</w:t>
            </w:r>
          </w:p>
        </w:tc>
        <w:tc>
          <w:tcPr>
            <w:tcW w:type="dxa" w:w="2160"/>
          </w:tcPr>
          <w:p>
            <w:r>
              <w:t>0.5 days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2"/>
        <w:jc w:val="left"/>
      </w:pPr>
      <w:r>
        <w:t>10.2 Medium-Term Improvements (Week 3-4)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Semantic Chunking</w:t>
            </w:r>
          </w:p>
        </w:tc>
        <w:tc>
          <w:tcPr>
            <w:tcW w:type="dxa" w:w="2160"/>
          </w:tcPr>
          <w:p>
            <w:r>
              <w:t>Implement structure-aware splitting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Reranking Pipeline</w:t>
            </w:r>
          </w:p>
        </w:tc>
        <w:tc>
          <w:tcPr>
            <w:tcW w:type="dxa" w:w="2160"/>
          </w:tcPr>
          <w:p>
            <w:r>
              <w:t>Add cross-encoder second-stage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Hybrid Search</w:t>
            </w:r>
          </w:p>
        </w:tc>
        <w:tc>
          <w:tcPr>
            <w:tcW w:type="dxa" w:w="2160"/>
          </w:tcPr>
          <w:p>
            <w:r>
              <w:t>Combine vector + BM25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Prompt Engineering</w:t>
            </w:r>
          </w:p>
        </w:tc>
        <w:tc>
          <w:tcPr>
            <w:tcW w:type="dxa" w:w="2160"/>
          </w:tcPr>
          <w:p>
            <w:r>
              <w:t>Few-shot examples, CoT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2"/>
        <w:jc w:val="left"/>
      </w:pPr>
      <w:r>
        <w:t>10.3 Advanced Features (Week 5-8)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Embedding Fine-Tuning</w:t>
            </w:r>
          </w:p>
        </w:tc>
        <w:tc>
          <w:tcPr>
            <w:tcW w:type="dxa" w:w="2160"/>
          </w:tcPr>
          <w:p>
            <w:r>
              <w:t>Domain-specific model training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Query Classification</w:t>
            </w:r>
          </w:p>
        </w:tc>
        <w:tc>
          <w:tcPr>
            <w:tcW w:type="dxa" w:w="2160"/>
          </w:tcPr>
          <w:p>
            <w:r>
              <w:t>Route by query type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Metadata Filtering</w:t>
            </w:r>
          </w:p>
        </w:tc>
        <w:tc>
          <w:tcPr>
            <w:tcW w:type="dxa" w:w="2160"/>
          </w:tcPr>
          <w:p>
            <w:r>
              <w:t>Structure-based pre-filtering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CRAG Implementation</w:t>
            </w:r>
          </w:p>
        </w:tc>
        <w:tc>
          <w:tcPr>
            <w:tcW w:type="dxa" w:w="2160"/>
          </w:tcPr>
          <w:p>
            <w:r>
              <w:t>Corrective retrieval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Agentic RAG</w:t>
            </w:r>
          </w:p>
        </w:tc>
        <w:tc>
          <w:tcPr>
            <w:tcW w:type="dxa" w:w="2160"/>
          </w:tcPr>
          <w:p>
            <w:r>
              <w:t>Iterative refinement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Expected Outcomes</w:t>
      </w:r>
    </w:p>
    <w:p>
      <w:pPr>
        <w:pStyle w:val="Heading2"/>
        <w:jc w:val="left"/>
      </w:pPr>
      <w:r>
        <w:t>11.1 Performance Improvements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After Optimization</w:t>
            </w:r>
          </w:p>
        </w:tc>
      </w:tr>
      <w:tr>
        <w:tc>
          <w:tcPr>
            <w:tcW w:type="dxa" w:w="2880"/>
          </w:tcPr>
          <w:p>
            <w:r>
              <w:t>Retrieval Recall@4</w:t>
            </w:r>
          </w:p>
        </w:tc>
        <w:tc>
          <w:tcPr>
            <w:tcW w:type="dxa" w:w="2880"/>
          </w:tcPr>
          <w:p>
            <w:r>
              <w:t>~70%</w:t>
            </w:r>
          </w:p>
        </w:tc>
        <w:tc>
          <w:tcPr>
            <w:tcW w:type="dxa" w:w="2880"/>
          </w:tcPr>
          <w:p>
            <w:r>
              <w:t>90%+</w:t>
            </w:r>
          </w:p>
        </w:tc>
      </w:tr>
      <w:tr>
        <w:tc>
          <w:tcPr>
            <w:tcW w:type="dxa" w:w="2880"/>
          </w:tcPr>
          <w:p>
            <w:r>
              <w:t>Answer Faithfulness</w:t>
            </w:r>
          </w:p>
        </w:tc>
        <w:tc>
          <w:tcPr>
            <w:tcW w:type="dxa" w:w="2880"/>
          </w:tcPr>
          <w:p>
            <w:r>
              <w:t>~85%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</w:tr>
      <w:tr>
        <w:tc>
          <w:tcPr>
            <w:tcW w:type="dxa" w:w="2880"/>
          </w:tcPr>
          <w:p>
            <w:r>
              <w:t>Answer Relevancy</w:t>
            </w:r>
          </w:p>
        </w:tc>
        <w:tc>
          <w:tcPr>
            <w:tcW w:type="dxa" w:w="2880"/>
          </w:tcPr>
          <w:p>
            <w:r>
              <w:t>~70%</w:t>
            </w:r>
          </w:p>
        </w:tc>
        <w:tc>
          <w:tcPr>
            <w:tcW w:type="dxa" w:w="2880"/>
          </w:tcPr>
          <w:p>
            <w:r>
              <w:t>85%+</w:t>
            </w:r>
          </w:p>
        </w:tc>
      </w:tr>
      <w:tr>
        <w:tc>
          <w:tcPr>
            <w:tcW w:type="dxa" w:w="2880"/>
          </w:tcPr>
          <w:p>
            <w:r>
              <w:t>Average Latency</w:t>
            </w:r>
          </w:p>
        </w:tc>
        <w:tc>
          <w:tcPr>
            <w:tcW w:type="dxa" w:w="2880"/>
          </w:tcPr>
          <w:p>
            <w:r>
              <w:t>~2.5s</w:t>
            </w:r>
          </w:p>
        </w:tc>
        <w:tc>
          <w:tcPr>
            <w:tcW w:type="dxa" w:w="2880"/>
          </w:tcPr>
          <w:p>
            <w:r>
              <w:t>&lt;2.0s</w:t>
            </w:r>
          </w:p>
        </w:tc>
      </w:tr>
      <w:tr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(TBD)</w:t>
            </w:r>
          </w:p>
        </w:tc>
        <w:tc>
          <w:tcPr>
            <w:tcW w:type="dxa" w:w="2880"/>
          </w:tcPr>
          <w:p>
            <w:r>
              <w:t>4.5/5.0</w:t>
            </w:r>
          </w:p>
        </w:tc>
      </w:tr>
    </w:tbl>
    <w:p/>
    <w:p>
      <w:pPr>
        <w:pStyle w:val="Heading2"/>
        <w:jc w:val="left"/>
      </w:pPr>
      <w:r>
        <w:t>11.2 Business Impact</w:t>
      </w:r>
    </w:p>
    <w:p>
      <w:pPr>
        <w:pStyle w:val="ListBullet"/>
      </w:pPr>
      <w:r>
        <w:t>Reduce citizen support queries by 30% through more accurate self-service</w:t>
      </w:r>
    </w:p>
    <w:p>
      <w:pPr>
        <w:pStyle w:val="ListBullet"/>
      </w:pPr>
      <w:r>
        <w:t>Improve citizen satisfaction scores from ambiguous responses to clear, cited answers</w:t>
      </w:r>
    </w:p>
    <w:p>
      <w:pPr>
        <w:pStyle w:val="ListBullet"/>
      </w:pPr>
      <w:r>
        <w:t>Scale knowledge base from 2 documents to 50+ without degradation</w:t>
      </w:r>
    </w:p>
    <w:p>
      <w:pPr>
        <w:pStyle w:val="ListBullet"/>
      </w:pPr>
      <w:r>
        <w:t>Enable multilingual support through optimized embeddings</w:t>
      </w:r>
    </w:p>
    <w:p>
      <w:pPr>
        <w:pStyle w:val="ListBullet"/>
      </w:pPr>
      <w:r>
        <w:t>Reduce hallucination incidents to near-zero through CRAG and faithfulness checks</w:t>
      </w:r>
    </w:p>
    <w:p/>
    <w:p>
      <w:pPr>
        <w:pStyle w:val="Heading2"/>
        <w:jc w:val="left"/>
      </w:pPr>
      <w:r>
        <w:t>11.3 Technical Capabilities</w:t>
      </w:r>
    </w:p>
    <w:p>
      <w:pPr>
        <w:pStyle w:val="ListBullet"/>
      </w:pPr>
      <w:r>
        <w:t>Production-ready evaluation framework for continuous optimization</w:t>
      </w:r>
    </w:p>
    <w:p>
      <w:pPr>
        <w:pStyle w:val="ListBullet"/>
      </w:pPr>
      <w:r>
        <w:t>A/B testing infrastructure to validate improvements</w:t>
      </w:r>
    </w:p>
    <w:p>
      <w:pPr>
        <w:pStyle w:val="ListBullet"/>
      </w:pPr>
      <w:r>
        <w:t>Modular RAG pipeline supporting easy component swapping</w:t>
      </w:r>
    </w:p>
    <w:p>
      <w:pPr>
        <w:pStyle w:val="ListBullet"/>
      </w:pPr>
      <w:r>
        <w:t>Comprehensive monitoring and observability</w:t>
      </w:r>
    </w:p>
    <w:p>
      <w:pPr>
        <w:pStyle w:val="ListBullet"/>
      </w:pPr>
      <w:r>
        <w:t>Scalable architecture ready for cloud deployment</w:t>
      </w:r>
    </w:p>
    <w:p>
      <w:r>
        <w:br w:type="page"/>
      </w:r>
    </w:p>
    <w:p>
      <w:pPr>
        <w:pStyle w:val="Heading1"/>
        <w:jc w:val="left"/>
      </w:pPr>
      <w:r>
        <w:t>12. Technical References</w:t>
      </w:r>
    </w:p>
    <w:p>
      <w:pPr>
        <w:pStyle w:val="Heading2"/>
        <w:jc w:val="left"/>
      </w:pPr>
      <w:r>
        <w:t>12.1 Key Technologies</w:t>
      </w:r>
    </w:p>
    <w:p>
      <w:pPr>
        <w:pStyle w:val="ListBullet"/>
      </w:pPr>
      <w:r>
        <w:rPr>
          <w:b/>
        </w:rPr>
        <w:t xml:space="preserve">LangChain: </w:t>
      </w:r>
      <w:r>
        <w:t>RAG framework with modular components (https://langchain.com)</w:t>
      </w:r>
    </w:p>
    <w:p>
      <w:pPr>
        <w:pStyle w:val="ListBullet"/>
      </w:pPr>
      <w:r>
        <w:rPr>
          <w:b/>
        </w:rPr>
        <w:t xml:space="preserve">ChromaDB: </w:t>
      </w:r>
      <w:r>
        <w:t>Vector database for embeddings (https://www.trychroma.com)</w:t>
      </w:r>
    </w:p>
    <w:p>
      <w:pPr>
        <w:pStyle w:val="ListBullet"/>
      </w:pPr>
      <w:r>
        <w:rPr>
          <w:b/>
        </w:rPr>
        <w:t xml:space="preserve">Sentence Transformers: </w:t>
      </w:r>
      <w:r>
        <w:t>Embedding models (https://www.sbert.net)</w:t>
      </w:r>
    </w:p>
    <w:p>
      <w:pPr>
        <w:pStyle w:val="ListBullet"/>
      </w:pPr>
      <w:r>
        <w:rPr>
          <w:b/>
        </w:rPr>
        <w:t xml:space="preserve">RAGAS: </w:t>
      </w:r>
      <w:r>
        <w:t>RAG evaluation framework (https://github.com/explodinggradients/ragas)</w:t>
      </w:r>
    </w:p>
    <w:p>
      <w:pPr>
        <w:pStyle w:val="ListBullet"/>
      </w:pPr>
      <w:r>
        <w:rPr>
          <w:b/>
        </w:rPr>
        <w:t xml:space="preserve">Hugging Face: </w:t>
      </w:r>
      <w:r>
        <w:t>Model hub and inference (https://huggingface.co)</w:t>
      </w:r>
    </w:p>
    <w:p/>
    <w:p>
      <w:pPr>
        <w:pStyle w:val="Heading2"/>
        <w:jc w:val="left"/>
      </w:pPr>
      <w:r>
        <w:t>12.2 Research Papers</w:t>
      </w:r>
    </w:p>
    <w:p>
      <w:pPr>
        <w:pStyle w:val="ListBullet"/>
      </w:pPr>
      <w:r>
        <w:t>RAG: Retrieval-Augmented Generation for Knowledge-Intensive NLP Tasks (Lewis et al., 2020)</w:t>
      </w:r>
    </w:p>
    <w:p>
      <w:pPr>
        <w:pStyle w:val="ListBullet"/>
      </w:pPr>
      <w:r>
        <w:t>Lost in the Middle: How Language Models Use Long Contexts (Liu et al., 2023)</w:t>
      </w:r>
    </w:p>
    <w:p>
      <w:pPr>
        <w:pStyle w:val="ListBullet"/>
      </w:pPr>
      <w:r>
        <w:t>Self-RAG: Learning to Retrieve, Generate, and Critique through Self-Reflection (Asai et al., 2023)</w:t>
      </w:r>
    </w:p>
    <w:p>
      <w:pPr>
        <w:pStyle w:val="ListBullet"/>
      </w:pPr>
      <w:r>
        <w:t>Corrective Retrieval Augmented Generation (Yan et al., 2024)</w:t>
      </w:r>
    </w:p>
    <w:p>
      <w:pPr>
        <w:pStyle w:val="ListBullet"/>
      </w:pPr>
      <w:r>
        <w:t>Seven Failure Points When Engineering a Retrieval Augmented Generation System (Barnett et al., 2024)</w:t>
      </w:r>
    </w:p>
    <w:p/>
    <w:p>
      <w:pPr>
        <w:pStyle w:val="Heading2"/>
        <w:jc w:val="left"/>
      </w:pPr>
      <w:r>
        <w:t>12.3 Best Practices Resources</w:t>
      </w:r>
    </w:p>
    <w:p>
      <w:pPr>
        <w:pStyle w:val="ListBullet"/>
      </w:pPr>
      <w:r>
        <w:t>LangChain RAG Tutorial: https://python.langchain.com/docs/tutorials/rag/</w:t>
      </w:r>
    </w:p>
    <w:p>
      <w:pPr>
        <w:pStyle w:val="ListBullet"/>
      </w:pPr>
      <w:r>
        <w:t>Building Production-Ready RAG Applications (Pinecone): https://www.pinecone.io/learn/rag/</w:t>
      </w:r>
    </w:p>
    <w:p>
      <w:pPr>
        <w:pStyle w:val="ListBullet"/>
      </w:pPr>
      <w:r>
        <w:t>Advanced RAG Techniques (LlamaIndex): https://docs.llamaindex.ai/en/stable/optimizing/production_rag/</w:t>
      </w:r>
    </w:p>
    <w:p>
      <w:pPr>
        <w:pStyle w:val="ListBullet"/>
      </w:pPr>
      <w:r>
        <w:t>Evaluation in RAG (Weights &amp; Biases): https://wandb.ai/site/rag</w:t>
      </w:r>
    </w:p>
    <w:p>
      <w:r>
        <w:br w:type="page"/>
      </w:r>
    </w:p>
    <w:p>
      <w:pPr>
        <w:jc w:val="center"/>
      </w:pPr>
      <w:r>
        <w:rPr>
          <w:i/>
          <w:color w:val="969696"/>
          <w:sz w:val="20"/>
        </w:rPr>
        <w:t>End of Document</w:t>
      </w:r>
    </w:p>
    <w:p/>
    <w:p>
      <w:pPr>
        <w:jc w:val="center"/>
      </w:pPr>
      <w:r>
        <w:rPr>
          <w:i/>
          <w:color w:val="969696"/>
          <w:sz w:val="18"/>
        </w:rPr>
        <w:t>Citizen Support Assistant - RAG Optimization Plan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