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8431"/>
      </w:tblGrid>
      <w:tr w:rsidR="00F4221E" w:rsidRPr="00F4221E" w14:paraId="2721DFDA" w14:textId="77777777">
        <w:trPr>
          <w:trHeight w:val="270"/>
          <w:tblCellSpacing w:w="15" w:type="dxa"/>
        </w:trPr>
        <w:tc>
          <w:tcPr>
            <w:tcW w:w="0" w:type="auto"/>
            <w:noWrap/>
            <w:hideMark/>
          </w:tcPr>
          <w:p w14:paraId="1BEF769F" w14:textId="77777777" w:rsidR="00F4221E" w:rsidRPr="00F4221E" w:rsidRDefault="00F4221E" w:rsidP="00F4221E">
            <w:pPr>
              <w:spacing w:after="0" w:line="240" w:lineRule="auto"/>
              <w:rPr>
                <w:rFonts w:ascii="Times New Roman" w:eastAsia="Times New Roman" w:hAnsi="Times New Roman" w:cs="Times New Roman"/>
                <w:b/>
                <w:bCs/>
                <w:color w:val="000000"/>
                <w:kern w:val="0"/>
                <w14:ligatures w14:val="none"/>
              </w:rPr>
            </w:pPr>
            <w:r w:rsidRPr="00F4221E">
              <w:rPr>
                <w:rFonts w:ascii="Times New Roman" w:eastAsia="Times New Roman" w:hAnsi="Times New Roman" w:cs="Times New Roman"/>
                <w:b/>
                <w:bCs/>
                <w:color w:val="000000"/>
                <w:kern w:val="0"/>
                <w14:ligatures w14:val="none"/>
              </w:rPr>
              <w:t>From:</w:t>
            </w:r>
          </w:p>
        </w:tc>
        <w:tc>
          <w:tcPr>
            <w:tcW w:w="0" w:type="auto"/>
            <w:hideMark/>
          </w:tcPr>
          <w:p w14:paraId="4CA66948" w14:textId="77777777" w:rsidR="00F4221E" w:rsidRPr="00F4221E" w:rsidRDefault="00F4221E" w:rsidP="00F4221E">
            <w:pPr>
              <w:spacing w:after="0" w:line="240" w:lineRule="auto"/>
              <w:rPr>
                <w:rFonts w:ascii="Times New Roman" w:eastAsia="Times New Roman" w:hAnsi="Times New Roman" w:cs="Times New Roman"/>
                <w:color w:val="000000"/>
                <w:kern w:val="0"/>
                <w14:ligatures w14:val="none"/>
              </w:rPr>
            </w:pPr>
            <w:r w:rsidRPr="00F4221E">
              <w:rPr>
                <w:rFonts w:ascii="Times New Roman" w:eastAsia="Times New Roman" w:hAnsi="Times New Roman" w:cs="Times New Roman"/>
                <w:color w:val="000000"/>
                <w:kern w:val="0"/>
                <w14:ligatures w14:val="none"/>
              </w:rPr>
              <w:t>Sly, Darcy M &lt;Darcy.Sly@CVSHealth.com&gt;</w:t>
            </w:r>
          </w:p>
        </w:tc>
      </w:tr>
      <w:tr w:rsidR="00F4221E" w:rsidRPr="00F4221E" w14:paraId="0AF5EE6E" w14:textId="77777777">
        <w:trPr>
          <w:trHeight w:val="270"/>
          <w:tblCellSpacing w:w="15" w:type="dxa"/>
        </w:trPr>
        <w:tc>
          <w:tcPr>
            <w:tcW w:w="0" w:type="auto"/>
            <w:noWrap/>
            <w:hideMark/>
          </w:tcPr>
          <w:p w14:paraId="599568DD" w14:textId="77777777" w:rsidR="00F4221E" w:rsidRPr="00F4221E" w:rsidRDefault="00F4221E" w:rsidP="00F4221E">
            <w:pPr>
              <w:spacing w:after="0" w:line="240" w:lineRule="auto"/>
              <w:rPr>
                <w:rFonts w:ascii="Times New Roman" w:eastAsia="Times New Roman" w:hAnsi="Times New Roman" w:cs="Times New Roman"/>
                <w:b/>
                <w:bCs/>
                <w:color w:val="000000"/>
                <w:kern w:val="0"/>
                <w14:ligatures w14:val="none"/>
              </w:rPr>
            </w:pPr>
            <w:r w:rsidRPr="00F4221E">
              <w:rPr>
                <w:rFonts w:ascii="Times New Roman" w:eastAsia="Times New Roman" w:hAnsi="Times New Roman" w:cs="Times New Roman"/>
                <w:b/>
                <w:bCs/>
                <w:color w:val="000000"/>
                <w:kern w:val="0"/>
                <w14:ligatures w14:val="none"/>
              </w:rPr>
              <w:t>Sent on:</w:t>
            </w:r>
          </w:p>
        </w:tc>
        <w:tc>
          <w:tcPr>
            <w:tcW w:w="0" w:type="auto"/>
            <w:hideMark/>
          </w:tcPr>
          <w:p w14:paraId="53E4C8BD" w14:textId="77777777" w:rsidR="00F4221E" w:rsidRPr="00F4221E" w:rsidRDefault="00F4221E" w:rsidP="00F4221E">
            <w:pPr>
              <w:spacing w:after="0" w:line="240" w:lineRule="auto"/>
              <w:rPr>
                <w:rFonts w:ascii="Times New Roman" w:eastAsia="Times New Roman" w:hAnsi="Times New Roman" w:cs="Times New Roman"/>
                <w:color w:val="000000"/>
                <w:kern w:val="0"/>
                <w14:ligatures w14:val="none"/>
              </w:rPr>
            </w:pPr>
            <w:r w:rsidRPr="00F4221E">
              <w:rPr>
                <w:rFonts w:ascii="Times New Roman" w:eastAsia="Times New Roman" w:hAnsi="Times New Roman" w:cs="Times New Roman"/>
                <w:color w:val="000000"/>
                <w:kern w:val="0"/>
                <w14:ligatures w14:val="none"/>
              </w:rPr>
              <w:t xml:space="preserve">Monday, July 11, </w:t>
            </w:r>
            <w:proofErr w:type="gramStart"/>
            <w:r w:rsidRPr="00F4221E">
              <w:rPr>
                <w:rFonts w:ascii="Times New Roman" w:eastAsia="Times New Roman" w:hAnsi="Times New Roman" w:cs="Times New Roman"/>
                <w:color w:val="000000"/>
                <w:kern w:val="0"/>
                <w14:ligatures w14:val="none"/>
              </w:rPr>
              <w:t>2022</w:t>
            </w:r>
            <w:proofErr w:type="gramEnd"/>
            <w:r w:rsidRPr="00F4221E">
              <w:rPr>
                <w:rFonts w:ascii="Times New Roman" w:eastAsia="Times New Roman" w:hAnsi="Times New Roman" w:cs="Times New Roman"/>
                <w:color w:val="000000"/>
                <w:kern w:val="0"/>
                <w14:ligatures w14:val="none"/>
              </w:rPr>
              <w:t xml:space="preserve"> 5:25:44 PM</w:t>
            </w:r>
          </w:p>
        </w:tc>
      </w:tr>
      <w:tr w:rsidR="00F4221E" w:rsidRPr="00F4221E" w14:paraId="35A2C842" w14:textId="77777777">
        <w:trPr>
          <w:trHeight w:val="270"/>
          <w:tblCellSpacing w:w="15" w:type="dxa"/>
        </w:trPr>
        <w:tc>
          <w:tcPr>
            <w:tcW w:w="0" w:type="auto"/>
            <w:noWrap/>
            <w:hideMark/>
          </w:tcPr>
          <w:p w14:paraId="17C8976E" w14:textId="77777777" w:rsidR="00F4221E" w:rsidRPr="00F4221E" w:rsidRDefault="00F4221E" w:rsidP="00F4221E">
            <w:pPr>
              <w:spacing w:after="0" w:line="240" w:lineRule="auto"/>
              <w:rPr>
                <w:rFonts w:ascii="Times New Roman" w:eastAsia="Times New Roman" w:hAnsi="Times New Roman" w:cs="Times New Roman"/>
                <w:b/>
                <w:bCs/>
                <w:color w:val="000000"/>
                <w:kern w:val="0"/>
                <w14:ligatures w14:val="none"/>
              </w:rPr>
            </w:pPr>
            <w:r w:rsidRPr="00F4221E">
              <w:rPr>
                <w:rFonts w:ascii="Times New Roman" w:eastAsia="Times New Roman" w:hAnsi="Times New Roman" w:cs="Times New Roman"/>
                <w:b/>
                <w:bCs/>
                <w:color w:val="000000"/>
                <w:kern w:val="0"/>
                <w14:ligatures w14:val="none"/>
              </w:rPr>
              <w:t>To:</w:t>
            </w:r>
          </w:p>
        </w:tc>
        <w:tc>
          <w:tcPr>
            <w:tcW w:w="0" w:type="auto"/>
            <w:hideMark/>
          </w:tcPr>
          <w:p w14:paraId="0566038C" w14:textId="77777777" w:rsidR="00F4221E" w:rsidRPr="00F4221E" w:rsidRDefault="00F4221E" w:rsidP="00F4221E">
            <w:pPr>
              <w:spacing w:after="0" w:line="240" w:lineRule="auto"/>
              <w:rPr>
                <w:rFonts w:ascii="Times New Roman" w:eastAsia="Times New Roman" w:hAnsi="Times New Roman" w:cs="Times New Roman"/>
                <w:color w:val="000000"/>
                <w:kern w:val="0"/>
                <w14:ligatures w14:val="none"/>
              </w:rPr>
            </w:pPr>
            <w:r w:rsidRPr="00F4221E">
              <w:rPr>
                <w:rFonts w:ascii="Times New Roman" w:eastAsia="Times New Roman" w:hAnsi="Times New Roman" w:cs="Times New Roman"/>
                <w:color w:val="000000"/>
                <w:kern w:val="0"/>
                <w14:ligatures w14:val="none"/>
              </w:rPr>
              <w:t>Sly, Darcy M &lt;Darcy.Sly@CVSHealth.com&gt;; Addanki, Madhuri &lt;Madhuri.Addanki@CVSHealth.com&gt;</w:t>
            </w:r>
          </w:p>
        </w:tc>
      </w:tr>
      <w:tr w:rsidR="00F4221E" w:rsidRPr="00F4221E" w14:paraId="3B087E30" w14:textId="77777777">
        <w:trPr>
          <w:trHeight w:val="270"/>
          <w:tblCellSpacing w:w="15" w:type="dxa"/>
        </w:trPr>
        <w:tc>
          <w:tcPr>
            <w:tcW w:w="0" w:type="auto"/>
            <w:noWrap/>
            <w:hideMark/>
          </w:tcPr>
          <w:p w14:paraId="40E960DF" w14:textId="77777777" w:rsidR="00F4221E" w:rsidRPr="00F4221E" w:rsidRDefault="00F4221E" w:rsidP="00F4221E">
            <w:pPr>
              <w:spacing w:after="0" w:line="240" w:lineRule="auto"/>
              <w:rPr>
                <w:rFonts w:ascii="Times New Roman" w:eastAsia="Times New Roman" w:hAnsi="Times New Roman" w:cs="Times New Roman"/>
                <w:b/>
                <w:bCs/>
                <w:color w:val="000000"/>
                <w:kern w:val="0"/>
                <w14:ligatures w14:val="none"/>
              </w:rPr>
            </w:pPr>
            <w:r w:rsidRPr="00F4221E">
              <w:rPr>
                <w:rFonts w:ascii="Times New Roman" w:eastAsia="Times New Roman" w:hAnsi="Times New Roman" w:cs="Times New Roman"/>
                <w:b/>
                <w:bCs/>
                <w:color w:val="000000"/>
                <w:kern w:val="0"/>
                <w14:ligatures w14:val="none"/>
              </w:rPr>
              <w:t>Subject:</w:t>
            </w:r>
          </w:p>
        </w:tc>
        <w:tc>
          <w:tcPr>
            <w:tcW w:w="0" w:type="auto"/>
            <w:hideMark/>
          </w:tcPr>
          <w:p w14:paraId="54361D22" w14:textId="77777777" w:rsidR="00F4221E" w:rsidRPr="00F4221E" w:rsidRDefault="00F4221E" w:rsidP="00F4221E">
            <w:pPr>
              <w:spacing w:after="0" w:line="240" w:lineRule="auto"/>
              <w:rPr>
                <w:rFonts w:ascii="Times New Roman" w:eastAsia="Times New Roman" w:hAnsi="Times New Roman" w:cs="Times New Roman"/>
                <w:color w:val="000000"/>
                <w:kern w:val="0"/>
                <w14:ligatures w14:val="none"/>
              </w:rPr>
            </w:pPr>
            <w:r w:rsidRPr="00F4221E">
              <w:rPr>
                <w:rFonts w:ascii="Times New Roman" w:eastAsia="Times New Roman" w:hAnsi="Times New Roman" w:cs="Times New Roman"/>
                <w:color w:val="000000"/>
                <w:kern w:val="0"/>
                <w14:ligatures w14:val="none"/>
              </w:rPr>
              <w:t>7/8 MYP Release Notification - Easy Transfers Team</w:t>
            </w:r>
          </w:p>
        </w:tc>
      </w:tr>
      <w:tr w:rsidR="00F4221E" w:rsidRPr="00F4221E" w14:paraId="76E573AA" w14:textId="77777777">
        <w:trPr>
          <w:trHeight w:val="270"/>
          <w:tblCellSpacing w:w="15" w:type="dxa"/>
        </w:trPr>
        <w:tc>
          <w:tcPr>
            <w:tcW w:w="0" w:type="auto"/>
            <w:hideMark/>
          </w:tcPr>
          <w:p w14:paraId="4FDDD34D" w14:textId="77777777" w:rsidR="00F4221E" w:rsidRPr="00F4221E" w:rsidRDefault="00F4221E" w:rsidP="00F4221E">
            <w:pPr>
              <w:spacing w:after="0" w:line="240" w:lineRule="auto"/>
              <w:rPr>
                <w:rFonts w:ascii="Times New Roman" w:eastAsia="Times New Roman" w:hAnsi="Times New Roman" w:cs="Times New Roman"/>
                <w:color w:val="000000"/>
                <w:kern w:val="0"/>
                <w14:ligatures w14:val="none"/>
              </w:rPr>
            </w:pPr>
            <w:r w:rsidRPr="00F4221E">
              <w:rPr>
                <w:rFonts w:ascii="Times New Roman" w:eastAsia="Times New Roman" w:hAnsi="Times New Roman" w:cs="Times New Roman"/>
                <w:color w:val="000000"/>
                <w:kern w:val="0"/>
                <w14:ligatures w14:val="none"/>
              </w:rPr>
              <w:t> </w:t>
            </w:r>
          </w:p>
        </w:tc>
        <w:tc>
          <w:tcPr>
            <w:tcW w:w="0" w:type="auto"/>
            <w:hideMark/>
          </w:tcPr>
          <w:p w14:paraId="0BFFFEFA" w14:textId="77777777" w:rsidR="00F4221E" w:rsidRPr="00F4221E" w:rsidRDefault="00F4221E" w:rsidP="00F4221E">
            <w:pPr>
              <w:spacing w:after="0" w:line="240" w:lineRule="auto"/>
              <w:rPr>
                <w:rFonts w:ascii="Times New Roman" w:eastAsia="Times New Roman" w:hAnsi="Times New Roman" w:cs="Times New Roman"/>
                <w:color w:val="000000"/>
                <w:kern w:val="0"/>
                <w14:ligatures w14:val="none"/>
              </w:rPr>
            </w:pPr>
            <w:r w:rsidRPr="00F4221E">
              <w:rPr>
                <w:rFonts w:ascii="Times New Roman" w:eastAsia="Times New Roman" w:hAnsi="Times New Roman" w:cs="Times New Roman"/>
                <w:color w:val="000000"/>
                <w:kern w:val="0"/>
                <w14:ligatures w14:val="none"/>
              </w:rPr>
              <w:t> </w:t>
            </w:r>
          </w:p>
        </w:tc>
      </w:tr>
    </w:tbl>
    <w:p w14:paraId="5B933F76" w14:textId="77777777" w:rsidR="00F4221E" w:rsidRPr="00F4221E" w:rsidRDefault="00F4221E" w:rsidP="00F4221E">
      <w:pPr>
        <w:spacing w:after="0" w:line="240" w:lineRule="auto"/>
        <w:rPr>
          <w:rFonts w:ascii="Times New Roman" w:eastAsia="Times New Roman" w:hAnsi="Times New Roman" w:cs="Times New Roman"/>
          <w:kern w:val="0"/>
          <w14:ligatures w14:val="none"/>
        </w:rPr>
      </w:pPr>
    </w:p>
    <w:p w14:paraId="3AF671B3" w14:textId="77777777" w:rsidR="00F4221E" w:rsidRPr="00F4221E" w:rsidRDefault="00F4221E" w:rsidP="00F4221E">
      <w:pPr>
        <w:spacing w:after="0" w:line="240" w:lineRule="auto"/>
        <w:jc w:val="center"/>
        <w:rPr>
          <w:rFonts w:ascii="Arial" w:eastAsia="Times New Roman" w:hAnsi="Arial" w:cs="Arial"/>
          <w:color w:val="000000"/>
          <w:spacing w:val="-10"/>
          <w:kern w:val="0"/>
          <w:sz w:val="56"/>
          <w:szCs w:val="56"/>
          <w14:ligatures w14:val="none"/>
        </w:rPr>
      </w:pPr>
      <w:r w:rsidRPr="00F4221E">
        <w:rPr>
          <w:rFonts w:ascii="Calibri" w:eastAsia="Times New Roman" w:hAnsi="Calibri" w:cs="Calibri"/>
          <w:b/>
          <w:bCs/>
          <w:color w:val="646464"/>
          <w:spacing w:val="-10"/>
          <w:kern w:val="0"/>
          <w:sz w:val="32"/>
          <w:szCs w:val="32"/>
          <w14:ligatures w14:val="none"/>
        </w:rPr>
        <w:t>Easy Transfers’ Release Communication</w:t>
      </w:r>
    </w:p>
    <w:p w14:paraId="1B74C615" w14:textId="77777777" w:rsidR="00F4221E" w:rsidRPr="00F4221E" w:rsidRDefault="00F4221E" w:rsidP="00F4221E">
      <w:pPr>
        <w:spacing w:after="0" w:line="240" w:lineRule="auto"/>
        <w:jc w:val="center"/>
        <w:rPr>
          <w:rFonts w:ascii="Arial" w:eastAsia="Times New Roman" w:hAnsi="Arial" w:cs="Arial"/>
          <w:color w:val="000000"/>
          <w:spacing w:val="-10"/>
          <w:kern w:val="0"/>
          <w:sz w:val="56"/>
          <w:szCs w:val="56"/>
          <w14:ligatures w14:val="none"/>
        </w:rPr>
      </w:pPr>
      <w:r w:rsidRPr="00F4221E">
        <w:rPr>
          <w:rFonts w:ascii="Calibri" w:eastAsia="Times New Roman" w:hAnsi="Calibri" w:cs="Calibri"/>
          <w:b/>
          <w:bCs/>
          <w:color w:val="868686"/>
          <w:spacing w:val="-10"/>
          <w:kern w:val="0"/>
          <w:sz w:val="32"/>
          <w:szCs w:val="32"/>
          <w14:ligatures w14:val="none"/>
        </w:rPr>
        <w:t>7/8 iOS Release – PI2</w:t>
      </w:r>
    </w:p>
    <w:p w14:paraId="69DFD63D" w14:textId="77777777" w:rsidR="00F4221E" w:rsidRPr="00F4221E" w:rsidRDefault="00F4221E" w:rsidP="00F4221E">
      <w:pPr>
        <w:spacing w:after="0" w:line="240" w:lineRule="auto"/>
        <w:jc w:val="center"/>
        <w:rPr>
          <w:rFonts w:ascii="Calibri" w:eastAsia="Times New Roman" w:hAnsi="Calibri" w:cs="Calibri"/>
          <w:color w:val="000000"/>
          <w:kern w:val="0"/>
          <w:sz w:val="22"/>
          <w:szCs w:val="22"/>
          <w14:ligatures w14:val="none"/>
        </w:rPr>
      </w:pPr>
      <w:r w:rsidRPr="00F4221E">
        <w:rPr>
          <w:rFonts w:ascii="Calibri" w:eastAsia="Times New Roman" w:hAnsi="Calibri" w:cs="Calibri"/>
          <w:i/>
          <w:iCs/>
          <w:color w:val="000000"/>
          <w:kern w:val="0"/>
          <w:sz w:val="16"/>
          <w:szCs w:val="16"/>
          <w14:ligatures w14:val="none"/>
        </w:rPr>
        <w:t>Easy Transfers is a full-stack web team, building solutions for Rx Transfers and Retail Onboarding</w:t>
      </w:r>
    </w:p>
    <w:p w14:paraId="4B2ACE5B" w14:textId="77777777" w:rsidR="00F4221E" w:rsidRPr="00F4221E" w:rsidRDefault="00F4221E" w:rsidP="00F4221E">
      <w:pPr>
        <w:spacing w:after="0" w:line="240" w:lineRule="auto"/>
        <w:jc w:val="center"/>
        <w:rPr>
          <w:rFonts w:ascii="Calibri" w:eastAsia="Times New Roman" w:hAnsi="Calibri" w:cs="Calibri"/>
          <w:color w:val="000000"/>
          <w:kern w:val="0"/>
          <w:sz w:val="22"/>
          <w:szCs w:val="22"/>
          <w14:ligatures w14:val="none"/>
        </w:rPr>
      </w:pPr>
      <w:r w:rsidRPr="00F4221E">
        <w:rPr>
          <w:rFonts w:ascii="Calibri" w:eastAsia="Times New Roman" w:hAnsi="Calibri" w:cs="Calibri"/>
          <w:i/>
          <w:iCs/>
          <w:color w:val="4472C4"/>
          <w:kern w:val="0"/>
          <w:sz w:val="16"/>
          <w:szCs w:val="16"/>
          <w14:ligatures w14:val="none"/>
        </w:rPr>
        <w:t> </w:t>
      </w:r>
    </w:p>
    <w:p w14:paraId="443B5DFD"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color w:val="4472C4"/>
          <w:kern w:val="36"/>
          <w:sz w:val="28"/>
          <w:szCs w:val="28"/>
          <w14:ligatures w14:val="none"/>
        </w:rPr>
        <w:t>External Rx Transfers (Retail)  </w:t>
      </w:r>
    </w:p>
    <w:p w14:paraId="34918016"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i/>
          <w:iCs/>
          <w:kern w:val="36"/>
          <w:sz w:val="22"/>
          <w:szCs w:val="22"/>
          <w14:ligatures w14:val="none"/>
        </w:rPr>
        <w:t>Please see 6/28 release notes, below, for full details on the new UX</w:t>
      </w:r>
    </w:p>
    <w:p w14:paraId="4CEBA947" w14:textId="77777777" w:rsidR="00F4221E" w:rsidRPr="00F4221E" w:rsidRDefault="00F4221E" w:rsidP="00F4221E">
      <w:pPr>
        <w:numPr>
          <w:ilvl w:val="0"/>
          <w:numId w:val="1"/>
        </w:num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The new External Transfers (“X-</w:t>
      </w:r>
      <w:proofErr w:type="spellStart"/>
      <w:r w:rsidRPr="00F4221E">
        <w:rPr>
          <w:rFonts w:ascii="Calibri" w:eastAsia="Times New Roman" w:hAnsi="Calibri" w:cs="Calibri"/>
          <w:color w:val="000000"/>
          <w:kern w:val="0"/>
          <w:sz w:val="22"/>
          <w:szCs w:val="22"/>
          <w14:ligatures w14:val="none"/>
        </w:rPr>
        <w:t>TRx</w:t>
      </w:r>
      <w:proofErr w:type="spellEnd"/>
      <w:r w:rsidRPr="00F4221E">
        <w:rPr>
          <w:rFonts w:ascii="Calibri" w:eastAsia="Times New Roman" w:hAnsi="Calibri" w:cs="Calibri"/>
          <w:color w:val="000000"/>
          <w:kern w:val="0"/>
          <w:sz w:val="22"/>
          <w:szCs w:val="22"/>
          <w14:ligatures w14:val="none"/>
        </w:rPr>
        <w:t>”) experience is live at 15% on web, mobile web </w:t>
      </w:r>
      <w:r w:rsidRPr="00F4221E">
        <w:rPr>
          <w:rFonts w:ascii="Calibri" w:eastAsia="Times New Roman" w:hAnsi="Calibri" w:cs="Calibri"/>
          <w:b/>
          <w:bCs/>
          <w:color w:val="000000"/>
          <w:kern w:val="0"/>
          <w:sz w:val="22"/>
          <w:szCs w:val="22"/>
          <w:u w:val="single"/>
          <w14:ligatures w14:val="none"/>
        </w:rPr>
        <w:t>and iOS app</w:t>
      </w:r>
    </w:p>
    <w:p w14:paraId="07C9E81B" w14:textId="77777777" w:rsidR="00F4221E" w:rsidRPr="00F4221E" w:rsidRDefault="00F4221E" w:rsidP="00F4221E">
      <w:pPr>
        <w:numPr>
          <w:ilvl w:val="2"/>
          <w:numId w:val="1"/>
        </w:num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85% of users are still experiencing the old UX</w:t>
      </w:r>
    </w:p>
    <w:p w14:paraId="67DA0915" w14:textId="77777777" w:rsidR="00F4221E" w:rsidRPr="00F4221E" w:rsidRDefault="00F4221E" w:rsidP="00F4221E">
      <w:pPr>
        <w:numPr>
          <w:ilvl w:val="0"/>
          <w:numId w:val="1"/>
        </w:num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KPIs for the new UX are promising, with a strong increase in successfully submitted X-</w:t>
      </w:r>
      <w:proofErr w:type="spellStart"/>
      <w:r w:rsidRPr="00F4221E">
        <w:rPr>
          <w:rFonts w:ascii="Calibri" w:eastAsia="Times New Roman" w:hAnsi="Calibri" w:cs="Calibri"/>
          <w:color w:val="000000"/>
          <w:kern w:val="0"/>
          <w:sz w:val="22"/>
          <w:szCs w:val="22"/>
          <w14:ligatures w14:val="none"/>
        </w:rPr>
        <w:t>TRx</w:t>
      </w:r>
      <w:proofErr w:type="spellEnd"/>
      <w:r w:rsidRPr="00F4221E">
        <w:rPr>
          <w:rFonts w:ascii="Calibri" w:eastAsia="Times New Roman" w:hAnsi="Calibri" w:cs="Calibri"/>
          <w:color w:val="000000"/>
          <w:kern w:val="0"/>
          <w:sz w:val="22"/>
          <w:szCs w:val="22"/>
          <w14:ligatures w14:val="none"/>
        </w:rPr>
        <w:t xml:space="preserve"> requests:</w:t>
      </w:r>
    </w:p>
    <w:p w14:paraId="329B4A17" w14:textId="77777777" w:rsidR="00F4221E" w:rsidRPr="00F4221E" w:rsidRDefault="00F4221E" w:rsidP="00F4221E">
      <w:pPr>
        <w:numPr>
          <w:ilvl w:val="2"/>
          <w:numId w:val="1"/>
        </w:num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Old UX completion rate on 7/10 (all platforms): 48.7%</w:t>
      </w:r>
    </w:p>
    <w:p w14:paraId="0A761792" w14:textId="77777777" w:rsidR="00F4221E" w:rsidRPr="00F4221E" w:rsidRDefault="00F4221E" w:rsidP="00F4221E">
      <w:pPr>
        <w:numPr>
          <w:ilvl w:val="2"/>
          <w:numId w:val="1"/>
        </w:numPr>
        <w:spacing w:after="0" w:line="240" w:lineRule="auto"/>
        <w:rPr>
          <w:rFonts w:ascii="Calibri" w:eastAsia="Times New Roman" w:hAnsi="Calibri" w:cs="Calibri"/>
          <w:color w:val="70AD47"/>
          <w:kern w:val="0"/>
          <w:sz w:val="22"/>
          <w:szCs w:val="22"/>
          <w14:ligatures w14:val="none"/>
        </w:rPr>
      </w:pPr>
      <w:r w:rsidRPr="00F4221E">
        <w:rPr>
          <w:rFonts w:ascii="Calibri" w:eastAsia="Times New Roman" w:hAnsi="Calibri" w:cs="Calibri"/>
          <w:b/>
          <w:bCs/>
          <w:color w:val="70AD47"/>
          <w:kern w:val="0"/>
          <w:sz w:val="22"/>
          <w:szCs w:val="22"/>
          <w14:ligatures w14:val="none"/>
        </w:rPr>
        <w:t>New UX completion rate on 7/10 (all platforms): 61.8%</w:t>
      </w:r>
    </w:p>
    <w:p w14:paraId="6F72ECE4" w14:textId="77777777" w:rsidR="00F4221E" w:rsidRPr="00F4221E" w:rsidRDefault="00F4221E" w:rsidP="00F4221E">
      <w:pPr>
        <w:spacing w:after="0" w:line="240" w:lineRule="auto"/>
        <w:ind w:left="1440"/>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tbl>
      <w:tblPr>
        <w:tblW w:w="0" w:type="auto"/>
        <w:tblCellMar>
          <w:left w:w="0" w:type="dxa"/>
          <w:right w:w="0" w:type="dxa"/>
        </w:tblCellMar>
        <w:tblLook w:val="04A0" w:firstRow="1" w:lastRow="0" w:firstColumn="1" w:lastColumn="0" w:noHBand="0" w:noVBand="1"/>
      </w:tblPr>
      <w:tblGrid>
        <w:gridCol w:w="3116"/>
        <w:gridCol w:w="3117"/>
        <w:gridCol w:w="3117"/>
      </w:tblGrid>
      <w:tr w:rsidR="00F4221E" w:rsidRPr="00F4221E" w14:paraId="74EAF1F3" w14:textId="77777777">
        <w:tc>
          <w:tcPr>
            <w:tcW w:w="9350" w:type="dxa"/>
            <w:gridSpan w:val="3"/>
            <w:tcBorders>
              <w:top w:val="nil"/>
              <w:left w:val="nil"/>
              <w:bottom w:val="single" w:sz="8" w:space="0" w:color="auto"/>
              <w:right w:val="nil"/>
            </w:tcBorders>
            <w:shd w:val="clear" w:color="auto" w:fill="FFFFFF"/>
            <w:tcMar>
              <w:top w:w="0" w:type="dxa"/>
              <w:left w:w="108" w:type="dxa"/>
              <w:bottom w:w="0" w:type="dxa"/>
              <w:right w:w="108" w:type="dxa"/>
            </w:tcMar>
            <w:hideMark/>
          </w:tcPr>
          <w:p w14:paraId="26F6D127" w14:textId="77777777" w:rsidR="00F4221E" w:rsidRPr="00F4221E" w:rsidRDefault="00F4221E" w:rsidP="00F4221E">
            <w:pPr>
              <w:spacing w:after="0" w:line="240" w:lineRule="auto"/>
              <w:rPr>
                <w:rFonts w:ascii="Calibri" w:eastAsia="Times New Roman" w:hAnsi="Calibri" w:cs="Calibri"/>
                <w:kern w:val="0"/>
                <w:sz w:val="22"/>
                <w:szCs w:val="22"/>
                <w14:ligatures w14:val="none"/>
              </w:rPr>
            </w:pPr>
            <w:r w:rsidRPr="00F4221E">
              <w:rPr>
                <w:rFonts w:ascii="Calibri" w:eastAsia="Times New Roman" w:hAnsi="Calibri" w:cs="Calibri"/>
                <w:b/>
                <w:bCs/>
                <w:color w:val="4472C4"/>
                <w:kern w:val="0"/>
                <w:sz w:val="28"/>
                <w:szCs w:val="28"/>
                <w14:ligatures w14:val="none"/>
              </w:rPr>
              <w:t>Completion Rate by Digital Platform for 7/10 (yesterday)</w:t>
            </w:r>
          </w:p>
          <w:p w14:paraId="65C2956A" w14:textId="77777777" w:rsidR="00F4221E" w:rsidRPr="00F4221E" w:rsidRDefault="00F4221E" w:rsidP="00F4221E">
            <w:pPr>
              <w:spacing w:after="0" w:line="240" w:lineRule="auto"/>
              <w:rPr>
                <w:rFonts w:ascii="Calibri" w:eastAsia="Times New Roman" w:hAnsi="Calibri" w:cs="Calibri"/>
                <w:kern w:val="0"/>
                <w:sz w:val="22"/>
                <w:szCs w:val="22"/>
                <w14:ligatures w14:val="none"/>
              </w:rPr>
            </w:pPr>
            <w:r w:rsidRPr="00F4221E">
              <w:rPr>
                <w:rFonts w:ascii="Calibri" w:eastAsia="Times New Roman" w:hAnsi="Calibri" w:cs="Calibri"/>
                <w:i/>
                <w:iCs/>
                <w:color w:val="000000"/>
                <w:kern w:val="0"/>
                <w:sz w:val="22"/>
                <w:szCs w:val="22"/>
                <w14:ligatures w14:val="none"/>
              </w:rPr>
              <w:t>Because the new UX went live so recently, day-by-day data is a better representation of performance than week-over-week</w:t>
            </w:r>
          </w:p>
        </w:tc>
      </w:tr>
      <w:tr w:rsidR="00F4221E" w:rsidRPr="00F4221E" w14:paraId="4FD27798" w14:textId="77777777">
        <w:tc>
          <w:tcPr>
            <w:tcW w:w="311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7450ED70"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b/>
                <w:bCs/>
                <w:i/>
                <w:iCs/>
                <w:color w:val="000000"/>
                <w:kern w:val="0"/>
                <w:sz w:val="22"/>
                <w:szCs w:val="22"/>
                <w14:ligatures w14:val="none"/>
              </w:rPr>
              <w:t>Platform</w:t>
            </w:r>
          </w:p>
        </w:tc>
        <w:tc>
          <w:tcPr>
            <w:tcW w:w="3117" w:type="dxa"/>
            <w:shd w:val="clear" w:color="auto" w:fill="F2F2F2"/>
            <w:tcMar>
              <w:top w:w="0" w:type="dxa"/>
              <w:left w:w="108" w:type="dxa"/>
              <w:bottom w:w="0" w:type="dxa"/>
              <w:right w:w="108" w:type="dxa"/>
            </w:tcMar>
            <w:hideMark/>
          </w:tcPr>
          <w:p w14:paraId="5FB1CCC2"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b/>
                <w:bCs/>
                <w:color w:val="000000"/>
                <w:kern w:val="0"/>
                <w:sz w:val="22"/>
                <w:szCs w:val="22"/>
                <w14:ligatures w14:val="none"/>
              </w:rPr>
              <w:t>Old UX</w:t>
            </w:r>
          </w:p>
        </w:tc>
        <w:tc>
          <w:tcPr>
            <w:tcW w:w="3117" w:type="dxa"/>
            <w:shd w:val="clear" w:color="auto" w:fill="F2F2F2"/>
            <w:tcMar>
              <w:top w:w="0" w:type="dxa"/>
              <w:left w:w="108" w:type="dxa"/>
              <w:bottom w:w="0" w:type="dxa"/>
              <w:right w:w="108" w:type="dxa"/>
            </w:tcMar>
            <w:hideMark/>
          </w:tcPr>
          <w:p w14:paraId="43091E0C"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b/>
                <w:bCs/>
                <w:color w:val="000000"/>
                <w:kern w:val="0"/>
                <w:sz w:val="22"/>
                <w:szCs w:val="22"/>
                <w14:ligatures w14:val="none"/>
              </w:rPr>
              <w:t>New UX</w:t>
            </w:r>
          </w:p>
        </w:tc>
      </w:tr>
      <w:tr w:rsidR="00F4221E" w:rsidRPr="00F4221E" w14:paraId="4AB9EEDC" w14:textId="77777777">
        <w:tc>
          <w:tcPr>
            <w:tcW w:w="311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5842D5C3" w14:textId="77777777" w:rsidR="00F4221E" w:rsidRPr="00F4221E" w:rsidRDefault="00F4221E" w:rsidP="00F4221E">
            <w:pPr>
              <w:spacing w:after="0" w:line="240" w:lineRule="auto"/>
              <w:jc w:val="right"/>
              <w:rPr>
                <w:rFonts w:ascii="Calibri" w:eastAsia="Times New Roman" w:hAnsi="Calibri" w:cs="Calibri"/>
                <w:kern w:val="0"/>
                <w:sz w:val="22"/>
                <w:szCs w:val="22"/>
                <w14:ligatures w14:val="none"/>
              </w:rPr>
            </w:pPr>
            <w:r w:rsidRPr="00F4221E">
              <w:rPr>
                <w:rFonts w:ascii="Calibri" w:eastAsia="Times New Roman" w:hAnsi="Calibri" w:cs="Calibri"/>
                <w:i/>
                <w:iCs/>
                <w:color w:val="000000"/>
                <w:kern w:val="0"/>
                <w:sz w:val="22"/>
                <w:szCs w:val="22"/>
                <w14:ligatures w14:val="none"/>
              </w:rPr>
              <w:t>iOS</w:t>
            </w:r>
          </w:p>
        </w:tc>
        <w:tc>
          <w:tcPr>
            <w:tcW w:w="3117" w:type="dxa"/>
            <w:tcMar>
              <w:top w:w="0" w:type="dxa"/>
              <w:left w:w="108" w:type="dxa"/>
              <w:bottom w:w="0" w:type="dxa"/>
              <w:right w:w="108" w:type="dxa"/>
            </w:tcMar>
            <w:hideMark/>
          </w:tcPr>
          <w:p w14:paraId="170F87FD"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color w:val="FF0000"/>
                <w:kern w:val="0"/>
                <w:sz w:val="22"/>
                <w:szCs w:val="22"/>
                <w14:ligatures w14:val="none"/>
              </w:rPr>
              <w:t>*46.7%</w:t>
            </w:r>
          </w:p>
        </w:tc>
        <w:tc>
          <w:tcPr>
            <w:tcW w:w="3117" w:type="dxa"/>
            <w:tcMar>
              <w:top w:w="0" w:type="dxa"/>
              <w:left w:w="108" w:type="dxa"/>
              <w:bottom w:w="0" w:type="dxa"/>
              <w:right w:w="108" w:type="dxa"/>
            </w:tcMar>
            <w:hideMark/>
          </w:tcPr>
          <w:p w14:paraId="49E0A8D6"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b/>
                <w:bCs/>
                <w:color w:val="70AD47"/>
                <w:kern w:val="0"/>
                <w:sz w:val="22"/>
                <w:szCs w:val="22"/>
                <w14:ligatures w14:val="none"/>
              </w:rPr>
              <w:t>61.8%</w:t>
            </w:r>
          </w:p>
        </w:tc>
      </w:tr>
      <w:tr w:rsidR="00F4221E" w:rsidRPr="00F4221E" w14:paraId="06B01E19" w14:textId="77777777">
        <w:tc>
          <w:tcPr>
            <w:tcW w:w="311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5A0D54F2" w14:textId="77777777" w:rsidR="00F4221E" w:rsidRPr="00F4221E" w:rsidRDefault="00F4221E" w:rsidP="00F4221E">
            <w:pPr>
              <w:spacing w:after="0" w:line="240" w:lineRule="auto"/>
              <w:jc w:val="right"/>
              <w:rPr>
                <w:rFonts w:ascii="Calibri" w:eastAsia="Times New Roman" w:hAnsi="Calibri" w:cs="Calibri"/>
                <w:kern w:val="0"/>
                <w:sz w:val="22"/>
                <w:szCs w:val="22"/>
                <w14:ligatures w14:val="none"/>
              </w:rPr>
            </w:pPr>
            <w:r w:rsidRPr="00F4221E">
              <w:rPr>
                <w:rFonts w:ascii="Calibri" w:eastAsia="Times New Roman" w:hAnsi="Calibri" w:cs="Calibri"/>
                <w:i/>
                <w:iCs/>
                <w:color w:val="000000"/>
                <w:kern w:val="0"/>
                <w:sz w:val="22"/>
                <w:szCs w:val="22"/>
                <w14:ligatures w14:val="none"/>
              </w:rPr>
              <w:t>Web</w:t>
            </w:r>
          </w:p>
        </w:tc>
        <w:tc>
          <w:tcPr>
            <w:tcW w:w="3117" w:type="dxa"/>
            <w:shd w:val="clear" w:color="auto" w:fill="F2F2F2"/>
            <w:tcMar>
              <w:top w:w="0" w:type="dxa"/>
              <w:left w:w="108" w:type="dxa"/>
              <w:bottom w:w="0" w:type="dxa"/>
              <w:right w:w="108" w:type="dxa"/>
            </w:tcMar>
            <w:hideMark/>
          </w:tcPr>
          <w:p w14:paraId="4C80BEC0"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color w:val="FF0000"/>
                <w:kern w:val="0"/>
                <w:sz w:val="22"/>
                <w:szCs w:val="22"/>
                <w14:ligatures w14:val="none"/>
              </w:rPr>
              <w:t>59.3%</w:t>
            </w:r>
          </w:p>
        </w:tc>
        <w:tc>
          <w:tcPr>
            <w:tcW w:w="3117" w:type="dxa"/>
            <w:shd w:val="clear" w:color="auto" w:fill="F2F2F2"/>
            <w:tcMar>
              <w:top w:w="0" w:type="dxa"/>
              <w:left w:w="108" w:type="dxa"/>
              <w:bottom w:w="0" w:type="dxa"/>
              <w:right w:w="108" w:type="dxa"/>
            </w:tcMar>
            <w:hideMark/>
          </w:tcPr>
          <w:p w14:paraId="0222A8BD"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b/>
                <w:bCs/>
                <w:color w:val="70AD47"/>
                <w:kern w:val="0"/>
                <w:sz w:val="22"/>
                <w:szCs w:val="22"/>
                <w14:ligatures w14:val="none"/>
              </w:rPr>
              <w:t>66.7%</w:t>
            </w:r>
          </w:p>
        </w:tc>
      </w:tr>
      <w:tr w:rsidR="00F4221E" w:rsidRPr="00F4221E" w14:paraId="3E1BAB0D" w14:textId="77777777">
        <w:tc>
          <w:tcPr>
            <w:tcW w:w="311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2D7F6AD8" w14:textId="77777777" w:rsidR="00F4221E" w:rsidRPr="00F4221E" w:rsidRDefault="00F4221E" w:rsidP="00F4221E">
            <w:pPr>
              <w:spacing w:after="0" w:line="240" w:lineRule="auto"/>
              <w:jc w:val="right"/>
              <w:rPr>
                <w:rFonts w:ascii="Calibri" w:eastAsia="Times New Roman" w:hAnsi="Calibri" w:cs="Calibri"/>
                <w:kern w:val="0"/>
                <w:sz w:val="22"/>
                <w:szCs w:val="22"/>
                <w14:ligatures w14:val="none"/>
              </w:rPr>
            </w:pPr>
            <w:r w:rsidRPr="00F4221E">
              <w:rPr>
                <w:rFonts w:ascii="Calibri" w:eastAsia="Times New Roman" w:hAnsi="Calibri" w:cs="Calibri"/>
                <w:i/>
                <w:iCs/>
                <w:color w:val="000000"/>
                <w:kern w:val="0"/>
                <w:sz w:val="22"/>
                <w:szCs w:val="22"/>
                <w14:ligatures w14:val="none"/>
              </w:rPr>
              <w:t>Mobile Web</w:t>
            </w:r>
          </w:p>
        </w:tc>
        <w:tc>
          <w:tcPr>
            <w:tcW w:w="3117" w:type="dxa"/>
            <w:tcMar>
              <w:top w:w="0" w:type="dxa"/>
              <w:left w:w="108" w:type="dxa"/>
              <w:bottom w:w="0" w:type="dxa"/>
              <w:right w:w="108" w:type="dxa"/>
            </w:tcMar>
            <w:hideMark/>
          </w:tcPr>
          <w:p w14:paraId="0C32AF10"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color w:val="FF0000"/>
                <w:kern w:val="0"/>
                <w:sz w:val="22"/>
                <w:szCs w:val="22"/>
                <w14:ligatures w14:val="none"/>
              </w:rPr>
              <w:t>45.3%</w:t>
            </w:r>
          </w:p>
        </w:tc>
        <w:tc>
          <w:tcPr>
            <w:tcW w:w="3117" w:type="dxa"/>
            <w:tcMar>
              <w:top w:w="0" w:type="dxa"/>
              <w:left w:w="108" w:type="dxa"/>
              <w:bottom w:w="0" w:type="dxa"/>
              <w:right w:w="108" w:type="dxa"/>
            </w:tcMar>
            <w:hideMark/>
          </w:tcPr>
          <w:p w14:paraId="0F72B1CC" w14:textId="77777777" w:rsidR="00F4221E" w:rsidRPr="00F4221E" w:rsidRDefault="00F4221E" w:rsidP="00F4221E">
            <w:pPr>
              <w:spacing w:after="0" w:line="240" w:lineRule="auto"/>
              <w:jc w:val="center"/>
              <w:rPr>
                <w:rFonts w:ascii="Calibri" w:eastAsia="Times New Roman" w:hAnsi="Calibri" w:cs="Calibri"/>
                <w:kern w:val="0"/>
                <w:sz w:val="22"/>
                <w:szCs w:val="22"/>
                <w14:ligatures w14:val="none"/>
              </w:rPr>
            </w:pPr>
            <w:r w:rsidRPr="00F4221E">
              <w:rPr>
                <w:rFonts w:ascii="Calibri" w:eastAsia="Times New Roman" w:hAnsi="Calibri" w:cs="Calibri"/>
                <w:b/>
                <w:bCs/>
                <w:color w:val="70AD47"/>
                <w:kern w:val="0"/>
                <w:sz w:val="22"/>
                <w:szCs w:val="22"/>
                <w14:ligatures w14:val="none"/>
              </w:rPr>
              <w:t>61.1%</w:t>
            </w:r>
          </w:p>
        </w:tc>
      </w:tr>
    </w:tbl>
    <w:p w14:paraId="467DDBF0"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r w:rsidRPr="00F4221E">
        <w:rPr>
          <w:rFonts w:ascii="Calibri" w:eastAsia="Times New Roman" w:hAnsi="Calibri" w:cs="Calibri"/>
          <w:i/>
          <w:iCs/>
          <w:color w:val="000000"/>
          <w:kern w:val="0"/>
          <w:sz w:val="20"/>
          <w:szCs w:val="20"/>
          <w14:ligatures w14:val="none"/>
        </w:rPr>
        <w:t>*Includes Android, due to reporting limitations</w:t>
      </w:r>
    </w:p>
    <w:p w14:paraId="656B6FFC"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color w:val="4472C4"/>
          <w:kern w:val="36"/>
          <w:sz w:val="28"/>
          <w:szCs w:val="28"/>
          <w14:ligatures w14:val="none"/>
        </w:rPr>
        <w:t> </w:t>
      </w:r>
    </w:p>
    <w:p w14:paraId="65B402AB"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color w:val="4472C4"/>
          <w:kern w:val="36"/>
          <w:sz w:val="28"/>
          <w:szCs w:val="28"/>
          <w14:ligatures w14:val="none"/>
        </w:rPr>
        <w:t>Release Plan</w:t>
      </w:r>
    </w:p>
    <w:tbl>
      <w:tblPr>
        <w:tblpPr w:leftFromText="180" w:rightFromText="180" w:vertAnchor="text"/>
        <w:tblW w:w="0" w:type="auto"/>
        <w:tblCellMar>
          <w:left w:w="0" w:type="dxa"/>
          <w:right w:w="0" w:type="dxa"/>
        </w:tblCellMar>
        <w:tblLook w:val="04A0" w:firstRow="1" w:lastRow="0" w:firstColumn="1" w:lastColumn="0" w:noHBand="0" w:noVBand="1"/>
      </w:tblPr>
      <w:tblGrid>
        <w:gridCol w:w="1890"/>
        <w:gridCol w:w="2065"/>
      </w:tblGrid>
      <w:tr w:rsidR="00F4221E" w:rsidRPr="00F4221E" w14:paraId="6C8F4EEC" w14:textId="77777777">
        <w:tc>
          <w:tcPr>
            <w:tcW w:w="3955" w:type="dxa"/>
            <w:gridSpan w:val="2"/>
            <w:tcBorders>
              <w:top w:val="nil"/>
              <w:left w:val="nil"/>
              <w:bottom w:val="single" w:sz="8" w:space="0" w:color="auto"/>
              <w:right w:val="nil"/>
            </w:tcBorders>
            <w:tcMar>
              <w:top w:w="0" w:type="dxa"/>
              <w:left w:w="108" w:type="dxa"/>
              <w:bottom w:w="0" w:type="dxa"/>
              <w:right w:w="108" w:type="dxa"/>
            </w:tcMar>
            <w:hideMark/>
          </w:tcPr>
          <w:p w14:paraId="45D73815" w14:textId="77777777" w:rsidR="00F4221E" w:rsidRPr="00F4221E" w:rsidRDefault="00F4221E" w:rsidP="00F4221E">
            <w:pPr>
              <w:spacing w:after="0" w:line="240" w:lineRule="auto"/>
              <w:rPr>
                <w:rFonts w:ascii="Arial" w:eastAsia="Times New Roman" w:hAnsi="Arial" w:cs="Arial"/>
                <w:b/>
                <w:bCs/>
                <w:color w:val="760000"/>
                <w:kern w:val="0"/>
                <w:sz w:val="32"/>
                <w:szCs w:val="32"/>
                <w14:ligatures w14:val="none"/>
              </w:rPr>
            </w:pPr>
          </w:p>
        </w:tc>
      </w:tr>
      <w:tr w:rsidR="00F4221E" w:rsidRPr="00F4221E" w14:paraId="313BF9D4" w14:textId="77777777">
        <w:tc>
          <w:tcPr>
            <w:tcW w:w="1890" w:type="dxa"/>
            <w:tcBorders>
              <w:top w:val="nil"/>
              <w:left w:val="nil"/>
              <w:bottom w:val="nil"/>
              <w:right w:val="single" w:sz="8" w:space="0" w:color="auto"/>
            </w:tcBorders>
            <w:shd w:val="clear" w:color="auto" w:fill="F2F2F2"/>
            <w:tcMar>
              <w:top w:w="0" w:type="dxa"/>
              <w:left w:w="108" w:type="dxa"/>
              <w:bottom w:w="0" w:type="dxa"/>
              <w:right w:w="108" w:type="dxa"/>
            </w:tcMar>
            <w:hideMark/>
          </w:tcPr>
          <w:p w14:paraId="50D3B702"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caps/>
                <w:color w:val="000000"/>
                <w:kern w:val="36"/>
                <w:sz w:val="22"/>
                <w:szCs w:val="22"/>
                <w14:ligatures w14:val="none"/>
              </w:rPr>
              <w:t>6/28</w:t>
            </w:r>
          </w:p>
        </w:tc>
        <w:tc>
          <w:tcPr>
            <w:tcW w:w="2065" w:type="dxa"/>
            <w:shd w:val="clear" w:color="auto" w:fill="F2F2F2"/>
            <w:tcMar>
              <w:top w:w="0" w:type="dxa"/>
              <w:left w:w="108" w:type="dxa"/>
              <w:bottom w:w="0" w:type="dxa"/>
              <w:right w:w="108" w:type="dxa"/>
            </w:tcMar>
            <w:hideMark/>
          </w:tcPr>
          <w:p w14:paraId="6520AA8E"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color w:val="000000"/>
                <w:kern w:val="36"/>
                <w:sz w:val="22"/>
                <w:szCs w:val="22"/>
                <w14:ligatures w14:val="none"/>
              </w:rPr>
              <w:t>15% web/</w:t>
            </w:r>
            <w:proofErr w:type="spellStart"/>
            <w:r w:rsidRPr="00F4221E">
              <w:rPr>
                <w:rFonts w:ascii="Calibri" w:eastAsia="Times New Roman" w:hAnsi="Calibri" w:cs="Calibri"/>
                <w:color w:val="000000"/>
                <w:kern w:val="36"/>
                <w:sz w:val="22"/>
                <w:szCs w:val="22"/>
                <w14:ligatures w14:val="none"/>
              </w:rPr>
              <w:t>mWeb</w:t>
            </w:r>
            <w:proofErr w:type="spellEnd"/>
          </w:p>
        </w:tc>
      </w:tr>
      <w:tr w:rsidR="00F4221E" w:rsidRPr="00F4221E" w14:paraId="7EFE815A" w14:textId="77777777">
        <w:tc>
          <w:tcPr>
            <w:tcW w:w="1890" w:type="dxa"/>
            <w:tcBorders>
              <w:top w:val="nil"/>
              <w:left w:val="nil"/>
              <w:bottom w:val="nil"/>
              <w:right w:val="single" w:sz="8" w:space="0" w:color="auto"/>
            </w:tcBorders>
            <w:tcMar>
              <w:top w:w="0" w:type="dxa"/>
              <w:left w:w="108" w:type="dxa"/>
              <w:bottom w:w="0" w:type="dxa"/>
              <w:right w:w="108" w:type="dxa"/>
            </w:tcMar>
            <w:hideMark/>
          </w:tcPr>
          <w:p w14:paraId="64EC1799"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caps/>
                <w:kern w:val="36"/>
                <w:sz w:val="22"/>
                <w:szCs w:val="22"/>
                <w14:ligatures w14:val="none"/>
              </w:rPr>
              <w:t>7/7</w:t>
            </w:r>
          </w:p>
        </w:tc>
        <w:tc>
          <w:tcPr>
            <w:tcW w:w="2065" w:type="dxa"/>
            <w:tcMar>
              <w:top w:w="0" w:type="dxa"/>
              <w:left w:w="108" w:type="dxa"/>
              <w:bottom w:w="0" w:type="dxa"/>
              <w:right w:w="108" w:type="dxa"/>
            </w:tcMar>
            <w:hideMark/>
          </w:tcPr>
          <w:p w14:paraId="505243C3"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15% of App users</w:t>
            </w:r>
          </w:p>
        </w:tc>
      </w:tr>
      <w:tr w:rsidR="00F4221E" w:rsidRPr="00F4221E" w14:paraId="68523C12" w14:textId="77777777">
        <w:tc>
          <w:tcPr>
            <w:tcW w:w="1890" w:type="dxa"/>
            <w:tcBorders>
              <w:top w:val="nil"/>
              <w:left w:val="nil"/>
              <w:bottom w:val="nil"/>
              <w:right w:val="single" w:sz="8" w:space="0" w:color="auto"/>
            </w:tcBorders>
            <w:shd w:val="clear" w:color="auto" w:fill="F2F2F2"/>
            <w:tcMar>
              <w:top w:w="0" w:type="dxa"/>
              <w:left w:w="108" w:type="dxa"/>
              <w:bottom w:w="0" w:type="dxa"/>
              <w:right w:w="108" w:type="dxa"/>
            </w:tcMar>
            <w:hideMark/>
          </w:tcPr>
          <w:p w14:paraId="04B56105"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caps/>
                <w:color w:val="FF0000"/>
                <w:kern w:val="36"/>
                <w:sz w:val="22"/>
                <w:szCs w:val="22"/>
                <w14:ligatures w14:val="none"/>
              </w:rPr>
              <w:t>7/12</w:t>
            </w:r>
          </w:p>
        </w:tc>
        <w:tc>
          <w:tcPr>
            <w:tcW w:w="2065" w:type="dxa"/>
            <w:shd w:val="clear" w:color="auto" w:fill="F2F2F2"/>
            <w:tcMar>
              <w:top w:w="0" w:type="dxa"/>
              <w:left w:w="108" w:type="dxa"/>
              <w:bottom w:w="0" w:type="dxa"/>
              <w:right w:w="108" w:type="dxa"/>
            </w:tcMar>
            <w:hideMark/>
          </w:tcPr>
          <w:p w14:paraId="3D57B1F1"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color w:val="FF0000"/>
                <w:kern w:val="36"/>
                <w:sz w:val="22"/>
                <w:szCs w:val="22"/>
                <w14:ligatures w14:val="none"/>
              </w:rPr>
              <w:t>50% of all users</w:t>
            </w:r>
          </w:p>
        </w:tc>
      </w:tr>
      <w:tr w:rsidR="00F4221E" w:rsidRPr="00F4221E" w14:paraId="458BEB0C" w14:textId="77777777">
        <w:tc>
          <w:tcPr>
            <w:tcW w:w="1890" w:type="dxa"/>
            <w:tcBorders>
              <w:top w:val="nil"/>
              <w:left w:val="nil"/>
              <w:bottom w:val="nil"/>
              <w:right w:val="single" w:sz="8" w:space="0" w:color="auto"/>
            </w:tcBorders>
            <w:tcMar>
              <w:top w:w="0" w:type="dxa"/>
              <w:left w:w="108" w:type="dxa"/>
              <w:bottom w:w="0" w:type="dxa"/>
              <w:right w:w="108" w:type="dxa"/>
            </w:tcMar>
            <w:hideMark/>
          </w:tcPr>
          <w:p w14:paraId="35D7705B"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caps/>
                <w:kern w:val="36"/>
                <w:sz w:val="22"/>
                <w:szCs w:val="22"/>
                <w14:ligatures w14:val="none"/>
              </w:rPr>
              <w:t>BY END OF JULY</w:t>
            </w:r>
          </w:p>
        </w:tc>
        <w:tc>
          <w:tcPr>
            <w:tcW w:w="2065" w:type="dxa"/>
            <w:tcMar>
              <w:top w:w="0" w:type="dxa"/>
              <w:left w:w="108" w:type="dxa"/>
              <w:bottom w:w="0" w:type="dxa"/>
              <w:right w:w="108" w:type="dxa"/>
            </w:tcMar>
            <w:hideMark/>
          </w:tcPr>
          <w:p w14:paraId="24FE2987"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100% of users</w:t>
            </w:r>
          </w:p>
        </w:tc>
      </w:tr>
    </w:tbl>
    <w:p w14:paraId="23C4FE62"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575FB2F7"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i/>
          <w:iCs/>
          <w:kern w:val="36"/>
          <w:sz w:val="22"/>
          <w:szCs w:val="22"/>
          <w14:ligatures w14:val="none"/>
        </w:rPr>
        <w:t> </w:t>
      </w:r>
    </w:p>
    <w:p w14:paraId="0D61A4DF"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 </w:t>
      </w:r>
    </w:p>
    <w:p w14:paraId="75FEAB24" w14:textId="77777777" w:rsidR="00F4221E" w:rsidRPr="00F4221E" w:rsidRDefault="00F4221E" w:rsidP="00F4221E">
      <w:pPr>
        <w:spacing w:after="0" w:line="240" w:lineRule="auto"/>
        <w:ind w:left="72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45F883C2" w14:textId="77777777" w:rsidR="00F4221E" w:rsidRPr="00F4221E" w:rsidRDefault="00F4221E" w:rsidP="00F4221E">
      <w:pPr>
        <w:spacing w:after="0" w:line="240" w:lineRule="auto"/>
        <w:ind w:left="72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69E370BB"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5568AC2B" w14:textId="77777777" w:rsidR="00F4221E" w:rsidRPr="00F4221E" w:rsidRDefault="00F4221E" w:rsidP="00F4221E">
      <w:pPr>
        <w:numPr>
          <w:ilvl w:val="0"/>
          <w:numId w:val="2"/>
        </w:numPr>
        <w:spacing w:after="0" w:line="240" w:lineRule="auto"/>
        <w:ind w:left="144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New UX completion rates have been higher than old UX since the 6/28</w:t>
      </w:r>
    </w:p>
    <w:p w14:paraId="2BA1DF97" w14:textId="77777777" w:rsidR="00F4221E" w:rsidRPr="00F4221E" w:rsidRDefault="00F4221E" w:rsidP="00F4221E">
      <w:pPr>
        <w:numPr>
          <w:ilvl w:val="1"/>
          <w:numId w:val="2"/>
        </w:numPr>
        <w:spacing w:after="0" w:line="240" w:lineRule="auto"/>
        <w:ind w:left="216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Easy Transfers Team and MYP train will proceed with the planned release schedule</w:t>
      </w:r>
    </w:p>
    <w:p w14:paraId="7C0B61E5" w14:textId="77777777" w:rsidR="00F4221E" w:rsidRPr="00F4221E" w:rsidRDefault="00F4221E" w:rsidP="00F4221E">
      <w:pPr>
        <w:numPr>
          <w:ilvl w:val="1"/>
          <w:numId w:val="2"/>
        </w:numPr>
        <w:spacing w:after="0" w:line="240" w:lineRule="auto"/>
        <w:ind w:left="216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5BB77750" w14:textId="77777777" w:rsidR="00F4221E" w:rsidRPr="00F4221E" w:rsidRDefault="00F4221E" w:rsidP="00F4221E">
      <w:pPr>
        <w:spacing w:after="0" w:line="240" w:lineRule="auto"/>
        <w:ind w:left="72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28693246" w14:textId="77777777" w:rsidR="00F4221E" w:rsidRPr="00F4221E" w:rsidRDefault="00F4221E" w:rsidP="00F4221E">
      <w:pPr>
        <w:spacing w:after="0" w:line="240" w:lineRule="auto"/>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Please feel free to contact me directly with any clarifying questions,</w:t>
      </w:r>
    </w:p>
    <w:p w14:paraId="66BA64B8" w14:textId="77777777" w:rsidR="00F4221E" w:rsidRPr="00F4221E" w:rsidRDefault="00F4221E" w:rsidP="00F4221E">
      <w:pPr>
        <w:spacing w:after="0" w:line="240" w:lineRule="auto"/>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And thanks again to the CRM train and MYP’s Easy Transfers engineers and MYP PO </w:t>
      </w:r>
      <w:hyperlink r:id="rId5" w:history="1">
        <w:r w:rsidRPr="00F4221E">
          <w:rPr>
            <w:rStyle w:val="Hyperlink"/>
            <w:rFonts w:ascii="Calibri" w:eastAsia="Times New Roman" w:hAnsi="Calibri" w:cs="Calibri"/>
            <w:kern w:val="0"/>
            <w:sz w:val="22"/>
            <w:szCs w:val="22"/>
            <w:shd w:val="clear" w:color="auto" w:fill="E1DFDD"/>
            <w14:ligatures w14:val="none"/>
          </w:rPr>
          <w:t>@Addanki, Madhuri</w:t>
        </w:r>
      </w:hyperlink>
      <w:r w:rsidRPr="00F4221E">
        <w:rPr>
          <w:rFonts w:ascii="Calibri" w:eastAsia="Times New Roman" w:hAnsi="Calibri" w:cs="Calibri"/>
          <w:color w:val="000000"/>
          <w:kern w:val="0"/>
          <w:sz w:val="22"/>
          <w:szCs w:val="22"/>
          <w14:ligatures w14:val="none"/>
        </w:rPr>
        <w:t> for a successful product launch!</w:t>
      </w:r>
    </w:p>
    <w:p w14:paraId="17B6D704" w14:textId="77777777" w:rsidR="00F4221E" w:rsidRPr="00F4221E" w:rsidRDefault="00F4221E" w:rsidP="00F4221E">
      <w:pPr>
        <w:spacing w:after="0" w:line="240" w:lineRule="auto"/>
        <w:ind w:left="72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5C6364B5"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0"/>
          <w:szCs w:val="20"/>
          <w14:ligatures w14:val="none"/>
        </w:rPr>
        <w:t>These enhancements have been coded and tested as part of the past iteration, and support team-committed features &amp; objectives. For specific user stories in this iteration or release, you may check in Rally. Please feel free to reach out to me if you have any questions, comments, or concerns about the released stories.</w:t>
      </w:r>
    </w:p>
    <w:p w14:paraId="6C1B4CB1"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6E5A1371"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10A8BA88"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Arial" w:eastAsia="Times New Roman" w:hAnsi="Arial" w:cs="Arial"/>
          <w:b/>
          <w:bCs/>
          <w:color w:val="000000"/>
          <w:kern w:val="0"/>
          <w:sz w:val="20"/>
          <w:szCs w:val="20"/>
          <w:shd w:val="clear" w:color="auto" w:fill="FFFFFF"/>
          <w14:ligatures w14:val="none"/>
        </w:rPr>
        <w:t>Darcy Sly </w:t>
      </w:r>
      <w:r w:rsidRPr="00F4221E">
        <w:rPr>
          <w:rFonts w:ascii="Arial" w:eastAsia="Times New Roman" w:hAnsi="Arial" w:cs="Arial"/>
          <w:color w:val="000000"/>
          <w:kern w:val="0"/>
          <w:sz w:val="22"/>
          <w:szCs w:val="22"/>
          <w14:ligatures w14:val="none"/>
        </w:rPr>
        <w:t>| </w:t>
      </w:r>
      <w:r w:rsidRPr="00F4221E">
        <w:rPr>
          <w:rFonts w:ascii="Arial" w:eastAsia="Times New Roman" w:hAnsi="Arial" w:cs="Arial"/>
          <w:color w:val="CC0000"/>
          <w:kern w:val="0"/>
          <w:sz w:val="20"/>
          <w:szCs w:val="20"/>
          <w:shd w:val="clear" w:color="auto" w:fill="FFFFFF"/>
          <w14:ligatures w14:val="none"/>
        </w:rPr>
        <w:t>Sr. Product Manager, Digital Pharmacy </w:t>
      </w:r>
    </w:p>
    <w:p w14:paraId="3408BD36" w14:textId="4AC1D341"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CC0000"/>
          <w:kern w:val="0"/>
          <w:sz w:val="22"/>
          <w:szCs w:val="22"/>
          <w:shd w:val="clear" w:color="auto" w:fill="FFFFFF"/>
          <w14:ligatures w14:val="none"/>
        </w:rPr>
        <w:t>401-477-6260</w:t>
      </w:r>
      <w:r w:rsidRPr="00F4221E">
        <w:rPr>
          <w:rFonts w:ascii="Arial" w:eastAsia="Times New Roman" w:hAnsi="Arial" w:cs="Arial"/>
          <w:color w:val="000000"/>
          <w:kern w:val="0"/>
          <w:sz w:val="18"/>
          <w:szCs w:val="18"/>
          <w:shd w:val="clear" w:color="auto" w:fill="FFFFFF"/>
          <w14:ligatures w14:val="none"/>
        </w:rPr>
        <w:br/>
      </w:r>
      <w:r w:rsidRPr="00F4221E">
        <w:rPr>
          <w:rFonts w:ascii="Arial" w:eastAsia="Times New Roman" w:hAnsi="Arial" w:cs="Arial"/>
          <w:color w:val="000000"/>
          <w:kern w:val="0"/>
          <w:sz w:val="20"/>
          <w:szCs w:val="20"/>
          <w:shd w:val="clear" w:color="auto" w:fill="FFFFFF"/>
          <w14:ligatures w14:val="none"/>
        </w:rPr>
        <w:t>1700 Highland Corporate Drive, Cumberland, RI 02864</w:t>
      </w:r>
      <w:r w:rsidRPr="00F4221E">
        <w:rPr>
          <w:rFonts w:ascii="Arial" w:eastAsia="Times New Roman" w:hAnsi="Arial" w:cs="Arial"/>
          <w:color w:val="000000"/>
          <w:kern w:val="0"/>
          <w:sz w:val="20"/>
          <w:szCs w:val="20"/>
          <w:shd w:val="clear" w:color="auto" w:fill="FFFFFF"/>
          <w14:ligatures w14:val="none"/>
        </w:rPr>
        <w:br/>
      </w:r>
      <w:r w:rsidRPr="00F4221E">
        <w:rPr>
          <w:rFonts w:ascii="Arial" w:eastAsia="Times New Roman" w:hAnsi="Arial" w:cs="Arial"/>
          <w:color w:val="000000"/>
          <w:kern w:val="0"/>
          <w:sz w:val="20"/>
          <w:szCs w:val="20"/>
          <w:shd w:val="clear" w:color="auto" w:fill="FFFFFF"/>
          <w14:ligatures w14:val="none"/>
        </w:rPr>
        <w:fldChar w:fldCharType="begin"/>
      </w:r>
      <w:r w:rsidRPr="00F4221E">
        <w:rPr>
          <w:rFonts w:ascii="Arial" w:eastAsia="Times New Roman" w:hAnsi="Arial" w:cs="Arial"/>
          <w:color w:val="000000"/>
          <w:kern w:val="0"/>
          <w:sz w:val="20"/>
          <w:szCs w:val="20"/>
          <w:shd w:val="clear" w:color="auto" w:fill="FFFFFF"/>
          <w14:ligatures w14:val="none"/>
        </w:rPr>
        <w:instrText xml:space="preserve"> INCLUDEPICTURE "/Users/n091733/Library/Group Containers/UBF8T346G9.ms/WebArchiveCopyPasteTempFiles/com.microsoft.Word/wP5M9iLO2sHAwAAAABJRU5ErkJggg==" \* MERGEFORMATINET </w:instrText>
      </w:r>
      <w:r w:rsidRPr="00F4221E">
        <w:rPr>
          <w:rFonts w:ascii="Arial" w:eastAsia="Times New Roman" w:hAnsi="Arial" w:cs="Arial"/>
          <w:color w:val="000000"/>
          <w:kern w:val="0"/>
          <w:sz w:val="20"/>
          <w:szCs w:val="20"/>
          <w:shd w:val="clear" w:color="auto" w:fill="FFFFFF"/>
          <w14:ligatures w14:val="none"/>
        </w:rPr>
        <w:fldChar w:fldCharType="separate"/>
      </w:r>
      <w:r w:rsidRPr="00F4221E">
        <w:rPr>
          <w:rFonts w:ascii="Arial" w:eastAsia="Times New Roman" w:hAnsi="Arial" w:cs="Arial"/>
          <w:noProof/>
          <w:color w:val="000000"/>
          <w:kern w:val="0"/>
          <w:sz w:val="20"/>
          <w:szCs w:val="20"/>
          <w:shd w:val="clear" w:color="auto" w:fill="FFFFFF"/>
          <w14:ligatures w14:val="none"/>
        </w:rPr>
        <w:drawing>
          <wp:inline distT="0" distB="0" distL="0" distR="0" wp14:anchorId="0EACCCF0" wp14:editId="640FBC90">
            <wp:extent cx="1774825" cy="890270"/>
            <wp:effectExtent l="0" t="0" r="0" b="0"/>
            <wp:docPr id="412061193" name="Picture 4" descr="C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V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4825" cy="890270"/>
                    </a:xfrm>
                    <a:prstGeom prst="rect">
                      <a:avLst/>
                    </a:prstGeom>
                    <a:noFill/>
                    <a:ln>
                      <a:noFill/>
                    </a:ln>
                  </pic:spPr>
                </pic:pic>
              </a:graphicData>
            </a:graphic>
          </wp:inline>
        </w:drawing>
      </w:r>
      <w:r w:rsidRPr="00F4221E">
        <w:rPr>
          <w:rFonts w:ascii="Arial" w:eastAsia="Times New Roman" w:hAnsi="Arial" w:cs="Arial"/>
          <w:color w:val="000000"/>
          <w:kern w:val="0"/>
          <w:sz w:val="20"/>
          <w:szCs w:val="20"/>
          <w:shd w:val="clear" w:color="auto" w:fill="FFFFFF"/>
          <w14:ligatures w14:val="none"/>
        </w:rPr>
        <w:fldChar w:fldCharType="end"/>
      </w:r>
      <w:r w:rsidRPr="00F4221E">
        <w:rPr>
          <w:rFonts w:ascii="Arial" w:eastAsia="Times New Roman" w:hAnsi="Arial" w:cs="Arial"/>
          <w:color w:val="000000"/>
          <w:kern w:val="0"/>
          <w:sz w:val="20"/>
          <w:szCs w:val="20"/>
          <w:shd w:val="clear" w:color="auto" w:fill="FFFFFF"/>
          <w14:ligatures w14:val="none"/>
        </w:rPr>
        <w:br/>
        <w:t>CONFIDENTIALITY NOTICE: This communication and any attachments may contain confidential and/or privileged information for the use of the designated recipients named above. If you are not the intended recipient, you are hereby notified that you have received this communication in error and that any review, disclosure, dissemination, distribution or copying of it or its contents is prohibited. If you have received this communication in error, please notify the sender immediately by email or telephone and destroy all copies of this communication and any attachments.</w:t>
      </w:r>
    </w:p>
    <w:p w14:paraId="4E4F973C"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5E69B1BC" w14:textId="77777777" w:rsidR="00F4221E" w:rsidRPr="00F4221E" w:rsidRDefault="00F4221E" w:rsidP="00F4221E">
      <w:pPr>
        <w:spacing w:after="0" w:line="240" w:lineRule="auto"/>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17D46A71" w14:textId="77777777" w:rsidR="00F4221E" w:rsidRPr="00F4221E" w:rsidRDefault="00F4221E" w:rsidP="00F4221E">
      <w:pPr>
        <w:spacing w:after="0" w:line="240" w:lineRule="auto"/>
        <w:ind w:left="72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4B042F2A"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000000"/>
          <w:kern w:val="0"/>
          <w:sz w:val="22"/>
          <w:szCs w:val="22"/>
          <w14:ligatures w14:val="none"/>
        </w:rPr>
        <w:t>From:</w:t>
      </w:r>
      <w:r w:rsidRPr="00F4221E">
        <w:rPr>
          <w:rFonts w:ascii="Calibri" w:eastAsia="Times New Roman" w:hAnsi="Calibri" w:cs="Calibri"/>
          <w:color w:val="000000"/>
          <w:kern w:val="0"/>
          <w:sz w:val="22"/>
          <w:szCs w:val="22"/>
          <w14:ligatures w14:val="none"/>
        </w:rPr>
        <w:t> Sly, Darcy M </w:t>
      </w:r>
      <w:r w:rsidRPr="00F4221E">
        <w:rPr>
          <w:rFonts w:ascii="Calibri" w:eastAsia="Times New Roman" w:hAnsi="Calibri" w:cs="Calibri"/>
          <w:color w:val="000000"/>
          <w:kern w:val="0"/>
          <w:sz w:val="22"/>
          <w:szCs w:val="22"/>
          <w14:ligatures w14:val="none"/>
        </w:rPr>
        <w:br/>
      </w:r>
      <w:r w:rsidRPr="00F4221E">
        <w:rPr>
          <w:rFonts w:ascii="Calibri" w:eastAsia="Times New Roman" w:hAnsi="Calibri" w:cs="Calibri"/>
          <w:b/>
          <w:bCs/>
          <w:color w:val="000000"/>
          <w:kern w:val="0"/>
          <w:sz w:val="22"/>
          <w:szCs w:val="22"/>
          <w14:ligatures w14:val="none"/>
        </w:rPr>
        <w:t>Sent:</w:t>
      </w:r>
      <w:r w:rsidRPr="00F4221E">
        <w:rPr>
          <w:rFonts w:ascii="Calibri" w:eastAsia="Times New Roman" w:hAnsi="Calibri" w:cs="Calibri"/>
          <w:color w:val="000000"/>
          <w:kern w:val="0"/>
          <w:sz w:val="22"/>
          <w:szCs w:val="22"/>
          <w14:ligatures w14:val="none"/>
        </w:rPr>
        <w:t xml:space="preserve"> Wednesday, June 29, </w:t>
      </w:r>
      <w:proofErr w:type="gramStart"/>
      <w:r w:rsidRPr="00F4221E">
        <w:rPr>
          <w:rFonts w:ascii="Calibri" w:eastAsia="Times New Roman" w:hAnsi="Calibri" w:cs="Calibri"/>
          <w:color w:val="000000"/>
          <w:kern w:val="0"/>
          <w:sz w:val="22"/>
          <w:szCs w:val="22"/>
          <w14:ligatures w14:val="none"/>
        </w:rPr>
        <w:t>2022</w:t>
      </w:r>
      <w:proofErr w:type="gramEnd"/>
      <w:r w:rsidRPr="00F4221E">
        <w:rPr>
          <w:rFonts w:ascii="Calibri" w:eastAsia="Times New Roman" w:hAnsi="Calibri" w:cs="Calibri"/>
          <w:color w:val="000000"/>
          <w:kern w:val="0"/>
          <w:sz w:val="22"/>
          <w:szCs w:val="22"/>
          <w14:ligatures w14:val="none"/>
        </w:rPr>
        <w:t xml:space="preserve"> 2:39 PM</w:t>
      </w:r>
      <w:r w:rsidRPr="00F4221E">
        <w:rPr>
          <w:rFonts w:ascii="Calibri" w:eastAsia="Times New Roman" w:hAnsi="Calibri" w:cs="Calibri"/>
          <w:color w:val="000000"/>
          <w:kern w:val="0"/>
          <w:sz w:val="22"/>
          <w:szCs w:val="22"/>
          <w14:ligatures w14:val="none"/>
        </w:rPr>
        <w:br/>
      </w:r>
      <w:r w:rsidRPr="00F4221E">
        <w:rPr>
          <w:rFonts w:ascii="Calibri" w:eastAsia="Times New Roman" w:hAnsi="Calibri" w:cs="Calibri"/>
          <w:b/>
          <w:bCs/>
          <w:color w:val="000000"/>
          <w:kern w:val="0"/>
          <w:sz w:val="22"/>
          <w:szCs w:val="22"/>
          <w14:ligatures w14:val="none"/>
        </w:rPr>
        <w:t>To:</w:t>
      </w:r>
      <w:r w:rsidRPr="00F4221E">
        <w:rPr>
          <w:rFonts w:ascii="Calibri" w:eastAsia="Times New Roman" w:hAnsi="Calibri" w:cs="Calibri"/>
          <w:color w:val="000000"/>
          <w:kern w:val="0"/>
          <w:sz w:val="22"/>
          <w:szCs w:val="22"/>
          <w14:ligatures w14:val="none"/>
        </w:rPr>
        <w:t> Sly, Darcy M &lt;Darcy.Sly@CVSHealth.com&gt;</w:t>
      </w:r>
      <w:r w:rsidRPr="00F4221E">
        <w:rPr>
          <w:rFonts w:ascii="Calibri" w:eastAsia="Times New Roman" w:hAnsi="Calibri" w:cs="Calibri"/>
          <w:color w:val="000000"/>
          <w:kern w:val="0"/>
          <w:sz w:val="22"/>
          <w:szCs w:val="22"/>
          <w14:ligatures w14:val="none"/>
        </w:rPr>
        <w:br/>
      </w:r>
      <w:r w:rsidRPr="00F4221E">
        <w:rPr>
          <w:rFonts w:ascii="Calibri" w:eastAsia="Times New Roman" w:hAnsi="Calibri" w:cs="Calibri"/>
          <w:b/>
          <w:bCs/>
          <w:color w:val="000000"/>
          <w:kern w:val="0"/>
          <w:sz w:val="22"/>
          <w:szCs w:val="22"/>
          <w14:ligatures w14:val="none"/>
        </w:rPr>
        <w:t>Subject:</w:t>
      </w:r>
      <w:r w:rsidRPr="00F4221E">
        <w:rPr>
          <w:rFonts w:ascii="Calibri" w:eastAsia="Times New Roman" w:hAnsi="Calibri" w:cs="Calibri"/>
          <w:color w:val="000000"/>
          <w:kern w:val="0"/>
          <w:sz w:val="22"/>
          <w:szCs w:val="22"/>
          <w14:ligatures w14:val="none"/>
        </w:rPr>
        <w:t> 6/28 MYP Release Notification - Easy Transfers Team</w:t>
      </w:r>
    </w:p>
    <w:p w14:paraId="7A924E59"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59D4A258" w14:textId="77777777" w:rsidR="00F4221E" w:rsidRPr="00F4221E" w:rsidRDefault="00F4221E" w:rsidP="00F4221E">
      <w:pPr>
        <w:spacing w:after="0" w:line="240" w:lineRule="auto"/>
        <w:jc w:val="center"/>
        <w:rPr>
          <w:rFonts w:ascii="Arial" w:eastAsia="Times New Roman" w:hAnsi="Arial" w:cs="Arial"/>
          <w:color w:val="000000"/>
          <w:spacing w:val="-10"/>
          <w:kern w:val="0"/>
          <w:sz w:val="56"/>
          <w:szCs w:val="56"/>
          <w14:ligatures w14:val="none"/>
        </w:rPr>
      </w:pPr>
      <w:r w:rsidRPr="00F4221E">
        <w:rPr>
          <w:rFonts w:ascii="Calibri" w:eastAsia="Times New Roman" w:hAnsi="Calibri" w:cs="Calibri"/>
          <w:b/>
          <w:bCs/>
          <w:color w:val="646464"/>
          <w:spacing w:val="-10"/>
          <w:kern w:val="0"/>
          <w:sz w:val="32"/>
          <w:szCs w:val="32"/>
          <w14:ligatures w14:val="none"/>
        </w:rPr>
        <w:t>Easy Transfers’ Release Communication</w:t>
      </w:r>
    </w:p>
    <w:p w14:paraId="4D64E71B" w14:textId="77777777" w:rsidR="00F4221E" w:rsidRPr="00F4221E" w:rsidRDefault="00F4221E" w:rsidP="00F4221E">
      <w:pPr>
        <w:spacing w:after="0" w:line="240" w:lineRule="auto"/>
        <w:jc w:val="center"/>
        <w:rPr>
          <w:rFonts w:ascii="Arial" w:eastAsia="Times New Roman" w:hAnsi="Arial" w:cs="Arial"/>
          <w:color w:val="000000"/>
          <w:spacing w:val="-10"/>
          <w:kern w:val="0"/>
          <w:sz w:val="56"/>
          <w:szCs w:val="56"/>
          <w14:ligatures w14:val="none"/>
        </w:rPr>
      </w:pPr>
      <w:r w:rsidRPr="00F4221E">
        <w:rPr>
          <w:rFonts w:ascii="Calibri" w:eastAsia="Times New Roman" w:hAnsi="Calibri" w:cs="Calibri"/>
          <w:b/>
          <w:bCs/>
          <w:color w:val="868686"/>
          <w:spacing w:val="-10"/>
          <w:kern w:val="0"/>
          <w:sz w:val="32"/>
          <w:szCs w:val="32"/>
          <w14:ligatures w14:val="none"/>
        </w:rPr>
        <w:t>6/28 Release – PI2</w:t>
      </w:r>
    </w:p>
    <w:p w14:paraId="3302C82F" w14:textId="77777777" w:rsidR="00F4221E" w:rsidRPr="00F4221E" w:rsidRDefault="00F4221E" w:rsidP="00F4221E">
      <w:pPr>
        <w:spacing w:after="0" w:line="240" w:lineRule="auto"/>
        <w:jc w:val="center"/>
        <w:rPr>
          <w:rFonts w:ascii="Calibri" w:eastAsia="Times New Roman" w:hAnsi="Calibri" w:cs="Calibri"/>
          <w:color w:val="000000"/>
          <w:kern w:val="0"/>
          <w:sz w:val="22"/>
          <w:szCs w:val="22"/>
          <w14:ligatures w14:val="none"/>
        </w:rPr>
      </w:pPr>
      <w:r w:rsidRPr="00F4221E">
        <w:rPr>
          <w:rFonts w:ascii="Calibri" w:eastAsia="Times New Roman" w:hAnsi="Calibri" w:cs="Calibri"/>
          <w:i/>
          <w:iCs/>
          <w:color w:val="000000"/>
          <w:kern w:val="0"/>
          <w:sz w:val="16"/>
          <w:szCs w:val="16"/>
          <w14:ligatures w14:val="none"/>
        </w:rPr>
        <w:t>Easy Transfers is a full-stack web team, building solutions for Rx Transfers and Retail Onboarding</w:t>
      </w:r>
    </w:p>
    <w:p w14:paraId="0CC67098"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14:ligatures w14:val="none"/>
        </w:rPr>
        <w:t> </w:t>
      </w:r>
    </w:p>
    <w:p w14:paraId="33DA2F91"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kern w:val="36"/>
          <w:sz w:val="28"/>
          <w:szCs w:val="28"/>
          <w14:ligatures w14:val="none"/>
        </w:rPr>
        <w:t>External Rx Transfers - New UX is live at 15% for web/</w:t>
      </w:r>
      <w:proofErr w:type="spellStart"/>
      <w:r w:rsidRPr="00F4221E">
        <w:rPr>
          <w:rFonts w:ascii="Calibri" w:eastAsia="Times New Roman" w:hAnsi="Calibri" w:cs="Calibri"/>
          <w:b/>
          <w:bCs/>
          <w:kern w:val="36"/>
          <w:sz w:val="28"/>
          <w:szCs w:val="28"/>
          <w14:ligatures w14:val="none"/>
        </w:rPr>
        <w:t>mweb</w:t>
      </w:r>
      <w:proofErr w:type="spellEnd"/>
    </w:p>
    <w:p w14:paraId="545F97EE"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i/>
          <w:iCs/>
          <w:kern w:val="36"/>
          <w:sz w:val="22"/>
          <w:szCs w:val="22"/>
          <w14:ligatures w14:val="none"/>
        </w:rPr>
        <w:t>Special thanks to the CRM train—their PMs, POs and UX designed this improved UX before the Epic came to the MYP train for completion!</w:t>
      </w:r>
    </w:p>
    <w:p w14:paraId="72545F86" w14:textId="77777777" w:rsidR="00F4221E" w:rsidRPr="00F4221E" w:rsidRDefault="00F4221E" w:rsidP="00F4221E">
      <w:pPr>
        <w:spacing w:before="240"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color w:val="000000"/>
          <w:kern w:val="36"/>
          <w:sz w:val="28"/>
          <w:szCs w:val="28"/>
          <w14:ligatures w14:val="none"/>
        </w:rPr>
        <w:t>Objective: </w:t>
      </w:r>
      <w:r w:rsidRPr="00F4221E">
        <w:rPr>
          <w:rFonts w:ascii="Calibri" w:eastAsia="Times New Roman" w:hAnsi="Calibri" w:cs="Calibri"/>
          <w:color w:val="000000"/>
          <w:kern w:val="36"/>
          <w:sz w:val="22"/>
          <w:szCs w:val="22"/>
          <w14:ligatures w14:val="none"/>
        </w:rPr>
        <w:t>Increase script growth by improving</w:t>
      </w:r>
      <w:r w:rsidRPr="00F4221E">
        <w:rPr>
          <w:rFonts w:ascii="Calibri" w:eastAsia="Times New Roman" w:hAnsi="Calibri" w:cs="Calibri"/>
          <w:kern w:val="36"/>
          <w:sz w:val="18"/>
          <w:szCs w:val="18"/>
          <w14:ligatures w14:val="none"/>
        </w:rPr>
        <w:t> </w:t>
      </w:r>
      <w:r w:rsidRPr="00F4221E">
        <w:rPr>
          <w:rFonts w:ascii="Calibri" w:eastAsia="Times New Roman" w:hAnsi="Calibri" w:cs="Calibri"/>
          <w:kern w:val="36"/>
          <w:sz w:val="22"/>
          <w:szCs w:val="22"/>
          <w14:ligatures w14:val="none"/>
        </w:rPr>
        <w:t>External Rx transfer process for both Digital users and Operations</w:t>
      </w:r>
    </w:p>
    <w:p w14:paraId="29E17E42" w14:textId="77777777" w:rsidR="00F4221E" w:rsidRPr="00F4221E" w:rsidRDefault="00F4221E" w:rsidP="00F4221E">
      <w:pPr>
        <w:spacing w:before="240" w:after="0" w:line="240" w:lineRule="auto"/>
        <w:ind w:left="1080" w:hanging="360"/>
        <w:outlineLvl w:val="0"/>
        <w:rPr>
          <w:rFonts w:ascii="Arial" w:eastAsia="Times New Roman" w:hAnsi="Arial" w:cs="Arial"/>
          <w:color w:val="760000"/>
          <w:kern w:val="36"/>
          <w:sz w:val="32"/>
          <w:szCs w:val="32"/>
          <w14:ligatures w14:val="none"/>
        </w:rPr>
      </w:pPr>
      <w:r w:rsidRPr="00F4221E">
        <w:rPr>
          <w:rFonts w:ascii="Symbol" w:eastAsia="Times New Roman" w:hAnsi="Symbol" w:cs="Arial"/>
          <w:kern w:val="36"/>
          <w:sz w:val="22"/>
          <w:szCs w:val="22"/>
          <w14:ligatures w14:val="none"/>
        </w:rPr>
        <w:t>·</w:t>
      </w:r>
      <w:r w:rsidRPr="00F4221E">
        <w:rPr>
          <w:rFonts w:ascii="Times New Roman" w:eastAsia="Times New Roman" w:hAnsi="Times New Roman" w:cs="Times New Roman"/>
          <w:kern w:val="36"/>
          <w:sz w:val="14"/>
          <w:szCs w:val="14"/>
          <w14:ligatures w14:val="none"/>
        </w:rPr>
        <w:t>       </w:t>
      </w:r>
      <w:r w:rsidRPr="00F4221E">
        <w:rPr>
          <w:rFonts w:ascii="Calibri" w:eastAsia="Times New Roman" w:hAnsi="Calibri" w:cs="Calibri"/>
          <w:kern w:val="36"/>
          <w:sz w:val="22"/>
          <w:szCs w:val="22"/>
          <w14:ligatures w14:val="none"/>
        </w:rPr>
        <w:t xml:space="preserve">Digitize the paper fax intake process to </w:t>
      </w:r>
      <w:proofErr w:type="spellStart"/>
      <w:r w:rsidRPr="00F4221E">
        <w:rPr>
          <w:rFonts w:ascii="Calibri" w:eastAsia="Times New Roman" w:hAnsi="Calibri" w:cs="Calibri"/>
          <w:kern w:val="36"/>
          <w:sz w:val="22"/>
          <w:szCs w:val="22"/>
          <w14:ligatures w14:val="none"/>
        </w:rPr>
        <w:t>RxConnect</w:t>
      </w:r>
      <w:proofErr w:type="spellEnd"/>
    </w:p>
    <w:p w14:paraId="4AB57714" w14:textId="77777777" w:rsidR="00F4221E" w:rsidRPr="00F4221E" w:rsidRDefault="00F4221E" w:rsidP="00F4221E">
      <w:pPr>
        <w:spacing w:before="240" w:after="0" w:line="240" w:lineRule="auto"/>
        <w:ind w:left="1080" w:hanging="360"/>
        <w:outlineLvl w:val="0"/>
        <w:rPr>
          <w:rFonts w:ascii="Arial" w:eastAsia="Times New Roman" w:hAnsi="Arial" w:cs="Arial"/>
          <w:color w:val="760000"/>
          <w:kern w:val="36"/>
          <w:sz w:val="32"/>
          <w:szCs w:val="32"/>
          <w14:ligatures w14:val="none"/>
        </w:rPr>
      </w:pPr>
      <w:r w:rsidRPr="00F4221E">
        <w:rPr>
          <w:rFonts w:ascii="Symbol" w:eastAsia="Times New Roman" w:hAnsi="Symbol" w:cs="Arial"/>
          <w:kern w:val="36"/>
          <w:sz w:val="22"/>
          <w:szCs w:val="22"/>
          <w14:ligatures w14:val="none"/>
        </w:rPr>
        <w:t>·</w:t>
      </w:r>
      <w:r w:rsidRPr="00F4221E">
        <w:rPr>
          <w:rFonts w:ascii="Times New Roman" w:eastAsia="Times New Roman" w:hAnsi="Times New Roman" w:cs="Times New Roman"/>
          <w:kern w:val="36"/>
          <w:sz w:val="14"/>
          <w:szCs w:val="14"/>
          <w14:ligatures w14:val="none"/>
        </w:rPr>
        <w:t>       </w:t>
      </w:r>
      <w:r w:rsidRPr="00F4221E">
        <w:rPr>
          <w:rFonts w:ascii="Calibri" w:eastAsia="Times New Roman" w:hAnsi="Calibri" w:cs="Calibri"/>
          <w:kern w:val="36"/>
          <w:sz w:val="22"/>
          <w:szCs w:val="22"/>
          <w14:ligatures w14:val="none"/>
        </w:rPr>
        <w:t>Digital UX should auto-fill data whenever possible</w:t>
      </w:r>
    </w:p>
    <w:p w14:paraId="2EA61096" w14:textId="77777777" w:rsidR="00F4221E" w:rsidRPr="00F4221E" w:rsidRDefault="00F4221E" w:rsidP="00F4221E">
      <w:pPr>
        <w:spacing w:before="240" w:after="0" w:line="240" w:lineRule="auto"/>
        <w:ind w:left="1080" w:hanging="360"/>
        <w:outlineLvl w:val="0"/>
        <w:rPr>
          <w:rFonts w:ascii="Arial" w:eastAsia="Times New Roman" w:hAnsi="Arial" w:cs="Arial"/>
          <w:color w:val="760000"/>
          <w:kern w:val="36"/>
          <w:sz w:val="32"/>
          <w:szCs w:val="32"/>
          <w14:ligatures w14:val="none"/>
        </w:rPr>
      </w:pPr>
      <w:r w:rsidRPr="00F4221E">
        <w:rPr>
          <w:rFonts w:ascii="Symbol" w:eastAsia="Times New Roman" w:hAnsi="Symbol" w:cs="Arial"/>
          <w:kern w:val="36"/>
          <w:sz w:val="22"/>
          <w:szCs w:val="22"/>
          <w14:ligatures w14:val="none"/>
        </w:rPr>
        <w:t>·</w:t>
      </w:r>
      <w:r w:rsidRPr="00F4221E">
        <w:rPr>
          <w:rFonts w:ascii="Times New Roman" w:eastAsia="Times New Roman" w:hAnsi="Times New Roman" w:cs="Times New Roman"/>
          <w:kern w:val="36"/>
          <w:sz w:val="14"/>
          <w:szCs w:val="14"/>
          <w14:ligatures w14:val="none"/>
        </w:rPr>
        <w:t>       </w:t>
      </w:r>
      <w:r w:rsidRPr="00F4221E">
        <w:rPr>
          <w:rFonts w:ascii="Calibri" w:eastAsia="Times New Roman" w:hAnsi="Calibri" w:cs="Calibri"/>
          <w:kern w:val="36"/>
          <w:sz w:val="22"/>
          <w:szCs w:val="22"/>
          <w14:ligatures w14:val="none"/>
        </w:rPr>
        <w:t xml:space="preserve">Provide users with status updates on their </w:t>
      </w:r>
      <w:proofErr w:type="spellStart"/>
      <w:r w:rsidRPr="00F4221E">
        <w:rPr>
          <w:rFonts w:ascii="Calibri" w:eastAsia="Times New Roman" w:hAnsi="Calibri" w:cs="Calibri"/>
          <w:kern w:val="36"/>
          <w:sz w:val="22"/>
          <w:szCs w:val="22"/>
          <w14:ligatures w14:val="none"/>
        </w:rPr>
        <w:t>TRx</w:t>
      </w:r>
      <w:proofErr w:type="spellEnd"/>
      <w:r w:rsidRPr="00F4221E">
        <w:rPr>
          <w:rFonts w:ascii="Calibri" w:eastAsia="Times New Roman" w:hAnsi="Calibri" w:cs="Calibri"/>
          <w:kern w:val="36"/>
          <w:sz w:val="22"/>
          <w:szCs w:val="22"/>
          <w14:ligatures w14:val="none"/>
        </w:rPr>
        <w:t xml:space="preserve"> request</w:t>
      </w:r>
    </w:p>
    <w:p w14:paraId="33D7078F"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i/>
          <w:iCs/>
          <w:kern w:val="36"/>
          <w:sz w:val="22"/>
          <w:szCs w:val="22"/>
          <w14:ligatures w14:val="none"/>
        </w:rPr>
        <w:t> </w:t>
      </w:r>
    </w:p>
    <w:tbl>
      <w:tblPr>
        <w:tblW w:w="0" w:type="auto"/>
        <w:tblCellMar>
          <w:left w:w="0" w:type="dxa"/>
          <w:right w:w="0" w:type="dxa"/>
        </w:tblCellMar>
        <w:tblLook w:val="04A0" w:firstRow="1" w:lastRow="0" w:firstColumn="1" w:lastColumn="0" w:noHBand="0" w:noVBand="1"/>
      </w:tblPr>
      <w:tblGrid>
        <w:gridCol w:w="1615"/>
        <w:gridCol w:w="2340"/>
      </w:tblGrid>
      <w:tr w:rsidR="00F4221E" w:rsidRPr="00F4221E" w14:paraId="3A5EFE99" w14:textId="77777777">
        <w:tc>
          <w:tcPr>
            <w:tcW w:w="3955"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B49D436" w14:textId="77777777" w:rsidR="00F4221E" w:rsidRPr="00F4221E" w:rsidRDefault="00F4221E" w:rsidP="00F4221E">
            <w:pPr>
              <w:spacing w:after="0" w:line="240" w:lineRule="auto"/>
              <w:jc w:val="center"/>
              <w:outlineLvl w:val="0"/>
              <w:rPr>
                <w:rFonts w:ascii="Arial" w:eastAsia="Times New Roman" w:hAnsi="Arial" w:cs="Arial"/>
                <w:color w:val="760000"/>
                <w:kern w:val="36"/>
                <w:sz w:val="32"/>
                <w:szCs w:val="32"/>
                <w14:ligatures w14:val="none"/>
              </w:rPr>
            </w:pPr>
            <w:r w:rsidRPr="00F4221E">
              <w:rPr>
                <w:rFonts w:ascii="Calibri" w:eastAsia="Times New Roman" w:hAnsi="Calibri" w:cs="Calibri"/>
                <w:b/>
                <w:bCs/>
                <w:kern w:val="36"/>
                <w:sz w:val="22"/>
                <w:szCs w:val="22"/>
                <w14:ligatures w14:val="none"/>
              </w:rPr>
              <w:t>Release Schedule</w:t>
            </w:r>
          </w:p>
        </w:tc>
      </w:tr>
      <w:tr w:rsidR="00F4221E" w:rsidRPr="00F4221E" w14:paraId="0798A7A0" w14:textId="77777777">
        <w:tc>
          <w:tcPr>
            <w:tcW w:w="16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5A0B65"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6/28</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3E741D66"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15% web/</w:t>
            </w:r>
            <w:proofErr w:type="spellStart"/>
            <w:r w:rsidRPr="00F4221E">
              <w:rPr>
                <w:rFonts w:ascii="Calibri" w:eastAsia="Times New Roman" w:hAnsi="Calibri" w:cs="Calibri"/>
                <w:kern w:val="36"/>
                <w:sz w:val="22"/>
                <w:szCs w:val="22"/>
                <w14:ligatures w14:val="none"/>
              </w:rPr>
              <w:t>mWeb</w:t>
            </w:r>
            <w:proofErr w:type="spellEnd"/>
          </w:p>
        </w:tc>
      </w:tr>
      <w:tr w:rsidR="00F4221E" w:rsidRPr="00F4221E" w14:paraId="7034A383" w14:textId="77777777">
        <w:tc>
          <w:tcPr>
            <w:tcW w:w="16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63693D"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7/7</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2EC900E8"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15% of App users</w:t>
            </w:r>
          </w:p>
        </w:tc>
      </w:tr>
      <w:tr w:rsidR="00F4221E" w:rsidRPr="00F4221E" w14:paraId="57C018CE" w14:textId="77777777">
        <w:tc>
          <w:tcPr>
            <w:tcW w:w="16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71D3A0"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7/12</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5FD05E57"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50% of all users</w:t>
            </w:r>
          </w:p>
        </w:tc>
      </w:tr>
      <w:tr w:rsidR="00F4221E" w:rsidRPr="00F4221E" w14:paraId="5960B465" w14:textId="77777777">
        <w:tc>
          <w:tcPr>
            <w:tcW w:w="16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847192"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By end of July</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1705ECF8"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100% of users</w:t>
            </w:r>
          </w:p>
        </w:tc>
      </w:tr>
    </w:tbl>
    <w:p w14:paraId="6DF55969"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Calibri" w:eastAsia="Times New Roman" w:hAnsi="Calibri" w:cs="Calibri"/>
          <w:kern w:val="36"/>
          <w:sz w:val="22"/>
          <w:szCs w:val="22"/>
          <w14:ligatures w14:val="none"/>
        </w:rPr>
        <w:t> </w:t>
      </w:r>
    </w:p>
    <w:p w14:paraId="7873FF5C" w14:textId="77777777" w:rsidR="00F4221E" w:rsidRPr="00F4221E" w:rsidRDefault="00F4221E" w:rsidP="00F4221E">
      <w:pPr>
        <w:spacing w:after="0" w:line="240" w:lineRule="auto"/>
        <w:outlineLvl w:val="0"/>
        <w:rPr>
          <w:rFonts w:ascii="Arial" w:eastAsia="Times New Roman" w:hAnsi="Arial" w:cs="Arial"/>
          <w:color w:val="760000"/>
          <w:kern w:val="36"/>
          <w:sz w:val="32"/>
          <w:szCs w:val="32"/>
          <w14:ligatures w14:val="none"/>
        </w:rPr>
      </w:pPr>
      <w:r w:rsidRPr="00F4221E">
        <w:rPr>
          <w:rFonts w:ascii="Arial" w:eastAsia="Times New Roman" w:hAnsi="Arial" w:cs="Arial"/>
          <w:i/>
          <w:iCs/>
          <w:kern w:val="36"/>
          <w:sz w:val="22"/>
          <w:szCs w:val="22"/>
          <w14:ligatures w14:val="none"/>
        </w:rPr>
        <w:t> </w:t>
      </w:r>
    </w:p>
    <w:p w14:paraId="1518741F"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000000"/>
          <w:kern w:val="0"/>
          <w:sz w:val="28"/>
          <w:szCs w:val="28"/>
          <w14:ligatures w14:val="none"/>
        </w:rPr>
        <w:t>Business Need:</w:t>
      </w:r>
      <w:r w:rsidRPr="00F4221E">
        <w:rPr>
          <w:rFonts w:ascii="Calibri" w:eastAsia="Times New Roman" w:hAnsi="Calibri" w:cs="Calibri"/>
          <w:color w:val="000000"/>
          <w:kern w:val="0"/>
          <w:sz w:val="22"/>
          <w:szCs w:val="22"/>
          <w14:ligatures w14:val="none"/>
        </w:rPr>
        <w:t> CVS misses new customer opportunities due to unaddressed transfer requests  </w:t>
      </w:r>
    </w:p>
    <w:p w14:paraId="662B7AF0" w14:textId="77777777" w:rsidR="00F4221E" w:rsidRPr="00F4221E" w:rsidRDefault="00F4221E" w:rsidP="00F4221E">
      <w:pPr>
        <w:numPr>
          <w:ilvl w:val="0"/>
          <w:numId w:val="3"/>
        </w:numPr>
        <w:spacing w:after="0" w:line="240" w:lineRule="auto"/>
        <w:ind w:left="108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CVS spends $1MM/year on labor to address faxed transfer requests</w:t>
      </w:r>
    </w:p>
    <w:p w14:paraId="2D183370" w14:textId="77777777" w:rsidR="00F4221E" w:rsidRPr="00F4221E" w:rsidRDefault="00F4221E" w:rsidP="00F4221E">
      <w:pPr>
        <w:numPr>
          <w:ilvl w:val="1"/>
          <w:numId w:val="3"/>
        </w:numPr>
        <w:spacing w:after="0" w:line="240" w:lineRule="auto"/>
        <w:ind w:left="180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xml:space="preserve">New process simplifies ops’ level of effort by digitizing </w:t>
      </w:r>
      <w:proofErr w:type="spellStart"/>
      <w:r w:rsidRPr="00F4221E">
        <w:rPr>
          <w:rFonts w:ascii="Calibri" w:eastAsia="Times New Roman" w:hAnsi="Calibri" w:cs="Calibri"/>
          <w:color w:val="000000"/>
          <w:kern w:val="0"/>
          <w:sz w:val="22"/>
          <w:szCs w:val="22"/>
          <w14:ligatures w14:val="none"/>
        </w:rPr>
        <w:t>TRx</w:t>
      </w:r>
      <w:proofErr w:type="spellEnd"/>
      <w:r w:rsidRPr="00F4221E">
        <w:rPr>
          <w:rFonts w:ascii="Calibri" w:eastAsia="Times New Roman" w:hAnsi="Calibri" w:cs="Calibri"/>
          <w:color w:val="000000"/>
          <w:kern w:val="0"/>
          <w:sz w:val="22"/>
          <w:szCs w:val="22"/>
          <w14:ligatures w14:val="none"/>
        </w:rPr>
        <w:t xml:space="preserve"> requests into </w:t>
      </w:r>
      <w:proofErr w:type="spellStart"/>
      <w:r w:rsidRPr="00F4221E">
        <w:rPr>
          <w:rFonts w:ascii="Calibri" w:eastAsia="Times New Roman" w:hAnsi="Calibri" w:cs="Calibri"/>
          <w:color w:val="000000"/>
          <w:kern w:val="0"/>
          <w:sz w:val="22"/>
          <w:szCs w:val="22"/>
          <w14:ligatures w14:val="none"/>
        </w:rPr>
        <w:t>RxConnect</w:t>
      </w:r>
      <w:proofErr w:type="spellEnd"/>
      <w:r w:rsidRPr="00F4221E">
        <w:rPr>
          <w:rFonts w:ascii="Calibri" w:eastAsia="Times New Roman" w:hAnsi="Calibri" w:cs="Calibri"/>
          <w:color w:val="000000"/>
          <w:kern w:val="0"/>
          <w:sz w:val="22"/>
          <w:szCs w:val="22"/>
          <w14:ligatures w14:val="none"/>
        </w:rPr>
        <w:t xml:space="preserve"> Queues</w:t>
      </w:r>
    </w:p>
    <w:p w14:paraId="147A18E5" w14:textId="77777777" w:rsidR="00F4221E" w:rsidRPr="00F4221E" w:rsidRDefault="00F4221E" w:rsidP="00F4221E">
      <w:pPr>
        <w:numPr>
          <w:ilvl w:val="0"/>
          <w:numId w:val="3"/>
        </w:numPr>
        <w:spacing w:after="0" w:line="240" w:lineRule="auto"/>
        <w:ind w:left="108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55% of external transfer requests are reviewed by pharmacy ops </w:t>
      </w:r>
      <w:r w:rsidRPr="00F4221E">
        <w:rPr>
          <w:rFonts w:ascii="Wingdings" w:eastAsia="Times New Roman" w:hAnsi="Wingdings" w:cs="Arial"/>
          <w:color w:val="000000"/>
          <w:kern w:val="0"/>
          <w:sz w:val="22"/>
          <w:szCs w:val="22"/>
          <w14:ligatures w14:val="none"/>
        </w:rPr>
        <w:t>à</w:t>
      </w:r>
      <w:r w:rsidRPr="00F4221E">
        <w:rPr>
          <w:rFonts w:ascii="Calibri" w:eastAsia="Times New Roman" w:hAnsi="Calibri" w:cs="Calibri"/>
          <w:color w:val="000000"/>
          <w:kern w:val="0"/>
          <w:sz w:val="22"/>
          <w:szCs w:val="22"/>
          <w14:ligatures w14:val="none"/>
        </w:rPr>
        <w:t> ~45% are not addressed</w:t>
      </w:r>
    </w:p>
    <w:p w14:paraId="2B19CE6D" w14:textId="77777777" w:rsidR="00F4221E" w:rsidRPr="00F4221E" w:rsidRDefault="00F4221E" w:rsidP="00F4221E">
      <w:pPr>
        <w:numPr>
          <w:ilvl w:val="1"/>
          <w:numId w:val="3"/>
        </w:numPr>
        <w:spacing w:after="0" w:line="240" w:lineRule="auto"/>
        <w:ind w:left="180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xml:space="preserve">Completing more external </w:t>
      </w:r>
      <w:proofErr w:type="spellStart"/>
      <w:r w:rsidRPr="00F4221E">
        <w:rPr>
          <w:rFonts w:ascii="Calibri" w:eastAsia="Times New Roman" w:hAnsi="Calibri" w:cs="Calibri"/>
          <w:color w:val="000000"/>
          <w:kern w:val="0"/>
          <w:sz w:val="22"/>
          <w:szCs w:val="22"/>
          <w14:ligatures w14:val="none"/>
        </w:rPr>
        <w:t>TRx</w:t>
      </w:r>
      <w:proofErr w:type="spellEnd"/>
      <w:r w:rsidRPr="00F4221E">
        <w:rPr>
          <w:rFonts w:ascii="Calibri" w:eastAsia="Times New Roman" w:hAnsi="Calibri" w:cs="Calibri"/>
          <w:color w:val="000000"/>
          <w:kern w:val="0"/>
          <w:sz w:val="22"/>
          <w:szCs w:val="22"/>
          <w14:ligatures w14:val="none"/>
        </w:rPr>
        <w:t xml:space="preserve"> requests can result in an additional $5MM in </w:t>
      </w:r>
      <w:proofErr w:type="spellStart"/>
      <w:r w:rsidRPr="00F4221E">
        <w:rPr>
          <w:rFonts w:ascii="Calibri" w:eastAsia="Times New Roman" w:hAnsi="Calibri" w:cs="Calibri"/>
          <w:color w:val="000000"/>
          <w:kern w:val="0"/>
          <w:sz w:val="22"/>
          <w:szCs w:val="22"/>
          <w14:ligatures w14:val="none"/>
        </w:rPr>
        <w:t>Rxs</w:t>
      </w:r>
      <w:proofErr w:type="spellEnd"/>
      <w:r w:rsidRPr="00F4221E">
        <w:rPr>
          <w:rFonts w:ascii="Calibri" w:eastAsia="Times New Roman" w:hAnsi="Calibri" w:cs="Calibri"/>
          <w:color w:val="000000"/>
          <w:kern w:val="0"/>
          <w:sz w:val="22"/>
          <w:szCs w:val="22"/>
          <w14:ligatures w14:val="none"/>
        </w:rPr>
        <w:t>/year</w:t>
      </w:r>
    </w:p>
    <w:p w14:paraId="1810FF25" w14:textId="77777777" w:rsidR="00F4221E" w:rsidRPr="00F4221E" w:rsidRDefault="00F4221E" w:rsidP="00F4221E">
      <w:pPr>
        <w:numPr>
          <w:ilvl w:val="0"/>
          <w:numId w:val="3"/>
        </w:numPr>
        <w:spacing w:after="0" w:line="240" w:lineRule="auto"/>
        <w:ind w:left="108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xml:space="preserve">~50% of visitors to Digital’s legacy </w:t>
      </w:r>
      <w:proofErr w:type="spellStart"/>
      <w:r w:rsidRPr="00F4221E">
        <w:rPr>
          <w:rFonts w:ascii="Calibri" w:eastAsia="Times New Roman" w:hAnsi="Calibri" w:cs="Calibri"/>
          <w:color w:val="000000"/>
          <w:kern w:val="0"/>
          <w:sz w:val="22"/>
          <w:szCs w:val="22"/>
          <w14:ligatures w14:val="none"/>
        </w:rPr>
        <w:t>TRx</w:t>
      </w:r>
      <w:proofErr w:type="spellEnd"/>
      <w:r w:rsidRPr="00F4221E">
        <w:rPr>
          <w:rFonts w:ascii="Calibri" w:eastAsia="Times New Roman" w:hAnsi="Calibri" w:cs="Calibri"/>
          <w:color w:val="000000"/>
          <w:kern w:val="0"/>
          <w:sz w:val="22"/>
          <w:szCs w:val="22"/>
          <w14:ligatures w14:val="none"/>
        </w:rPr>
        <w:t xml:space="preserve"> UX successfully submit a transfer request</w:t>
      </w:r>
    </w:p>
    <w:p w14:paraId="5F18F639" w14:textId="77777777" w:rsidR="00F4221E" w:rsidRPr="00F4221E" w:rsidRDefault="00F4221E" w:rsidP="00F4221E">
      <w:pPr>
        <w:numPr>
          <w:ilvl w:val="1"/>
          <w:numId w:val="3"/>
        </w:numPr>
        <w:spacing w:after="0" w:line="240" w:lineRule="auto"/>
        <w:ind w:left="180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New UX will decrease drop-off rate</w:t>
      </w:r>
    </w:p>
    <w:p w14:paraId="5BAAC2FF" w14:textId="77777777" w:rsidR="00F4221E" w:rsidRPr="00F4221E" w:rsidRDefault="00F4221E" w:rsidP="00F4221E">
      <w:pPr>
        <w:numPr>
          <w:ilvl w:val="0"/>
          <w:numId w:val="3"/>
        </w:numPr>
        <w:spacing w:after="0" w:line="240" w:lineRule="auto"/>
        <w:ind w:left="108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xml:space="preserve">Transfers </w:t>
      </w:r>
      <w:proofErr w:type="gramStart"/>
      <w:r w:rsidRPr="00F4221E">
        <w:rPr>
          <w:rFonts w:ascii="Calibri" w:eastAsia="Times New Roman" w:hAnsi="Calibri" w:cs="Calibri"/>
          <w:color w:val="000000"/>
          <w:kern w:val="0"/>
          <w:sz w:val="22"/>
          <w:szCs w:val="22"/>
          <w14:ligatures w14:val="none"/>
        </w:rPr>
        <w:t>is</w:t>
      </w:r>
      <w:proofErr w:type="gramEnd"/>
      <w:r w:rsidRPr="00F4221E">
        <w:rPr>
          <w:rFonts w:ascii="Calibri" w:eastAsia="Times New Roman" w:hAnsi="Calibri" w:cs="Calibri"/>
          <w:color w:val="000000"/>
          <w:kern w:val="0"/>
          <w:sz w:val="22"/>
          <w:szCs w:val="22"/>
          <w14:ligatures w14:val="none"/>
        </w:rPr>
        <w:t xml:space="preserve"> a top ETMM opportunity</w:t>
      </w:r>
    </w:p>
    <w:p w14:paraId="410785C1"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58A32423" w14:textId="77777777" w:rsidR="00F4221E" w:rsidRPr="00F4221E" w:rsidRDefault="00F4221E" w:rsidP="00F4221E">
      <w:pPr>
        <w:spacing w:after="0" w:line="240" w:lineRule="auto"/>
        <w:textAlignment w:val="center"/>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000000"/>
          <w:kern w:val="0"/>
          <w:sz w:val="28"/>
          <w:szCs w:val="28"/>
          <w14:ligatures w14:val="none"/>
        </w:rPr>
        <w:t>Release Monitoring:</w:t>
      </w:r>
    </w:p>
    <w:p w14:paraId="05AE498E" w14:textId="77777777" w:rsidR="00F4221E" w:rsidRPr="00F4221E" w:rsidRDefault="00F4221E" w:rsidP="00F4221E">
      <w:pPr>
        <w:numPr>
          <w:ilvl w:val="0"/>
          <w:numId w:val="4"/>
        </w:numPr>
        <w:spacing w:after="0" w:line="240" w:lineRule="auto"/>
        <w:ind w:left="1080"/>
        <w:textAlignment w:val="center"/>
        <w:rPr>
          <w:rFonts w:ascii="Arial" w:eastAsia="Times New Roman" w:hAnsi="Arial" w:cs="Arial"/>
          <w:color w:val="000000"/>
          <w:kern w:val="0"/>
          <w:sz w:val="22"/>
          <w:szCs w:val="22"/>
          <w14:ligatures w14:val="none"/>
        </w:rPr>
      </w:pPr>
      <w:r w:rsidRPr="00F4221E">
        <w:rPr>
          <w:rFonts w:ascii="Calibri" w:eastAsia="Times New Roman" w:hAnsi="Calibri" w:cs="Calibri"/>
          <w:b/>
          <w:bCs/>
          <w:color w:val="000000"/>
          <w:kern w:val="0"/>
          <w:sz w:val="22"/>
          <w:szCs w:val="22"/>
          <w14:ligatures w14:val="none"/>
        </w:rPr>
        <w:t>Operations -</w:t>
      </w:r>
      <w:r w:rsidRPr="00F4221E">
        <w:rPr>
          <w:rFonts w:ascii="Calibri" w:eastAsia="Times New Roman" w:hAnsi="Calibri" w:cs="Calibri"/>
          <w:color w:val="000000"/>
          <w:kern w:val="0"/>
          <w:sz w:val="22"/>
          <w:szCs w:val="22"/>
          <w14:ligatures w14:val="none"/>
        </w:rPr>
        <w:t xml:space="preserve"> Track completion rate of transfer requests in </w:t>
      </w:r>
      <w:proofErr w:type="spellStart"/>
      <w:r w:rsidRPr="00F4221E">
        <w:rPr>
          <w:rFonts w:ascii="Calibri" w:eastAsia="Times New Roman" w:hAnsi="Calibri" w:cs="Calibri"/>
          <w:color w:val="000000"/>
          <w:kern w:val="0"/>
          <w:sz w:val="22"/>
          <w:szCs w:val="22"/>
          <w14:ligatures w14:val="none"/>
        </w:rPr>
        <w:t>RxConnect</w:t>
      </w:r>
      <w:proofErr w:type="spellEnd"/>
      <w:r w:rsidRPr="00F4221E">
        <w:rPr>
          <w:rFonts w:ascii="Calibri" w:eastAsia="Times New Roman" w:hAnsi="Calibri" w:cs="Calibri"/>
          <w:color w:val="000000"/>
          <w:kern w:val="0"/>
          <w:sz w:val="22"/>
          <w:szCs w:val="22"/>
          <w14:ligatures w14:val="none"/>
        </w:rPr>
        <w:t xml:space="preserve"> that yield a new Rx</w:t>
      </w:r>
    </w:p>
    <w:p w14:paraId="0A488336" w14:textId="77777777" w:rsidR="00F4221E" w:rsidRPr="00F4221E" w:rsidRDefault="00F4221E" w:rsidP="00F4221E">
      <w:pPr>
        <w:numPr>
          <w:ilvl w:val="1"/>
          <w:numId w:val="4"/>
        </w:numPr>
        <w:spacing w:after="0" w:line="240" w:lineRule="auto"/>
        <w:ind w:left="1800"/>
        <w:textAlignment w:val="center"/>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xml:space="preserve">SLA 45 minutes to begin working Transfer requests in </w:t>
      </w:r>
      <w:proofErr w:type="spellStart"/>
      <w:r w:rsidRPr="00F4221E">
        <w:rPr>
          <w:rFonts w:ascii="Calibri" w:eastAsia="Times New Roman" w:hAnsi="Calibri" w:cs="Calibri"/>
          <w:color w:val="000000"/>
          <w:kern w:val="0"/>
          <w:sz w:val="22"/>
          <w:szCs w:val="22"/>
          <w14:ligatures w14:val="none"/>
        </w:rPr>
        <w:t>RxConnect</w:t>
      </w:r>
      <w:proofErr w:type="spellEnd"/>
      <w:r w:rsidRPr="00F4221E">
        <w:rPr>
          <w:rFonts w:ascii="Calibri" w:eastAsia="Times New Roman" w:hAnsi="Calibri" w:cs="Calibri"/>
          <w:color w:val="000000"/>
          <w:kern w:val="0"/>
          <w:sz w:val="22"/>
          <w:szCs w:val="22"/>
          <w14:ligatures w14:val="none"/>
        </w:rPr>
        <w:t xml:space="preserve"> Triage queue</w:t>
      </w:r>
    </w:p>
    <w:p w14:paraId="1ADE720E" w14:textId="77777777" w:rsidR="00F4221E" w:rsidRPr="00F4221E" w:rsidRDefault="00F4221E" w:rsidP="00F4221E">
      <w:pPr>
        <w:numPr>
          <w:ilvl w:val="1"/>
          <w:numId w:val="4"/>
        </w:numPr>
        <w:spacing w:after="0" w:line="240" w:lineRule="auto"/>
        <w:ind w:left="1800"/>
        <w:textAlignment w:val="center"/>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Successful transfers yield a net new Rx within 14 days of initial request</w:t>
      </w:r>
    </w:p>
    <w:p w14:paraId="62CA48D8" w14:textId="77777777" w:rsidR="00F4221E" w:rsidRPr="00F4221E" w:rsidRDefault="00F4221E" w:rsidP="00F4221E">
      <w:pPr>
        <w:numPr>
          <w:ilvl w:val="0"/>
          <w:numId w:val="4"/>
        </w:numPr>
        <w:spacing w:after="0" w:line="240" w:lineRule="auto"/>
        <w:ind w:left="1080"/>
        <w:textAlignment w:val="center"/>
        <w:rPr>
          <w:rFonts w:ascii="Arial" w:eastAsia="Times New Roman" w:hAnsi="Arial" w:cs="Arial"/>
          <w:color w:val="000000"/>
          <w:kern w:val="0"/>
          <w:sz w:val="22"/>
          <w:szCs w:val="22"/>
          <w14:ligatures w14:val="none"/>
        </w:rPr>
      </w:pPr>
      <w:r w:rsidRPr="00F4221E">
        <w:rPr>
          <w:rFonts w:ascii="Calibri" w:eastAsia="Times New Roman" w:hAnsi="Calibri" w:cs="Calibri"/>
          <w:b/>
          <w:bCs/>
          <w:color w:val="000000"/>
          <w:kern w:val="0"/>
          <w:sz w:val="22"/>
          <w:szCs w:val="22"/>
          <w14:ligatures w14:val="none"/>
        </w:rPr>
        <w:t>Digital UX – </w:t>
      </w:r>
      <w:r w:rsidRPr="00F4221E">
        <w:rPr>
          <w:rFonts w:ascii="Calibri" w:eastAsia="Times New Roman" w:hAnsi="Calibri" w:cs="Calibri"/>
          <w:color w:val="000000"/>
          <w:kern w:val="0"/>
          <w:sz w:val="22"/>
          <w:szCs w:val="22"/>
          <w14:ligatures w14:val="none"/>
        </w:rPr>
        <w:t>Track visits, completion and drop-off rates across UX </w:t>
      </w:r>
    </w:p>
    <w:p w14:paraId="0559646F" w14:textId="77777777" w:rsidR="00F4221E" w:rsidRPr="00F4221E" w:rsidRDefault="00F4221E" w:rsidP="00F4221E">
      <w:pPr>
        <w:numPr>
          <w:ilvl w:val="0"/>
          <w:numId w:val="4"/>
        </w:numPr>
        <w:spacing w:after="0" w:line="240" w:lineRule="auto"/>
        <w:ind w:left="1080"/>
        <w:textAlignment w:val="center"/>
        <w:rPr>
          <w:rFonts w:ascii="Arial" w:eastAsia="Times New Roman" w:hAnsi="Arial" w:cs="Arial"/>
          <w:color w:val="000000"/>
          <w:kern w:val="0"/>
          <w:sz w:val="22"/>
          <w:szCs w:val="22"/>
          <w14:ligatures w14:val="none"/>
        </w:rPr>
      </w:pPr>
      <w:r w:rsidRPr="00F4221E">
        <w:rPr>
          <w:rFonts w:ascii="Calibri" w:eastAsia="Times New Roman" w:hAnsi="Calibri" w:cs="Calibri"/>
          <w:b/>
          <w:bCs/>
          <w:color w:val="000000"/>
          <w:kern w:val="0"/>
          <w:sz w:val="22"/>
          <w:szCs w:val="22"/>
          <w14:ligatures w14:val="none"/>
        </w:rPr>
        <w:t>CSAT – </w:t>
      </w:r>
      <w:r w:rsidRPr="00F4221E">
        <w:rPr>
          <w:rFonts w:ascii="Calibri" w:eastAsia="Times New Roman" w:hAnsi="Calibri" w:cs="Calibri"/>
          <w:color w:val="000000"/>
          <w:kern w:val="0"/>
          <w:sz w:val="22"/>
          <w:szCs w:val="22"/>
          <w14:ligatures w14:val="none"/>
        </w:rPr>
        <w:t>Monitor customer feedback through surveys and QM (</w:t>
      </w:r>
      <w:proofErr w:type="spellStart"/>
      <w:r w:rsidRPr="00F4221E">
        <w:rPr>
          <w:rFonts w:ascii="Calibri" w:eastAsia="Times New Roman" w:hAnsi="Calibri" w:cs="Calibri"/>
          <w:color w:val="000000"/>
          <w:kern w:val="0"/>
          <w:sz w:val="22"/>
          <w:szCs w:val="22"/>
          <w14:ligatures w14:val="none"/>
        </w:rPr>
        <w:t>TRx</w:t>
      </w:r>
      <w:proofErr w:type="spellEnd"/>
      <w:r w:rsidRPr="00F4221E">
        <w:rPr>
          <w:rFonts w:ascii="Calibri" w:eastAsia="Times New Roman" w:hAnsi="Calibri" w:cs="Calibri"/>
          <w:color w:val="000000"/>
          <w:kern w:val="0"/>
          <w:sz w:val="22"/>
          <w:szCs w:val="22"/>
          <w14:ligatures w14:val="none"/>
        </w:rPr>
        <w:t xml:space="preserve"> is a top 10 ETMM opportunity)</w:t>
      </w:r>
    </w:p>
    <w:p w14:paraId="516EA142" w14:textId="77777777" w:rsidR="00F4221E" w:rsidRPr="00F4221E" w:rsidRDefault="00F4221E" w:rsidP="00F4221E">
      <w:pPr>
        <w:spacing w:after="0" w:line="240" w:lineRule="auto"/>
        <w:ind w:left="108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1C2D3DE4"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000000"/>
          <w:kern w:val="0"/>
          <w:sz w:val="28"/>
          <w:szCs w:val="28"/>
          <w14:ligatures w14:val="none"/>
        </w:rPr>
        <w:t>Digital UX Details: </w:t>
      </w:r>
      <w:r w:rsidRPr="00F4221E">
        <w:rPr>
          <w:rFonts w:ascii="Calibri" w:eastAsia="Times New Roman" w:hAnsi="Calibri" w:cs="Calibri"/>
          <w:color w:val="000000"/>
          <w:kern w:val="0"/>
          <w:sz w:val="22"/>
          <w:szCs w:val="22"/>
          <w14:ligatures w14:val="none"/>
        </w:rPr>
        <w:t>Simplifies the External Transfer Request UX, and provides transparency on status of each transfer request</w:t>
      </w:r>
    </w:p>
    <w:p w14:paraId="0EAC104C" w14:textId="77777777" w:rsidR="00F4221E" w:rsidRPr="00F4221E" w:rsidRDefault="00F4221E" w:rsidP="00F4221E">
      <w:pPr>
        <w:numPr>
          <w:ilvl w:val="0"/>
          <w:numId w:val="5"/>
        </w:numPr>
        <w:spacing w:after="0" w:line="240" w:lineRule="auto"/>
        <w:ind w:left="108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Smart search fields decrease need for manual data entry from users</w:t>
      </w:r>
    </w:p>
    <w:p w14:paraId="79F9FD7C" w14:textId="77777777" w:rsidR="00F4221E" w:rsidRPr="00F4221E" w:rsidRDefault="00F4221E" w:rsidP="00F4221E">
      <w:pPr>
        <w:numPr>
          <w:ilvl w:val="0"/>
          <w:numId w:val="5"/>
        </w:numPr>
        <w:spacing w:after="0" w:line="240" w:lineRule="auto"/>
        <w:ind w:left="108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New “transfer status” feature, and corresponding transfer status page, lets users track the status of their transfer requests</w:t>
      </w:r>
    </w:p>
    <w:p w14:paraId="067E8200" w14:textId="77777777" w:rsidR="00F4221E" w:rsidRPr="00F4221E" w:rsidRDefault="00F4221E" w:rsidP="00F4221E">
      <w:pPr>
        <w:numPr>
          <w:ilvl w:val="1"/>
          <w:numId w:val="5"/>
        </w:numPr>
        <w:spacing w:after="0" w:line="240" w:lineRule="auto"/>
        <w:ind w:left="180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New automated email notifications also keep users informed about the status of transfer requests</w:t>
      </w:r>
    </w:p>
    <w:p w14:paraId="3E4DE888" w14:textId="77777777" w:rsidR="00F4221E" w:rsidRPr="00F4221E" w:rsidRDefault="00F4221E" w:rsidP="00F4221E">
      <w:pPr>
        <w:numPr>
          <w:ilvl w:val="0"/>
          <w:numId w:val="5"/>
        </w:numPr>
        <w:spacing w:after="0" w:line="240" w:lineRule="auto"/>
        <w:ind w:left="108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xml:space="preserve">External </w:t>
      </w:r>
      <w:proofErr w:type="spellStart"/>
      <w:r w:rsidRPr="00F4221E">
        <w:rPr>
          <w:rFonts w:ascii="Calibri" w:eastAsia="Times New Roman" w:hAnsi="Calibri" w:cs="Calibri"/>
          <w:color w:val="000000"/>
          <w:kern w:val="0"/>
          <w:sz w:val="22"/>
          <w:szCs w:val="22"/>
          <w14:ligatures w14:val="none"/>
        </w:rPr>
        <w:t>TRx</w:t>
      </w:r>
      <w:proofErr w:type="spellEnd"/>
      <w:r w:rsidRPr="00F4221E">
        <w:rPr>
          <w:rFonts w:ascii="Calibri" w:eastAsia="Times New Roman" w:hAnsi="Calibri" w:cs="Calibri"/>
          <w:color w:val="000000"/>
          <w:kern w:val="0"/>
          <w:sz w:val="22"/>
          <w:szCs w:val="22"/>
          <w14:ligatures w14:val="none"/>
        </w:rPr>
        <w:t xml:space="preserve"> UX is available to guests, unauthenticated and authenticated users</w:t>
      </w:r>
    </w:p>
    <w:p w14:paraId="4DDE7B87" w14:textId="77777777" w:rsidR="00F4221E" w:rsidRPr="00F4221E" w:rsidRDefault="00F4221E" w:rsidP="00F4221E">
      <w:pPr>
        <w:numPr>
          <w:ilvl w:val="0"/>
          <w:numId w:val="5"/>
        </w:numPr>
        <w:spacing w:after="0" w:line="240" w:lineRule="auto"/>
        <w:ind w:left="1080"/>
        <w:rPr>
          <w:rFonts w:ascii="Arial" w:eastAsia="Times New Roman" w:hAnsi="Arial" w:cs="Arial"/>
          <w:color w:val="FF0000"/>
          <w:kern w:val="0"/>
          <w:sz w:val="22"/>
          <w:szCs w:val="22"/>
          <w14:ligatures w14:val="none"/>
        </w:rPr>
      </w:pPr>
      <w:r w:rsidRPr="00F4221E">
        <w:rPr>
          <w:rFonts w:ascii="Calibri" w:eastAsia="Times New Roman" w:hAnsi="Calibri" w:cs="Calibri"/>
          <w:b/>
          <w:bCs/>
          <w:color w:val="FF0000"/>
          <w:kern w:val="0"/>
          <w:sz w:val="22"/>
          <w:szCs w:val="22"/>
          <w:u w:val="single"/>
          <w14:ligatures w14:val="none"/>
        </w:rPr>
        <w:t xml:space="preserve">Digital is just the first step in the </w:t>
      </w:r>
      <w:proofErr w:type="spellStart"/>
      <w:r w:rsidRPr="00F4221E">
        <w:rPr>
          <w:rFonts w:ascii="Calibri" w:eastAsia="Times New Roman" w:hAnsi="Calibri" w:cs="Calibri"/>
          <w:b/>
          <w:bCs/>
          <w:color w:val="FF0000"/>
          <w:kern w:val="0"/>
          <w:sz w:val="22"/>
          <w:szCs w:val="22"/>
          <w:u w:val="single"/>
          <w14:ligatures w14:val="none"/>
        </w:rPr>
        <w:t>TRx</w:t>
      </w:r>
      <w:proofErr w:type="spellEnd"/>
      <w:r w:rsidRPr="00F4221E">
        <w:rPr>
          <w:rFonts w:ascii="Calibri" w:eastAsia="Times New Roman" w:hAnsi="Calibri" w:cs="Calibri"/>
          <w:b/>
          <w:bCs/>
          <w:color w:val="FF0000"/>
          <w:kern w:val="0"/>
          <w:sz w:val="22"/>
          <w:szCs w:val="22"/>
          <w:u w:val="single"/>
          <w14:ligatures w14:val="none"/>
        </w:rPr>
        <w:t xml:space="preserve"> process:</w:t>
      </w:r>
    </w:p>
    <w:p w14:paraId="6B35C6E0" w14:textId="77777777" w:rsidR="00F4221E" w:rsidRPr="00F4221E" w:rsidRDefault="00F4221E" w:rsidP="00F4221E">
      <w:pPr>
        <w:numPr>
          <w:ilvl w:val="1"/>
          <w:numId w:val="5"/>
        </w:numPr>
        <w:spacing w:after="0" w:line="240" w:lineRule="auto"/>
        <w:ind w:left="180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xml:space="preserve">Once a Digital user submits a transfer request, pharmacy operations </w:t>
      </w:r>
      <w:proofErr w:type="gramStart"/>
      <w:r w:rsidRPr="00F4221E">
        <w:rPr>
          <w:rFonts w:ascii="Calibri" w:eastAsia="Times New Roman" w:hAnsi="Calibri" w:cs="Calibri"/>
          <w:color w:val="000000"/>
          <w:kern w:val="0"/>
          <w:sz w:val="22"/>
          <w:szCs w:val="22"/>
          <w14:ligatures w14:val="none"/>
        </w:rPr>
        <w:t>receives</w:t>
      </w:r>
      <w:proofErr w:type="gramEnd"/>
      <w:r w:rsidRPr="00F4221E">
        <w:rPr>
          <w:rFonts w:ascii="Calibri" w:eastAsia="Times New Roman" w:hAnsi="Calibri" w:cs="Calibri"/>
          <w:color w:val="000000"/>
          <w:kern w:val="0"/>
          <w:sz w:val="22"/>
          <w:szCs w:val="22"/>
          <w14:ligatures w14:val="none"/>
        </w:rPr>
        <w:t xml:space="preserve"> the request in an </w:t>
      </w:r>
      <w:proofErr w:type="spellStart"/>
      <w:r w:rsidRPr="00F4221E">
        <w:rPr>
          <w:rFonts w:ascii="Calibri" w:eastAsia="Times New Roman" w:hAnsi="Calibri" w:cs="Calibri"/>
          <w:color w:val="000000"/>
          <w:kern w:val="0"/>
          <w:sz w:val="22"/>
          <w:szCs w:val="22"/>
          <w14:ligatures w14:val="none"/>
        </w:rPr>
        <w:t>RxConnect</w:t>
      </w:r>
      <w:proofErr w:type="spellEnd"/>
      <w:r w:rsidRPr="00F4221E">
        <w:rPr>
          <w:rFonts w:ascii="Calibri" w:eastAsia="Times New Roman" w:hAnsi="Calibri" w:cs="Calibri"/>
          <w:color w:val="000000"/>
          <w:kern w:val="0"/>
          <w:sz w:val="22"/>
          <w:szCs w:val="22"/>
          <w14:ligatures w14:val="none"/>
        </w:rPr>
        <w:t xml:space="preserve"> queue</w:t>
      </w:r>
    </w:p>
    <w:p w14:paraId="091B819B" w14:textId="77777777" w:rsidR="00F4221E" w:rsidRPr="00F4221E" w:rsidRDefault="00F4221E" w:rsidP="00F4221E">
      <w:pPr>
        <w:numPr>
          <w:ilvl w:val="1"/>
          <w:numId w:val="5"/>
        </w:numPr>
        <w:spacing w:after="0" w:line="240" w:lineRule="auto"/>
        <w:ind w:left="180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Ops must begin working on the transfer request within 45 minutes, but completion may take up to two weeks, due to data delays from competitors and/or medical providers</w:t>
      </w:r>
    </w:p>
    <w:p w14:paraId="7F47BEF1" w14:textId="77777777" w:rsidR="00F4221E" w:rsidRPr="00F4221E" w:rsidRDefault="00F4221E" w:rsidP="00F4221E">
      <w:pPr>
        <w:spacing w:after="0" w:line="240" w:lineRule="auto"/>
        <w:ind w:left="1800"/>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7E75271F"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000000"/>
          <w:kern w:val="0"/>
          <w:sz w:val="28"/>
          <w:szCs w:val="28"/>
          <w14:ligatures w14:val="none"/>
        </w:rPr>
        <w:t>Digital UI:</w:t>
      </w:r>
    </w:p>
    <w:p w14:paraId="6F6ACEF7" w14:textId="525331E0"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CC0000"/>
          <w:kern w:val="0"/>
          <w:sz w:val="32"/>
          <w:szCs w:val="32"/>
          <w14:ligatures w14:val="none"/>
        </w:rPr>
        <w:fldChar w:fldCharType="begin"/>
      </w:r>
      <w:r w:rsidRPr="00F4221E">
        <w:rPr>
          <w:rFonts w:ascii="Calibri" w:eastAsia="Times New Roman" w:hAnsi="Calibri" w:cs="Calibri"/>
          <w:b/>
          <w:bCs/>
          <w:color w:val="CC0000"/>
          <w:kern w:val="0"/>
          <w:sz w:val="32"/>
          <w:szCs w:val="32"/>
          <w14:ligatures w14:val="none"/>
        </w:rPr>
        <w:instrText xml:space="preserve"> INCLUDEPICTURE "/Users/n091733/Library/Group Containers/UBF8T346G9.ms/WebArchiveCopyPasteTempFiles/com.microsoft.Word/B80iu0yMcI6PAAAAAElFTkSuQmCC" \* MERGEFORMATINET </w:instrText>
      </w:r>
      <w:r w:rsidRPr="00F4221E">
        <w:rPr>
          <w:rFonts w:ascii="Calibri" w:eastAsia="Times New Roman" w:hAnsi="Calibri" w:cs="Calibri"/>
          <w:b/>
          <w:bCs/>
          <w:color w:val="CC0000"/>
          <w:kern w:val="0"/>
          <w:sz w:val="32"/>
          <w:szCs w:val="32"/>
          <w14:ligatures w14:val="none"/>
        </w:rPr>
        <w:fldChar w:fldCharType="separate"/>
      </w:r>
      <w:r w:rsidRPr="00F4221E">
        <w:rPr>
          <w:rFonts w:ascii="Calibri" w:eastAsia="Times New Roman" w:hAnsi="Calibri" w:cs="Calibri"/>
          <w:b/>
          <w:bCs/>
          <w:noProof/>
          <w:color w:val="CC0000"/>
          <w:kern w:val="0"/>
          <w:sz w:val="32"/>
          <w:szCs w:val="32"/>
          <w14:ligatures w14:val="none"/>
        </w:rPr>
        <w:drawing>
          <wp:inline distT="0" distB="0" distL="0" distR="0" wp14:anchorId="163EBE6D" wp14:editId="77B4133E">
            <wp:extent cx="13649960" cy="6920865"/>
            <wp:effectExtent l="0" t="0" r="2540" b="635"/>
            <wp:docPr id="692980548"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el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49960" cy="6920865"/>
                    </a:xfrm>
                    <a:prstGeom prst="rect">
                      <a:avLst/>
                    </a:prstGeom>
                    <a:noFill/>
                    <a:ln>
                      <a:noFill/>
                    </a:ln>
                  </pic:spPr>
                </pic:pic>
              </a:graphicData>
            </a:graphic>
          </wp:inline>
        </w:drawing>
      </w:r>
      <w:r w:rsidRPr="00F4221E">
        <w:rPr>
          <w:rFonts w:ascii="Calibri" w:eastAsia="Times New Roman" w:hAnsi="Calibri" w:cs="Calibri"/>
          <w:b/>
          <w:bCs/>
          <w:color w:val="CC0000"/>
          <w:kern w:val="0"/>
          <w:sz w:val="32"/>
          <w:szCs w:val="32"/>
          <w14:ligatures w14:val="none"/>
        </w:rPr>
        <w:fldChar w:fldCharType="end"/>
      </w:r>
    </w:p>
    <w:p w14:paraId="6F92B990"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CC0000"/>
          <w:kern w:val="0"/>
          <w:sz w:val="32"/>
          <w:szCs w:val="32"/>
          <w14:ligatures w14:val="none"/>
        </w:rPr>
        <w:t> </w:t>
      </w:r>
    </w:p>
    <w:p w14:paraId="6AE5AF70"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CC0000"/>
          <w:kern w:val="0"/>
          <w:sz w:val="32"/>
          <w:szCs w:val="32"/>
          <w14:ligatures w14:val="none"/>
        </w:rPr>
        <w:t> </w:t>
      </w:r>
    </w:p>
    <w:p w14:paraId="08884BB6" w14:textId="2207A0F4"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b/>
          <w:bCs/>
          <w:color w:val="CC0000"/>
          <w:kern w:val="0"/>
          <w:sz w:val="32"/>
          <w:szCs w:val="32"/>
          <w14:ligatures w14:val="none"/>
        </w:rPr>
        <w:fldChar w:fldCharType="begin"/>
      </w:r>
      <w:r w:rsidRPr="00F4221E">
        <w:rPr>
          <w:rFonts w:ascii="Calibri" w:eastAsia="Times New Roman" w:hAnsi="Calibri" w:cs="Calibri"/>
          <w:b/>
          <w:bCs/>
          <w:color w:val="CC0000"/>
          <w:kern w:val="0"/>
          <w:sz w:val="32"/>
          <w:szCs w:val="32"/>
          <w14:ligatures w14:val="none"/>
        </w:rPr>
        <w:instrText xml:space="preserve"> INCLUDEPICTURE "/Users/n091733/Library/Group Containers/UBF8T346G9.ms/WebArchiveCopyPasteTempFiles/com.microsoft.Word/weys7INemeLWwAAAABJRU5ErkJggg==" \* MERGEFORMATINET </w:instrText>
      </w:r>
      <w:r w:rsidRPr="00F4221E">
        <w:rPr>
          <w:rFonts w:ascii="Calibri" w:eastAsia="Times New Roman" w:hAnsi="Calibri" w:cs="Calibri"/>
          <w:b/>
          <w:bCs/>
          <w:color w:val="CC0000"/>
          <w:kern w:val="0"/>
          <w:sz w:val="32"/>
          <w:szCs w:val="32"/>
          <w14:ligatures w14:val="none"/>
        </w:rPr>
        <w:fldChar w:fldCharType="separate"/>
      </w:r>
      <w:r w:rsidRPr="00F4221E">
        <w:rPr>
          <w:rFonts w:ascii="Calibri" w:eastAsia="Times New Roman" w:hAnsi="Calibri" w:cs="Calibri"/>
          <w:b/>
          <w:bCs/>
          <w:noProof/>
          <w:color w:val="CC0000"/>
          <w:kern w:val="0"/>
          <w:sz w:val="32"/>
          <w:szCs w:val="32"/>
          <w14:ligatures w14:val="none"/>
        </w:rPr>
        <w:drawing>
          <wp:inline distT="0" distB="0" distL="0" distR="0" wp14:anchorId="001C07A9" wp14:editId="7E97D65D">
            <wp:extent cx="9323070" cy="6908800"/>
            <wp:effectExtent l="0" t="0" r="0" b="0"/>
            <wp:docPr id="836311203"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23070" cy="6908800"/>
                    </a:xfrm>
                    <a:prstGeom prst="rect">
                      <a:avLst/>
                    </a:prstGeom>
                    <a:noFill/>
                    <a:ln>
                      <a:noFill/>
                    </a:ln>
                  </pic:spPr>
                </pic:pic>
              </a:graphicData>
            </a:graphic>
          </wp:inline>
        </w:drawing>
      </w:r>
      <w:r w:rsidRPr="00F4221E">
        <w:rPr>
          <w:rFonts w:ascii="Calibri" w:eastAsia="Times New Roman" w:hAnsi="Calibri" w:cs="Calibri"/>
          <w:b/>
          <w:bCs/>
          <w:color w:val="CC0000"/>
          <w:kern w:val="0"/>
          <w:sz w:val="32"/>
          <w:szCs w:val="32"/>
          <w14:ligatures w14:val="none"/>
        </w:rPr>
        <w:fldChar w:fldCharType="end"/>
      </w:r>
    </w:p>
    <w:p w14:paraId="6FCD2782" w14:textId="77777777" w:rsidR="00F4221E" w:rsidRPr="00F4221E" w:rsidRDefault="00F4221E" w:rsidP="00F4221E">
      <w:pPr>
        <w:spacing w:after="0" w:line="240" w:lineRule="auto"/>
        <w:textAlignment w:val="center"/>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2C718E61" w14:textId="77777777" w:rsidR="00F4221E" w:rsidRPr="00F4221E" w:rsidRDefault="00F4221E" w:rsidP="00F4221E">
      <w:pPr>
        <w:spacing w:after="0" w:line="240" w:lineRule="auto"/>
        <w:textAlignment w:val="center"/>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1B6FE526" w14:textId="77777777" w:rsidR="00F4221E" w:rsidRPr="00F4221E" w:rsidRDefault="00F4221E" w:rsidP="00F4221E">
      <w:pPr>
        <w:spacing w:after="0" w:line="240" w:lineRule="auto"/>
        <w:ind w:left="1800"/>
        <w:textAlignment w:val="center"/>
        <w:rPr>
          <w:rFonts w:ascii="Arial" w:eastAsia="Times New Roman" w:hAnsi="Arial" w:cs="Arial"/>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2EB6A857"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0"/>
          <w:szCs w:val="20"/>
          <w14:ligatures w14:val="none"/>
        </w:rPr>
        <w:t>These enhancements have been coded and tested as part of the past iteration, and support team-committed features &amp; objectives. For specific user stories in this iteration or release, you may check in Rally. Please feel free to reach out to me if you have any questions, comments, or concerns about the released stories.</w:t>
      </w:r>
    </w:p>
    <w:p w14:paraId="3064DAA9"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2825630F"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3D55EBE0"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Arial" w:eastAsia="Times New Roman" w:hAnsi="Arial" w:cs="Arial"/>
          <w:b/>
          <w:bCs/>
          <w:color w:val="000000"/>
          <w:kern w:val="0"/>
          <w:sz w:val="20"/>
          <w:szCs w:val="20"/>
          <w:shd w:val="clear" w:color="auto" w:fill="FFFFFF"/>
          <w14:ligatures w14:val="none"/>
        </w:rPr>
        <w:t>Darcy Sly </w:t>
      </w:r>
      <w:r w:rsidRPr="00F4221E">
        <w:rPr>
          <w:rFonts w:ascii="Arial" w:eastAsia="Times New Roman" w:hAnsi="Arial" w:cs="Arial"/>
          <w:color w:val="000000"/>
          <w:kern w:val="0"/>
          <w:sz w:val="22"/>
          <w:szCs w:val="22"/>
          <w14:ligatures w14:val="none"/>
        </w:rPr>
        <w:t>| </w:t>
      </w:r>
      <w:r w:rsidRPr="00F4221E">
        <w:rPr>
          <w:rFonts w:ascii="Arial" w:eastAsia="Times New Roman" w:hAnsi="Arial" w:cs="Arial"/>
          <w:color w:val="CC0000"/>
          <w:kern w:val="0"/>
          <w:sz w:val="20"/>
          <w:szCs w:val="20"/>
          <w:shd w:val="clear" w:color="auto" w:fill="FFFFFF"/>
          <w14:ligatures w14:val="none"/>
        </w:rPr>
        <w:t>Sr. Product Manager, Digital Pharmacy </w:t>
      </w:r>
    </w:p>
    <w:p w14:paraId="2446B769" w14:textId="3BFD1783"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CC0000"/>
          <w:kern w:val="0"/>
          <w:sz w:val="22"/>
          <w:szCs w:val="22"/>
          <w:shd w:val="clear" w:color="auto" w:fill="FFFFFF"/>
          <w14:ligatures w14:val="none"/>
        </w:rPr>
        <w:t>401-477-6260</w:t>
      </w:r>
      <w:r w:rsidRPr="00F4221E">
        <w:rPr>
          <w:rFonts w:ascii="Arial" w:eastAsia="Times New Roman" w:hAnsi="Arial" w:cs="Arial"/>
          <w:color w:val="000000"/>
          <w:kern w:val="0"/>
          <w:sz w:val="18"/>
          <w:szCs w:val="18"/>
          <w:shd w:val="clear" w:color="auto" w:fill="FFFFFF"/>
          <w14:ligatures w14:val="none"/>
        </w:rPr>
        <w:br/>
      </w:r>
      <w:r w:rsidRPr="00F4221E">
        <w:rPr>
          <w:rFonts w:ascii="Arial" w:eastAsia="Times New Roman" w:hAnsi="Arial" w:cs="Arial"/>
          <w:color w:val="000000"/>
          <w:kern w:val="0"/>
          <w:sz w:val="20"/>
          <w:szCs w:val="20"/>
          <w:shd w:val="clear" w:color="auto" w:fill="FFFFFF"/>
          <w14:ligatures w14:val="none"/>
        </w:rPr>
        <w:t>1700 Highland Corporate Drive, Cumberland, RI 02864</w:t>
      </w:r>
      <w:r w:rsidRPr="00F4221E">
        <w:rPr>
          <w:rFonts w:ascii="Arial" w:eastAsia="Times New Roman" w:hAnsi="Arial" w:cs="Arial"/>
          <w:color w:val="000000"/>
          <w:kern w:val="0"/>
          <w:sz w:val="20"/>
          <w:szCs w:val="20"/>
          <w:shd w:val="clear" w:color="auto" w:fill="FFFFFF"/>
          <w14:ligatures w14:val="none"/>
        </w:rPr>
        <w:br/>
      </w:r>
      <w:r w:rsidRPr="00F4221E">
        <w:rPr>
          <w:rFonts w:ascii="Arial" w:eastAsia="Times New Roman" w:hAnsi="Arial" w:cs="Arial"/>
          <w:color w:val="000000"/>
          <w:kern w:val="0"/>
          <w:sz w:val="20"/>
          <w:szCs w:val="20"/>
          <w:shd w:val="clear" w:color="auto" w:fill="FFFFFF"/>
          <w14:ligatures w14:val="none"/>
        </w:rPr>
        <w:fldChar w:fldCharType="begin"/>
      </w:r>
      <w:r w:rsidRPr="00F4221E">
        <w:rPr>
          <w:rFonts w:ascii="Arial" w:eastAsia="Times New Roman" w:hAnsi="Arial" w:cs="Arial"/>
          <w:color w:val="000000"/>
          <w:kern w:val="0"/>
          <w:sz w:val="20"/>
          <w:szCs w:val="20"/>
          <w:shd w:val="clear" w:color="auto" w:fill="FFFFFF"/>
          <w14:ligatures w14:val="none"/>
        </w:rPr>
        <w:instrText xml:space="preserve"> INCLUDEPICTURE "/Users/n091733/Library/Group Containers/UBF8T346G9.ms/WebArchiveCopyPasteTempFiles/com.microsoft.Word/wP5M9iLO2sHAwAAAABJRU5ErkJggg==" \* MERGEFORMATINET </w:instrText>
      </w:r>
      <w:r w:rsidRPr="00F4221E">
        <w:rPr>
          <w:rFonts w:ascii="Arial" w:eastAsia="Times New Roman" w:hAnsi="Arial" w:cs="Arial"/>
          <w:color w:val="000000"/>
          <w:kern w:val="0"/>
          <w:sz w:val="20"/>
          <w:szCs w:val="20"/>
          <w:shd w:val="clear" w:color="auto" w:fill="FFFFFF"/>
          <w14:ligatures w14:val="none"/>
        </w:rPr>
        <w:fldChar w:fldCharType="separate"/>
      </w:r>
      <w:r w:rsidRPr="00F4221E">
        <w:rPr>
          <w:rFonts w:ascii="Arial" w:eastAsia="Times New Roman" w:hAnsi="Arial" w:cs="Arial"/>
          <w:noProof/>
          <w:color w:val="000000"/>
          <w:kern w:val="0"/>
          <w:sz w:val="20"/>
          <w:szCs w:val="20"/>
          <w:shd w:val="clear" w:color="auto" w:fill="FFFFFF"/>
          <w14:ligatures w14:val="none"/>
        </w:rPr>
        <w:drawing>
          <wp:inline distT="0" distB="0" distL="0" distR="0" wp14:anchorId="4E5E8A60" wp14:editId="23DEF8D7">
            <wp:extent cx="1774825" cy="890270"/>
            <wp:effectExtent l="0" t="0" r="0" b="0"/>
            <wp:docPr id="2084951126" name="Picture 1" descr="C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V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4825" cy="890270"/>
                    </a:xfrm>
                    <a:prstGeom prst="rect">
                      <a:avLst/>
                    </a:prstGeom>
                    <a:noFill/>
                    <a:ln>
                      <a:noFill/>
                    </a:ln>
                  </pic:spPr>
                </pic:pic>
              </a:graphicData>
            </a:graphic>
          </wp:inline>
        </w:drawing>
      </w:r>
      <w:r w:rsidRPr="00F4221E">
        <w:rPr>
          <w:rFonts w:ascii="Arial" w:eastAsia="Times New Roman" w:hAnsi="Arial" w:cs="Arial"/>
          <w:color w:val="000000"/>
          <w:kern w:val="0"/>
          <w:sz w:val="20"/>
          <w:szCs w:val="20"/>
          <w:shd w:val="clear" w:color="auto" w:fill="FFFFFF"/>
          <w14:ligatures w14:val="none"/>
        </w:rPr>
        <w:fldChar w:fldCharType="end"/>
      </w:r>
      <w:r w:rsidRPr="00F4221E">
        <w:rPr>
          <w:rFonts w:ascii="Arial" w:eastAsia="Times New Roman" w:hAnsi="Arial" w:cs="Arial"/>
          <w:color w:val="000000"/>
          <w:kern w:val="0"/>
          <w:sz w:val="20"/>
          <w:szCs w:val="20"/>
          <w:shd w:val="clear" w:color="auto" w:fill="FFFFFF"/>
          <w14:ligatures w14:val="none"/>
        </w:rPr>
        <w:br/>
        <w:t>CONFIDENTIALITY NOTICE: This communication and any attachments may contain confidential and/or privileged information for the use of the designated recipients named above. If you are not the intended recipient, you are hereby notified that you have received this communication in error and that any review, disclosure, dissemination, distribution or copying of it or its contents is prohibited. If you have received this communication in error, please notify the sender immediately by email or telephone and destroy all copies of this communication and any attachments.</w:t>
      </w:r>
    </w:p>
    <w:p w14:paraId="47F6F21D" w14:textId="77777777" w:rsidR="00F4221E" w:rsidRPr="00F4221E" w:rsidRDefault="00F4221E" w:rsidP="00F4221E">
      <w:pPr>
        <w:spacing w:after="0" w:line="240" w:lineRule="auto"/>
        <w:rPr>
          <w:rFonts w:ascii="Calibri" w:eastAsia="Times New Roman" w:hAnsi="Calibri" w:cs="Calibri"/>
          <w:color w:val="000000"/>
          <w:kern w:val="0"/>
          <w:sz w:val="22"/>
          <w:szCs w:val="22"/>
          <w14:ligatures w14:val="none"/>
        </w:rPr>
      </w:pPr>
      <w:r w:rsidRPr="00F4221E">
        <w:rPr>
          <w:rFonts w:ascii="Calibri" w:eastAsia="Times New Roman" w:hAnsi="Calibri" w:cs="Calibri"/>
          <w:color w:val="000000"/>
          <w:kern w:val="0"/>
          <w:sz w:val="22"/>
          <w:szCs w:val="22"/>
          <w14:ligatures w14:val="none"/>
        </w:rPr>
        <w:t> </w:t>
      </w:r>
    </w:p>
    <w:p w14:paraId="3717226A" w14:textId="77777777" w:rsidR="00C42130" w:rsidRDefault="00C42130"/>
    <w:sectPr w:rsidR="00C42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5024"/>
    <w:multiLevelType w:val="multilevel"/>
    <w:tmpl w:val="94225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10128E"/>
    <w:multiLevelType w:val="multilevel"/>
    <w:tmpl w:val="0A4A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09062C"/>
    <w:multiLevelType w:val="multilevel"/>
    <w:tmpl w:val="D9AE8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1272D3"/>
    <w:multiLevelType w:val="multilevel"/>
    <w:tmpl w:val="9C52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5461F7"/>
    <w:multiLevelType w:val="multilevel"/>
    <w:tmpl w:val="F8B82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2469022">
    <w:abstractNumId w:val="1"/>
  </w:num>
  <w:num w:numId="2" w16cid:durableId="1041057809">
    <w:abstractNumId w:val="2"/>
  </w:num>
  <w:num w:numId="3" w16cid:durableId="1139373724">
    <w:abstractNumId w:val="3"/>
  </w:num>
  <w:num w:numId="4" w16cid:durableId="1070157458">
    <w:abstractNumId w:val="0"/>
  </w:num>
  <w:num w:numId="5" w16cid:durableId="1804806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1E"/>
    <w:rsid w:val="00306C3D"/>
    <w:rsid w:val="009A7D86"/>
    <w:rsid w:val="009C76F8"/>
    <w:rsid w:val="00C42130"/>
    <w:rsid w:val="00D554F3"/>
    <w:rsid w:val="00F4221E"/>
    <w:rsid w:val="00F6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0770D6"/>
  <w15:chartTrackingRefBased/>
  <w15:docId w15:val="{6ED11E03-E633-8243-8A97-9C7D419E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21E"/>
    <w:rPr>
      <w:rFonts w:eastAsiaTheme="majorEastAsia" w:cstheme="majorBidi"/>
      <w:color w:val="272727" w:themeColor="text1" w:themeTint="D8"/>
    </w:rPr>
  </w:style>
  <w:style w:type="paragraph" w:styleId="Title">
    <w:name w:val="Title"/>
    <w:basedOn w:val="Normal"/>
    <w:next w:val="Normal"/>
    <w:link w:val="TitleChar"/>
    <w:uiPriority w:val="10"/>
    <w:qFormat/>
    <w:rsid w:val="00F42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21E"/>
    <w:pPr>
      <w:spacing w:before="160"/>
      <w:jc w:val="center"/>
    </w:pPr>
    <w:rPr>
      <w:i/>
      <w:iCs/>
      <w:color w:val="404040" w:themeColor="text1" w:themeTint="BF"/>
    </w:rPr>
  </w:style>
  <w:style w:type="character" w:customStyle="1" w:styleId="QuoteChar">
    <w:name w:val="Quote Char"/>
    <w:basedOn w:val="DefaultParagraphFont"/>
    <w:link w:val="Quote"/>
    <w:uiPriority w:val="29"/>
    <w:rsid w:val="00F4221E"/>
    <w:rPr>
      <w:i/>
      <w:iCs/>
      <w:color w:val="404040" w:themeColor="text1" w:themeTint="BF"/>
    </w:rPr>
  </w:style>
  <w:style w:type="paragraph" w:styleId="ListParagraph">
    <w:name w:val="List Paragraph"/>
    <w:basedOn w:val="Normal"/>
    <w:uiPriority w:val="34"/>
    <w:qFormat/>
    <w:rsid w:val="00F4221E"/>
    <w:pPr>
      <w:ind w:left="720"/>
      <w:contextualSpacing/>
    </w:pPr>
  </w:style>
  <w:style w:type="character" w:styleId="IntenseEmphasis">
    <w:name w:val="Intense Emphasis"/>
    <w:basedOn w:val="DefaultParagraphFont"/>
    <w:uiPriority w:val="21"/>
    <w:qFormat/>
    <w:rsid w:val="00F4221E"/>
    <w:rPr>
      <w:i/>
      <w:iCs/>
      <w:color w:val="0F4761" w:themeColor="accent1" w:themeShade="BF"/>
    </w:rPr>
  </w:style>
  <w:style w:type="paragraph" w:styleId="IntenseQuote">
    <w:name w:val="Intense Quote"/>
    <w:basedOn w:val="Normal"/>
    <w:next w:val="Normal"/>
    <w:link w:val="IntenseQuoteChar"/>
    <w:uiPriority w:val="30"/>
    <w:qFormat/>
    <w:rsid w:val="00F42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21E"/>
    <w:rPr>
      <w:i/>
      <w:iCs/>
      <w:color w:val="0F4761" w:themeColor="accent1" w:themeShade="BF"/>
    </w:rPr>
  </w:style>
  <w:style w:type="character" w:styleId="IntenseReference">
    <w:name w:val="Intense Reference"/>
    <w:basedOn w:val="DefaultParagraphFont"/>
    <w:uiPriority w:val="32"/>
    <w:qFormat/>
    <w:rsid w:val="00F4221E"/>
    <w:rPr>
      <w:b/>
      <w:bCs/>
      <w:smallCaps/>
      <w:color w:val="0F4761" w:themeColor="accent1" w:themeShade="BF"/>
      <w:spacing w:val="5"/>
    </w:rPr>
  </w:style>
  <w:style w:type="character" w:styleId="Strong">
    <w:name w:val="Strong"/>
    <w:basedOn w:val="DefaultParagraphFont"/>
    <w:uiPriority w:val="22"/>
    <w:qFormat/>
    <w:rsid w:val="00F4221E"/>
    <w:rPr>
      <w:b/>
      <w:bCs/>
    </w:rPr>
  </w:style>
  <w:style w:type="character" w:customStyle="1" w:styleId="apple-converted-space">
    <w:name w:val="apple-converted-space"/>
    <w:basedOn w:val="DefaultParagraphFont"/>
    <w:rsid w:val="00F4221E"/>
  </w:style>
  <w:style w:type="character" w:styleId="Mention">
    <w:name w:val="Mention"/>
    <w:basedOn w:val="DefaultParagraphFont"/>
    <w:uiPriority w:val="99"/>
    <w:unhideWhenUsed/>
    <w:rsid w:val="00F4221E"/>
    <w:rPr>
      <w:color w:val="2B579A"/>
      <w:shd w:val="clear" w:color="auto" w:fill="E1DFDD"/>
    </w:rPr>
  </w:style>
  <w:style w:type="character" w:styleId="Hyperlink">
    <w:name w:val="Hyperlink"/>
    <w:basedOn w:val="DefaultParagraphFont"/>
    <w:uiPriority w:val="99"/>
    <w:unhideWhenUsed/>
    <w:rsid w:val="00F4221E"/>
    <w:rPr>
      <w:color w:val="467886" w:themeColor="hyperlink"/>
      <w:u w:val="single"/>
    </w:rPr>
  </w:style>
  <w:style w:type="character" w:styleId="UnresolvedMention">
    <w:name w:val="Unresolved Mention"/>
    <w:basedOn w:val="DefaultParagraphFont"/>
    <w:uiPriority w:val="99"/>
    <w:semiHidden/>
    <w:unhideWhenUsed/>
    <w:rsid w:val="00F42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adhuri.Addanki@CVSHealth.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1</cp:revision>
  <dcterms:created xsi:type="dcterms:W3CDTF">2025-10-15T10:18:00Z</dcterms:created>
  <dcterms:modified xsi:type="dcterms:W3CDTF">2025-10-15T10:20:00Z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2025-10-15T10:20:22Z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5da40c4a-f913-4090-ad3e-504e60e67f18</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