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2DEA9" w14:textId="77777777" w:rsidR="000767BD" w:rsidRPr="000767BD" w:rsidRDefault="000767BD" w:rsidP="000767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67B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🧠</w:t>
      </w:r>
      <w:r w:rsidRPr="000767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</w:t>
      </w:r>
      <w:proofErr w:type="gramStart"/>
      <w:r w:rsidRPr="000767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Is</w:t>
      </w:r>
      <w:proofErr w:type="gramEnd"/>
      <w:r w:rsidRPr="000767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the CVS Carve-Out?</w:t>
      </w:r>
    </w:p>
    <w:p w14:paraId="06B4E79E" w14:textId="77777777" w:rsidR="000767BD" w:rsidRPr="000767BD" w:rsidRDefault="000767BD" w:rsidP="00076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67BD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0767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CVS carve-out</w:t>
      </w:r>
      <w:r w:rsidRPr="000767BD">
        <w:rPr>
          <w:rFonts w:ascii="Times New Roman" w:eastAsia="Times New Roman" w:hAnsi="Times New Roman" w:cs="Times New Roman"/>
          <w:kern w:val="0"/>
          <w14:ligatures w14:val="none"/>
        </w:rPr>
        <w:t xml:space="preserve"> refers to a pharmacy benefit arrangement where members receive prescription services directly from </w:t>
      </w:r>
      <w:r w:rsidRPr="000767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CVS Caremark</w:t>
      </w:r>
      <w:r w:rsidRPr="000767BD">
        <w:rPr>
          <w:rFonts w:ascii="Times New Roman" w:eastAsia="Times New Roman" w:hAnsi="Times New Roman" w:cs="Times New Roman"/>
          <w:kern w:val="0"/>
          <w14:ligatures w14:val="none"/>
        </w:rPr>
        <w:t xml:space="preserve">, independent of their </w:t>
      </w:r>
      <w:r w:rsidRPr="000767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Aetna medical coverage</w:t>
      </w:r>
      <w:r w:rsidRPr="000767BD">
        <w:rPr>
          <w:rFonts w:ascii="Times New Roman" w:eastAsia="Times New Roman" w:hAnsi="Times New Roman" w:cs="Times New Roman"/>
          <w:kern w:val="0"/>
          <w14:ligatures w14:val="none"/>
        </w:rPr>
        <w:t xml:space="preserve">. This setup allows CVS to maintain a </w:t>
      </w:r>
      <w:r w:rsidRPr="000767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longitudinal pharmacy history</w:t>
      </w:r>
      <w:r w:rsidRPr="000767BD">
        <w:rPr>
          <w:rFonts w:ascii="Times New Roman" w:eastAsia="Times New Roman" w:hAnsi="Times New Roman" w:cs="Times New Roman"/>
          <w:kern w:val="0"/>
          <w14:ligatures w14:val="none"/>
        </w:rPr>
        <w:t xml:space="preserve"> for members that may span multiple insurers, including prior Aetna plans or other carriers like Blue Cross. </w:t>
      </w:r>
      <w:hyperlink r:id="rId5" w:history="1">
        <w:r w:rsidRPr="000767B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[F215343 -...</w:t>
        </w:r>
        <w:proofErr w:type="spellStart"/>
        <w:r w:rsidRPr="000767B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ut</w:t>
        </w:r>
        <w:proofErr w:type="spellEnd"/>
        <w:r w:rsidRPr="000767B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Members]</w:t>
        </w:r>
      </w:hyperlink>
    </w:p>
    <w:p w14:paraId="6526535D" w14:textId="77777777" w:rsidR="000767BD" w:rsidRPr="000767BD" w:rsidRDefault="00C751EA" w:rsidP="000767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51EA">
        <w:rPr>
          <w:rFonts w:ascii="Times New Roman" w:eastAsia="Times New Roman" w:hAnsi="Times New Roman" w:cs="Times New Roman"/>
          <w:noProof/>
          <w:kern w:val="0"/>
        </w:rPr>
        <w:pict w14:anchorId="17679D6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A59151E" w14:textId="77777777" w:rsidR="000767BD" w:rsidRPr="000767BD" w:rsidRDefault="000767BD" w:rsidP="000767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67B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⚠️</w:t>
      </w:r>
      <w:r w:rsidRPr="000767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The Problem It Introduces</w:t>
      </w:r>
    </w:p>
    <w:p w14:paraId="168BDCD1" w14:textId="77777777" w:rsidR="000767BD" w:rsidRPr="000767BD" w:rsidRDefault="000767BD" w:rsidP="00076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67BD">
        <w:rPr>
          <w:rFonts w:ascii="Times New Roman" w:eastAsia="Times New Roman" w:hAnsi="Times New Roman" w:cs="Times New Roman"/>
          <w:kern w:val="0"/>
          <w14:ligatures w14:val="none"/>
        </w:rPr>
        <w:t>When Aetna consumes CVS data via consolidated claims and related APIs, it may receive:</w:t>
      </w:r>
    </w:p>
    <w:p w14:paraId="0EA30B41" w14:textId="77777777" w:rsidR="000767BD" w:rsidRPr="000767BD" w:rsidRDefault="000767BD" w:rsidP="000767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67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Prescriptions filled before</w:t>
      </w:r>
      <w:r w:rsidRPr="000767BD">
        <w:rPr>
          <w:rFonts w:ascii="Times New Roman" w:eastAsia="Times New Roman" w:hAnsi="Times New Roman" w:cs="Times New Roman"/>
          <w:kern w:val="0"/>
          <w14:ligatures w14:val="none"/>
        </w:rPr>
        <w:t xml:space="preserve"> the member’s Aetna effective date.</w:t>
      </w:r>
    </w:p>
    <w:p w14:paraId="1FF3817A" w14:textId="77777777" w:rsidR="000767BD" w:rsidRPr="000767BD" w:rsidRDefault="000767BD" w:rsidP="000767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67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Prescriptions filled after</w:t>
      </w:r>
      <w:r w:rsidRPr="000767BD">
        <w:rPr>
          <w:rFonts w:ascii="Times New Roman" w:eastAsia="Times New Roman" w:hAnsi="Times New Roman" w:cs="Times New Roman"/>
          <w:kern w:val="0"/>
          <w14:ligatures w14:val="none"/>
        </w:rPr>
        <w:t xml:space="preserve"> the member’s coverage ends (especially in Medicare cases).</w:t>
      </w:r>
    </w:p>
    <w:p w14:paraId="5BBAD606" w14:textId="77777777" w:rsidR="000767BD" w:rsidRPr="000767BD" w:rsidRDefault="000767BD" w:rsidP="000767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67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Financial data</w:t>
      </w:r>
      <w:r w:rsidRPr="000767BD">
        <w:rPr>
          <w:rFonts w:ascii="Times New Roman" w:eastAsia="Times New Roman" w:hAnsi="Times New Roman" w:cs="Times New Roman"/>
          <w:kern w:val="0"/>
          <w14:ligatures w14:val="none"/>
        </w:rPr>
        <w:t xml:space="preserve"> (e.g., proprietary fee schedules) that Aetna is not authorized to view.</w:t>
      </w:r>
    </w:p>
    <w:p w14:paraId="29B18091" w14:textId="77777777" w:rsidR="000767BD" w:rsidRPr="000767BD" w:rsidRDefault="000767BD" w:rsidP="00076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67BD">
        <w:rPr>
          <w:rFonts w:ascii="Times New Roman" w:eastAsia="Times New Roman" w:hAnsi="Times New Roman" w:cs="Times New Roman"/>
          <w:kern w:val="0"/>
          <w14:ligatures w14:val="none"/>
        </w:rPr>
        <w:t>This leads to:</w:t>
      </w:r>
    </w:p>
    <w:p w14:paraId="199E1318" w14:textId="77777777" w:rsidR="000767BD" w:rsidRPr="000767BD" w:rsidRDefault="000767BD" w:rsidP="000767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67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Privacy violations</w:t>
      </w:r>
      <w:r w:rsidRPr="000767BD">
        <w:rPr>
          <w:rFonts w:ascii="Times New Roman" w:eastAsia="Times New Roman" w:hAnsi="Times New Roman" w:cs="Times New Roman"/>
          <w:kern w:val="0"/>
          <w14:ligatures w14:val="none"/>
        </w:rPr>
        <w:t xml:space="preserve"> (e.g., showing Blue Cross claims in Aetna Health).</w:t>
      </w:r>
    </w:p>
    <w:p w14:paraId="604F4015" w14:textId="77777777" w:rsidR="000767BD" w:rsidRPr="000767BD" w:rsidRDefault="000767BD" w:rsidP="000767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67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Confusion for members</w:t>
      </w:r>
      <w:r w:rsidRPr="000767BD">
        <w:rPr>
          <w:rFonts w:ascii="Times New Roman" w:eastAsia="Times New Roman" w:hAnsi="Times New Roman" w:cs="Times New Roman"/>
          <w:kern w:val="0"/>
          <w14:ligatures w14:val="none"/>
        </w:rPr>
        <w:t xml:space="preserve"> viewing out-of-scope prescriptions.</w:t>
      </w:r>
    </w:p>
    <w:p w14:paraId="5B5A4097" w14:textId="77777777" w:rsidR="000767BD" w:rsidRPr="000767BD" w:rsidRDefault="000767BD" w:rsidP="000767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67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 risks</w:t>
      </w:r>
      <w:r w:rsidRPr="000767BD">
        <w:rPr>
          <w:rFonts w:ascii="Times New Roman" w:eastAsia="Times New Roman" w:hAnsi="Times New Roman" w:cs="Times New Roman"/>
          <w:kern w:val="0"/>
          <w14:ligatures w14:val="none"/>
        </w:rPr>
        <w:t xml:space="preserve">, especially with state sponsors like North Carolina. </w:t>
      </w:r>
      <w:hyperlink r:id="rId6" w:history="1">
        <w:r w:rsidRPr="000767B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[F215343 -...</w:t>
        </w:r>
        <w:proofErr w:type="spellStart"/>
        <w:r w:rsidRPr="000767B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ut</w:t>
        </w:r>
        <w:proofErr w:type="spellEnd"/>
        <w:r w:rsidRPr="000767B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Members]</w:t>
        </w:r>
      </w:hyperlink>
    </w:p>
    <w:p w14:paraId="306CCE54" w14:textId="77777777" w:rsidR="000767BD" w:rsidRPr="000767BD" w:rsidRDefault="00C751EA" w:rsidP="000767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51EA">
        <w:rPr>
          <w:rFonts w:ascii="Times New Roman" w:eastAsia="Times New Roman" w:hAnsi="Times New Roman" w:cs="Times New Roman"/>
          <w:noProof/>
          <w:kern w:val="0"/>
        </w:rPr>
        <w:pict w14:anchorId="7D0E9FA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9342E74" w14:textId="77777777" w:rsidR="000767BD" w:rsidRPr="000767BD" w:rsidRDefault="000767BD" w:rsidP="000767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67B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🛠️</w:t>
      </w:r>
      <w:r w:rsidRPr="000767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Solution Architecture</w:t>
      </w:r>
    </w:p>
    <w:p w14:paraId="41E6EBFC" w14:textId="77777777" w:rsidR="000767BD" w:rsidRPr="000767BD" w:rsidRDefault="000767BD" w:rsidP="00076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67BD">
        <w:rPr>
          <w:rFonts w:ascii="Times New Roman" w:eastAsia="Times New Roman" w:hAnsi="Times New Roman" w:cs="Times New Roman"/>
          <w:kern w:val="0"/>
          <w14:ligatures w14:val="none"/>
        </w:rPr>
        <w:t xml:space="preserve">To address this, the team proposed a </w:t>
      </w:r>
      <w:r w:rsidRPr="000767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centralized filtering service</w:t>
      </w:r>
      <w:r w:rsidRPr="000767BD">
        <w:rPr>
          <w:rFonts w:ascii="Times New Roman" w:eastAsia="Times New Roman" w:hAnsi="Times New Roman" w:cs="Times New Roman"/>
          <w:kern w:val="0"/>
          <w14:ligatures w14:val="none"/>
        </w:rPr>
        <w:t xml:space="preserve"> that applies a </w:t>
      </w:r>
      <w:r w:rsidRPr="000767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policy-effective window</w:t>
      </w:r>
      <w:r w:rsidRPr="000767BD">
        <w:rPr>
          <w:rFonts w:ascii="Times New Roman" w:eastAsia="Times New Roman" w:hAnsi="Times New Roman" w:cs="Times New Roman"/>
          <w:kern w:val="0"/>
          <w14:ligatures w14:val="none"/>
        </w:rPr>
        <w:t xml:space="preserve"> to all CVS-sourced data:</w:t>
      </w:r>
    </w:p>
    <w:p w14:paraId="52F80633" w14:textId="77777777" w:rsidR="000767BD" w:rsidRPr="000767BD" w:rsidRDefault="000767BD" w:rsidP="000767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767BD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0767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Filtering Logic</w:t>
      </w:r>
    </w:p>
    <w:p w14:paraId="1012C2B3" w14:textId="77777777" w:rsidR="000767BD" w:rsidRPr="000767BD" w:rsidRDefault="000767BD" w:rsidP="000767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67BD">
        <w:rPr>
          <w:rFonts w:ascii="Times New Roman" w:eastAsia="Times New Roman" w:hAnsi="Times New Roman" w:cs="Times New Roman"/>
          <w:kern w:val="0"/>
          <w14:ligatures w14:val="none"/>
        </w:rPr>
        <w:t xml:space="preserve">Only show prescriptions </w:t>
      </w:r>
      <w:r w:rsidRPr="000767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within the member’s Aetna coverage window</w:t>
      </w:r>
      <w:r w:rsidRPr="000767B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C3FD48" w14:textId="77777777" w:rsidR="000767BD" w:rsidRPr="000767BD" w:rsidRDefault="000767BD" w:rsidP="000767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67BD">
        <w:rPr>
          <w:rFonts w:ascii="Times New Roman" w:eastAsia="Times New Roman" w:hAnsi="Times New Roman" w:cs="Times New Roman"/>
          <w:kern w:val="0"/>
          <w14:ligatures w14:val="none"/>
        </w:rPr>
        <w:t xml:space="preserve">Use the </w:t>
      </w:r>
      <w:r w:rsidRPr="000767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last fill date</w:t>
      </w:r>
      <w:r w:rsidRPr="000767BD">
        <w:rPr>
          <w:rFonts w:ascii="Times New Roman" w:eastAsia="Times New Roman" w:hAnsi="Times New Roman" w:cs="Times New Roman"/>
          <w:kern w:val="0"/>
          <w14:ligatures w14:val="none"/>
        </w:rPr>
        <w:t xml:space="preserve"> to determine eligibility for display.</w:t>
      </w:r>
    </w:p>
    <w:p w14:paraId="0BD88C1A" w14:textId="77777777" w:rsidR="000767BD" w:rsidRPr="000767BD" w:rsidRDefault="000767BD" w:rsidP="000767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67BD">
        <w:rPr>
          <w:rFonts w:ascii="Times New Roman" w:eastAsia="Times New Roman" w:hAnsi="Times New Roman" w:cs="Times New Roman"/>
          <w:kern w:val="0"/>
          <w14:ligatures w14:val="none"/>
        </w:rPr>
        <w:t xml:space="preserve">Strip out </w:t>
      </w:r>
      <w:r w:rsidRPr="000767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financial data</w:t>
      </w:r>
      <w:r w:rsidRPr="000767BD">
        <w:rPr>
          <w:rFonts w:ascii="Times New Roman" w:eastAsia="Times New Roman" w:hAnsi="Times New Roman" w:cs="Times New Roman"/>
          <w:kern w:val="0"/>
          <w14:ligatures w14:val="none"/>
        </w:rPr>
        <w:t xml:space="preserve"> (e.g., pricing) from prescriptions outside the effective window—even if not shown in the UI. </w:t>
      </w:r>
      <w:hyperlink r:id="rId7" w:history="1">
        <w:r w:rsidRPr="000767B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[F215343 -...</w:t>
        </w:r>
        <w:proofErr w:type="spellStart"/>
        <w:r w:rsidRPr="000767B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ut</w:t>
        </w:r>
        <w:proofErr w:type="spellEnd"/>
        <w:r w:rsidRPr="000767B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Members]</w:t>
        </w:r>
      </w:hyperlink>
    </w:p>
    <w:p w14:paraId="0D8365DD" w14:textId="77777777" w:rsidR="000767BD" w:rsidRPr="000767BD" w:rsidRDefault="000767BD" w:rsidP="000767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767BD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🔄</w:t>
      </w:r>
      <w:r w:rsidRPr="000767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Integration Points</w:t>
      </w:r>
    </w:p>
    <w:p w14:paraId="04E78D68" w14:textId="77777777" w:rsidR="000767BD" w:rsidRPr="000767BD" w:rsidRDefault="000767BD" w:rsidP="00076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67BD">
        <w:rPr>
          <w:rFonts w:ascii="Times New Roman" w:eastAsia="Times New Roman" w:hAnsi="Times New Roman" w:cs="Times New Roman"/>
          <w:kern w:val="0"/>
          <w14:ligatures w14:val="none"/>
        </w:rPr>
        <w:t>The filtering applies across five key services:</w:t>
      </w:r>
    </w:p>
    <w:p w14:paraId="42287226" w14:textId="77777777" w:rsidR="000767BD" w:rsidRPr="000767BD" w:rsidRDefault="000767BD" w:rsidP="000767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67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PLP</w:t>
      </w:r>
      <w:r w:rsidRPr="000767BD">
        <w:rPr>
          <w:rFonts w:ascii="Times New Roman" w:eastAsia="Times New Roman" w:hAnsi="Times New Roman" w:cs="Times New Roman"/>
          <w:kern w:val="0"/>
          <w14:ligatures w14:val="none"/>
        </w:rPr>
        <w:t xml:space="preserve"> (Prescription List Page)</w:t>
      </w:r>
    </w:p>
    <w:p w14:paraId="24AFEB75" w14:textId="77777777" w:rsidR="000767BD" w:rsidRPr="000767BD" w:rsidRDefault="000767BD" w:rsidP="000767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67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PDP</w:t>
      </w:r>
      <w:r w:rsidRPr="000767BD">
        <w:rPr>
          <w:rFonts w:ascii="Times New Roman" w:eastAsia="Times New Roman" w:hAnsi="Times New Roman" w:cs="Times New Roman"/>
          <w:kern w:val="0"/>
          <w14:ligatures w14:val="none"/>
        </w:rPr>
        <w:t xml:space="preserve"> (Prescription Details Page)</w:t>
      </w:r>
    </w:p>
    <w:p w14:paraId="0BE89E34" w14:textId="77777777" w:rsidR="000767BD" w:rsidRPr="000767BD" w:rsidRDefault="000767BD" w:rsidP="000767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67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Place Order</w:t>
      </w:r>
    </w:p>
    <w:p w14:paraId="7609FB4B" w14:textId="77777777" w:rsidR="000767BD" w:rsidRPr="000767BD" w:rsidRDefault="000767BD" w:rsidP="000767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67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Ship Consent</w:t>
      </w:r>
    </w:p>
    <w:p w14:paraId="77FA543E" w14:textId="77777777" w:rsidR="000767BD" w:rsidRPr="000767BD" w:rsidRDefault="000767BD" w:rsidP="000767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67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Consolidated Claims Service</w:t>
      </w:r>
    </w:p>
    <w:p w14:paraId="597ED338" w14:textId="77777777" w:rsidR="000767BD" w:rsidRPr="000767BD" w:rsidRDefault="000767BD" w:rsidP="00076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67BD">
        <w:rPr>
          <w:rFonts w:ascii="Times New Roman" w:eastAsia="Times New Roman" w:hAnsi="Times New Roman" w:cs="Times New Roman"/>
          <w:kern w:val="0"/>
          <w14:ligatures w14:val="none"/>
        </w:rPr>
        <w:t xml:space="preserve">These services must all enforce consistent visibility rules to avoid scattershot compliance gaps. </w:t>
      </w:r>
      <w:hyperlink r:id="rId8" w:history="1">
        <w:r w:rsidRPr="000767B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[F215343 -...</w:t>
        </w:r>
        <w:proofErr w:type="spellStart"/>
        <w:r w:rsidRPr="000767B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ut</w:t>
        </w:r>
        <w:proofErr w:type="spellEnd"/>
        <w:r w:rsidRPr="000767B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Members]</w:t>
        </w:r>
      </w:hyperlink>
    </w:p>
    <w:p w14:paraId="7179FF8E" w14:textId="77777777" w:rsidR="000767BD" w:rsidRPr="000767BD" w:rsidRDefault="00C751EA" w:rsidP="000767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51EA">
        <w:rPr>
          <w:rFonts w:ascii="Times New Roman" w:eastAsia="Times New Roman" w:hAnsi="Times New Roman" w:cs="Times New Roman"/>
          <w:noProof/>
          <w:kern w:val="0"/>
        </w:rPr>
        <w:pict w14:anchorId="350FDA0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04DE039" w14:textId="77777777" w:rsidR="000767BD" w:rsidRPr="000767BD" w:rsidRDefault="000767BD" w:rsidP="000767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67B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🔄</w:t>
      </w:r>
      <w:r w:rsidRPr="000767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Prescription Management vs. Claims Visibility</w:t>
      </w:r>
    </w:p>
    <w:p w14:paraId="769FCB49" w14:textId="77777777" w:rsidR="000767BD" w:rsidRPr="000767BD" w:rsidRDefault="000767BD" w:rsidP="00076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67BD">
        <w:rPr>
          <w:rFonts w:ascii="Times New Roman" w:eastAsia="Times New Roman" w:hAnsi="Times New Roman" w:cs="Times New Roman"/>
          <w:kern w:val="0"/>
          <w14:ligatures w14:val="none"/>
        </w:rPr>
        <w:t>A critical distinction emerged:</w:t>
      </w:r>
    </w:p>
    <w:p w14:paraId="6B46B4F7" w14:textId="77777777" w:rsidR="000767BD" w:rsidRPr="000767BD" w:rsidRDefault="000767BD" w:rsidP="000767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67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Prescription Management</w:t>
      </w:r>
      <w:r w:rsidRPr="000767BD">
        <w:rPr>
          <w:rFonts w:ascii="Times New Roman" w:eastAsia="Times New Roman" w:hAnsi="Times New Roman" w:cs="Times New Roman"/>
          <w:kern w:val="0"/>
          <w14:ligatures w14:val="none"/>
        </w:rPr>
        <w:t xml:space="preserve"> (e.g., refills) is allowed even before Aetna coverage starts.</w:t>
      </w:r>
    </w:p>
    <w:p w14:paraId="129954E7" w14:textId="77777777" w:rsidR="000767BD" w:rsidRPr="000767BD" w:rsidRDefault="000767BD" w:rsidP="000767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67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Claims Visibility</w:t>
      </w:r>
      <w:r w:rsidRPr="000767BD">
        <w:rPr>
          <w:rFonts w:ascii="Times New Roman" w:eastAsia="Times New Roman" w:hAnsi="Times New Roman" w:cs="Times New Roman"/>
          <w:kern w:val="0"/>
          <w14:ligatures w14:val="none"/>
        </w:rPr>
        <w:t xml:space="preserve"> (e.g., financial summaries) must be restricted to within coverage dates.</w:t>
      </w:r>
    </w:p>
    <w:p w14:paraId="1F5AEE6C" w14:textId="77777777" w:rsidR="000767BD" w:rsidRPr="000767BD" w:rsidRDefault="000767BD" w:rsidP="00076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67BD">
        <w:rPr>
          <w:rFonts w:ascii="Times New Roman" w:eastAsia="Times New Roman" w:hAnsi="Times New Roman" w:cs="Times New Roman"/>
          <w:kern w:val="0"/>
          <w14:ligatures w14:val="none"/>
        </w:rPr>
        <w:t xml:space="preserve">Compliance explicitly requested that </w:t>
      </w:r>
      <w:r w:rsidRPr="000767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prescription functionality remain active</w:t>
      </w:r>
      <w:r w:rsidRPr="000767BD">
        <w:rPr>
          <w:rFonts w:ascii="Times New Roman" w:eastAsia="Times New Roman" w:hAnsi="Times New Roman" w:cs="Times New Roman"/>
          <w:kern w:val="0"/>
          <w14:ligatures w14:val="none"/>
        </w:rPr>
        <w:t xml:space="preserve">, but </w:t>
      </w:r>
      <w:r w:rsidRPr="000767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claims data be filtered</w:t>
      </w:r>
      <w:r w:rsidRPr="000767BD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hyperlink r:id="rId9" w:history="1">
        <w:r w:rsidRPr="000767B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[F215343 -...</w:t>
        </w:r>
        <w:proofErr w:type="spellStart"/>
        <w:r w:rsidRPr="000767B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ut</w:t>
        </w:r>
        <w:proofErr w:type="spellEnd"/>
        <w:r w:rsidRPr="000767B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Members]</w:t>
        </w:r>
      </w:hyperlink>
    </w:p>
    <w:p w14:paraId="7E796A2A" w14:textId="77777777" w:rsidR="000767BD" w:rsidRPr="000767BD" w:rsidRDefault="00C751EA" w:rsidP="000767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51EA">
        <w:rPr>
          <w:rFonts w:ascii="Times New Roman" w:eastAsia="Times New Roman" w:hAnsi="Times New Roman" w:cs="Times New Roman"/>
          <w:noProof/>
          <w:kern w:val="0"/>
        </w:rPr>
        <w:pict w14:anchorId="3C2D25D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2EAD1A9" w14:textId="77777777" w:rsidR="000767BD" w:rsidRPr="000767BD" w:rsidRDefault="000767BD" w:rsidP="000767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67B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🧩</w:t>
      </w:r>
      <w:r w:rsidRPr="000767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Implementation Options</w:t>
      </w:r>
    </w:p>
    <w:p w14:paraId="5579F25F" w14:textId="77777777" w:rsidR="000767BD" w:rsidRPr="000767BD" w:rsidRDefault="000767BD" w:rsidP="00076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67BD">
        <w:rPr>
          <w:rFonts w:ascii="Times New Roman" w:eastAsia="Times New Roman" w:hAnsi="Times New Roman" w:cs="Times New Roman"/>
          <w:kern w:val="0"/>
          <w14:ligatures w14:val="none"/>
        </w:rPr>
        <w:t>Two architectural paths were considered:</w:t>
      </w:r>
    </w:p>
    <w:p w14:paraId="42540645" w14:textId="77777777" w:rsidR="000767BD" w:rsidRPr="000767BD" w:rsidRDefault="000767BD" w:rsidP="000767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67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Inline Filtering</w:t>
      </w:r>
      <w:r w:rsidRPr="000767BD">
        <w:rPr>
          <w:rFonts w:ascii="Times New Roman" w:eastAsia="Times New Roman" w:hAnsi="Times New Roman" w:cs="Times New Roman"/>
          <w:kern w:val="0"/>
          <w14:ligatures w14:val="none"/>
        </w:rPr>
        <w:t>: Embed logic directly into each service (PLP, PDP, etc.).</w:t>
      </w:r>
    </w:p>
    <w:p w14:paraId="2C816427" w14:textId="77777777" w:rsidR="000767BD" w:rsidRPr="000767BD" w:rsidRDefault="000767BD" w:rsidP="000767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67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Centralized Service</w:t>
      </w:r>
      <w:r w:rsidRPr="000767BD">
        <w:rPr>
          <w:rFonts w:ascii="Times New Roman" w:eastAsia="Times New Roman" w:hAnsi="Times New Roman" w:cs="Times New Roman"/>
          <w:kern w:val="0"/>
          <w14:ligatures w14:val="none"/>
        </w:rPr>
        <w:t>: Introduce a new API that filters CVS responses before returning them to Aetna Health.</w:t>
      </w:r>
    </w:p>
    <w:p w14:paraId="7AEBF2E6" w14:textId="77777777" w:rsidR="000767BD" w:rsidRPr="000767BD" w:rsidRDefault="000767BD" w:rsidP="00076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67BD">
        <w:rPr>
          <w:rFonts w:ascii="Times New Roman" w:eastAsia="Times New Roman" w:hAnsi="Times New Roman" w:cs="Times New Roman"/>
          <w:kern w:val="0"/>
          <w14:ligatures w14:val="none"/>
        </w:rPr>
        <w:t xml:space="preserve">The team leaned toward the centralized approach for maintainability and future extensibility. </w:t>
      </w:r>
      <w:hyperlink r:id="rId10" w:history="1">
        <w:r w:rsidRPr="000767B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[F215343 -...</w:t>
        </w:r>
        <w:proofErr w:type="spellStart"/>
        <w:r w:rsidRPr="000767B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ut</w:t>
        </w:r>
        <w:proofErr w:type="spellEnd"/>
        <w:r w:rsidRPr="000767B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Members]</w:t>
        </w:r>
      </w:hyperlink>
    </w:p>
    <w:p w14:paraId="48D24D60" w14:textId="77777777" w:rsidR="000767BD" w:rsidRPr="000767BD" w:rsidRDefault="00C751EA" w:rsidP="000767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51EA">
        <w:rPr>
          <w:rFonts w:ascii="Times New Roman" w:eastAsia="Times New Roman" w:hAnsi="Times New Roman" w:cs="Times New Roman"/>
          <w:noProof/>
          <w:kern w:val="0"/>
        </w:rPr>
        <w:pict w14:anchorId="2B10E83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6EF4466" w14:textId="77777777" w:rsidR="000767BD" w:rsidRPr="000767BD" w:rsidRDefault="000767BD" w:rsidP="000767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67B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🔄</w:t>
      </w:r>
      <w:r w:rsidRPr="000767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Toggle Logic for Termed Members</w:t>
      </w:r>
    </w:p>
    <w:p w14:paraId="641FE5CD" w14:textId="77777777" w:rsidR="000767BD" w:rsidRPr="000767BD" w:rsidRDefault="000767BD" w:rsidP="00076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67BD">
        <w:rPr>
          <w:rFonts w:ascii="Times New Roman" w:eastAsia="Times New Roman" w:hAnsi="Times New Roman" w:cs="Times New Roman"/>
          <w:kern w:val="0"/>
          <w14:ligatures w14:val="none"/>
        </w:rPr>
        <w:t>A new rule was added:</w:t>
      </w:r>
    </w:p>
    <w:p w14:paraId="36BFE721" w14:textId="77777777" w:rsidR="000767BD" w:rsidRPr="000767BD" w:rsidRDefault="000767BD" w:rsidP="000767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67BD">
        <w:rPr>
          <w:rFonts w:ascii="Times New Roman" w:eastAsia="Times New Roman" w:hAnsi="Times New Roman" w:cs="Times New Roman"/>
          <w:kern w:val="0"/>
          <w14:ligatures w14:val="none"/>
        </w:rPr>
        <w:t xml:space="preserve">If a member’s coverage is </w:t>
      </w:r>
      <w:r w:rsidRPr="000767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termed</w:t>
      </w:r>
      <w:r w:rsidRPr="000767BD">
        <w:rPr>
          <w:rFonts w:ascii="Times New Roman" w:eastAsia="Times New Roman" w:hAnsi="Times New Roman" w:cs="Times New Roman"/>
          <w:kern w:val="0"/>
          <w14:ligatures w14:val="none"/>
        </w:rPr>
        <w:t xml:space="preserve">, the </w:t>
      </w:r>
      <w:r w:rsidRPr="000767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CVS RX carve-out toggle</w:t>
      </w:r>
      <w:r w:rsidRPr="000767BD">
        <w:rPr>
          <w:rFonts w:ascii="Times New Roman" w:eastAsia="Times New Roman" w:hAnsi="Times New Roman" w:cs="Times New Roman"/>
          <w:kern w:val="0"/>
          <w14:ligatures w14:val="none"/>
        </w:rPr>
        <w:t xml:space="preserve"> is set to </w:t>
      </w:r>
      <w:r w:rsidRPr="000767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false</w:t>
      </w:r>
      <w:r w:rsidRPr="000767B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12A7EA" w14:textId="77777777" w:rsidR="000767BD" w:rsidRPr="000767BD" w:rsidRDefault="000767BD" w:rsidP="000767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67BD">
        <w:rPr>
          <w:rFonts w:ascii="Times New Roman" w:eastAsia="Times New Roman" w:hAnsi="Times New Roman" w:cs="Times New Roman"/>
          <w:kern w:val="0"/>
          <w14:ligatures w14:val="none"/>
        </w:rPr>
        <w:t xml:space="preserve">This disables all RX functionality in Aetna Health for that member. </w:t>
      </w:r>
      <w:hyperlink r:id="rId11" w:history="1">
        <w:r w:rsidRPr="000767B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[F215343 -...</w:t>
        </w:r>
        <w:proofErr w:type="spellStart"/>
        <w:r w:rsidRPr="000767B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ut</w:t>
        </w:r>
        <w:proofErr w:type="spellEnd"/>
        <w:r w:rsidRPr="000767B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Members]</w:t>
        </w:r>
      </w:hyperlink>
    </w:p>
    <w:p w14:paraId="15C0AE6D" w14:textId="77777777" w:rsidR="000767BD" w:rsidRPr="000767BD" w:rsidRDefault="00C751EA" w:rsidP="000767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51EA">
        <w:rPr>
          <w:rFonts w:ascii="Times New Roman" w:eastAsia="Times New Roman" w:hAnsi="Times New Roman" w:cs="Times New Roman"/>
          <w:noProof/>
          <w:kern w:val="0"/>
        </w:rPr>
        <w:pict w14:anchorId="42A97AA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BF04D2A" w14:textId="77777777" w:rsidR="000767BD" w:rsidRPr="000767BD" w:rsidRDefault="000767BD" w:rsidP="000767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67B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🧠</w:t>
      </w:r>
      <w:r w:rsidRPr="000767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9"/>
        <w:gridCol w:w="2458"/>
        <w:gridCol w:w="4583"/>
      </w:tblGrid>
      <w:tr w:rsidR="000767BD" w:rsidRPr="000767BD" w14:paraId="2AD97B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CCF542" w14:textId="77777777" w:rsidR="000767BD" w:rsidRPr="000767BD" w:rsidRDefault="000767BD" w:rsidP="00076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67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0DE9DD3D" w14:textId="77777777" w:rsidR="000767BD" w:rsidRPr="000767BD" w:rsidRDefault="000767BD" w:rsidP="00076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67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 in CVS Carve-Out</w:t>
            </w:r>
          </w:p>
        </w:tc>
        <w:tc>
          <w:tcPr>
            <w:tcW w:w="0" w:type="auto"/>
            <w:vAlign w:val="center"/>
            <w:hideMark/>
          </w:tcPr>
          <w:p w14:paraId="5FD9352A" w14:textId="77777777" w:rsidR="000767BD" w:rsidRPr="000767BD" w:rsidRDefault="000767BD" w:rsidP="00076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67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0767BD" w:rsidRPr="000767BD" w14:paraId="1C947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1D9E5" w14:textId="77777777" w:rsidR="000767BD" w:rsidRPr="000767BD" w:rsidRDefault="000767BD" w:rsidP="00076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67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CVS</w:t>
            </w:r>
          </w:p>
        </w:tc>
        <w:tc>
          <w:tcPr>
            <w:tcW w:w="0" w:type="auto"/>
            <w:vAlign w:val="center"/>
            <w:hideMark/>
          </w:tcPr>
          <w:p w14:paraId="68F10E57" w14:textId="77777777" w:rsidR="000767BD" w:rsidRPr="000767BD" w:rsidRDefault="000767BD" w:rsidP="00076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67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Maintains full pharmacy history</w:t>
            </w:r>
          </w:p>
        </w:tc>
        <w:tc>
          <w:tcPr>
            <w:tcW w:w="0" w:type="auto"/>
            <w:vAlign w:val="center"/>
            <w:hideMark/>
          </w:tcPr>
          <w:p w14:paraId="02C00BE2" w14:textId="77777777" w:rsidR="000767BD" w:rsidRPr="000767BD" w:rsidRDefault="000767BD" w:rsidP="00076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67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Includes data outside Aetna coverage </w:t>
            </w:r>
            <w:hyperlink r:id="rId12" w:history="1">
              <w:r w:rsidRPr="000767BD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[F215343 -...</w:t>
              </w:r>
              <w:proofErr w:type="spellStart"/>
              <w:r w:rsidRPr="000767BD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ut</w:t>
              </w:r>
              <w:proofErr w:type="spellEnd"/>
              <w:r w:rsidRPr="000767BD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 xml:space="preserve"> Members]</w:t>
              </w:r>
            </w:hyperlink>
          </w:p>
        </w:tc>
      </w:tr>
      <w:tr w:rsidR="000767BD" w:rsidRPr="000767BD" w14:paraId="3276E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0527E" w14:textId="77777777" w:rsidR="000767BD" w:rsidRPr="000767BD" w:rsidRDefault="000767BD" w:rsidP="00076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67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Aetna Health</w:t>
            </w:r>
          </w:p>
        </w:tc>
        <w:tc>
          <w:tcPr>
            <w:tcW w:w="0" w:type="auto"/>
            <w:vAlign w:val="center"/>
            <w:hideMark/>
          </w:tcPr>
          <w:p w14:paraId="7B1953B5" w14:textId="77777777" w:rsidR="000767BD" w:rsidRPr="000767BD" w:rsidRDefault="000767BD" w:rsidP="00076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67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Displays filtered data</w:t>
            </w:r>
          </w:p>
        </w:tc>
        <w:tc>
          <w:tcPr>
            <w:tcW w:w="0" w:type="auto"/>
            <w:vAlign w:val="center"/>
            <w:hideMark/>
          </w:tcPr>
          <w:p w14:paraId="15AD3FD7" w14:textId="77777777" w:rsidR="000767BD" w:rsidRPr="000767BD" w:rsidRDefault="000767BD" w:rsidP="00076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67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Must exclude out-of-scope claims </w:t>
            </w:r>
            <w:hyperlink r:id="rId13" w:history="1">
              <w:r w:rsidRPr="000767BD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[F215343 -...</w:t>
              </w:r>
              <w:proofErr w:type="spellStart"/>
              <w:r w:rsidRPr="000767BD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ut</w:t>
              </w:r>
              <w:proofErr w:type="spellEnd"/>
              <w:r w:rsidRPr="000767BD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 xml:space="preserve"> Members]</w:t>
              </w:r>
            </w:hyperlink>
          </w:p>
        </w:tc>
      </w:tr>
      <w:tr w:rsidR="000767BD" w:rsidRPr="000767BD" w14:paraId="4075B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DD8A1" w14:textId="77777777" w:rsidR="000767BD" w:rsidRPr="000767BD" w:rsidRDefault="000767BD" w:rsidP="00076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67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Centralized Filter Service</w:t>
            </w:r>
          </w:p>
        </w:tc>
        <w:tc>
          <w:tcPr>
            <w:tcW w:w="0" w:type="auto"/>
            <w:vAlign w:val="center"/>
            <w:hideMark/>
          </w:tcPr>
          <w:p w14:paraId="609C431F" w14:textId="77777777" w:rsidR="000767BD" w:rsidRPr="000767BD" w:rsidRDefault="000767BD" w:rsidP="00076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67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Applies effective date logic</w:t>
            </w:r>
          </w:p>
        </w:tc>
        <w:tc>
          <w:tcPr>
            <w:tcW w:w="0" w:type="auto"/>
            <w:vAlign w:val="center"/>
            <w:hideMark/>
          </w:tcPr>
          <w:p w14:paraId="65C7E3A9" w14:textId="77777777" w:rsidR="000767BD" w:rsidRPr="000767BD" w:rsidRDefault="000767BD" w:rsidP="00076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67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Ensures compliance across services </w:t>
            </w:r>
            <w:hyperlink r:id="rId14" w:history="1">
              <w:r w:rsidRPr="000767BD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[F215343 -...</w:t>
              </w:r>
              <w:proofErr w:type="spellStart"/>
              <w:r w:rsidRPr="000767BD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ut</w:t>
              </w:r>
              <w:proofErr w:type="spellEnd"/>
              <w:r w:rsidRPr="000767BD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 xml:space="preserve"> Members]</w:t>
              </w:r>
            </w:hyperlink>
          </w:p>
        </w:tc>
      </w:tr>
      <w:tr w:rsidR="000767BD" w:rsidRPr="000767BD" w14:paraId="28947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BB77F" w14:textId="77777777" w:rsidR="000767BD" w:rsidRPr="000767BD" w:rsidRDefault="000767BD" w:rsidP="00076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67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PLP/PDP</w:t>
            </w:r>
          </w:p>
        </w:tc>
        <w:tc>
          <w:tcPr>
            <w:tcW w:w="0" w:type="auto"/>
            <w:vAlign w:val="center"/>
            <w:hideMark/>
          </w:tcPr>
          <w:p w14:paraId="76BB6ECE" w14:textId="77777777" w:rsidR="000767BD" w:rsidRPr="000767BD" w:rsidRDefault="000767BD" w:rsidP="00076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67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Prescription display</w:t>
            </w:r>
          </w:p>
        </w:tc>
        <w:tc>
          <w:tcPr>
            <w:tcW w:w="0" w:type="auto"/>
            <w:vAlign w:val="center"/>
            <w:hideMark/>
          </w:tcPr>
          <w:p w14:paraId="0F96D5CA" w14:textId="77777777" w:rsidR="000767BD" w:rsidRPr="000767BD" w:rsidRDefault="000767BD" w:rsidP="00076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67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Shows active prescriptions only </w:t>
            </w:r>
            <w:hyperlink r:id="rId15" w:history="1">
              <w:r w:rsidRPr="000767BD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[F215343 -...</w:t>
              </w:r>
              <w:proofErr w:type="spellStart"/>
              <w:r w:rsidRPr="000767BD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ut</w:t>
              </w:r>
              <w:proofErr w:type="spellEnd"/>
              <w:r w:rsidRPr="000767BD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 xml:space="preserve"> Members]</w:t>
              </w:r>
            </w:hyperlink>
          </w:p>
        </w:tc>
      </w:tr>
      <w:tr w:rsidR="000767BD" w:rsidRPr="000767BD" w14:paraId="41DDF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33680" w14:textId="77777777" w:rsidR="000767BD" w:rsidRPr="000767BD" w:rsidRDefault="000767BD" w:rsidP="00076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67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Consolidated Claims Service</w:t>
            </w:r>
          </w:p>
        </w:tc>
        <w:tc>
          <w:tcPr>
            <w:tcW w:w="0" w:type="auto"/>
            <w:vAlign w:val="center"/>
            <w:hideMark/>
          </w:tcPr>
          <w:p w14:paraId="190EC0B7" w14:textId="77777777" w:rsidR="000767BD" w:rsidRPr="000767BD" w:rsidRDefault="000767BD" w:rsidP="00076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67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Displays financial data</w:t>
            </w:r>
          </w:p>
        </w:tc>
        <w:tc>
          <w:tcPr>
            <w:tcW w:w="0" w:type="auto"/>
            <w:vAlign w:val="center"/>
            <w:hideMark/>
          </w:tcPr>
          <w:p w14:paraId="6603FBC1" w14:textId="77777777" w:rsidR="000767BD" w:rsidRPr="000767BD" w:rsidRDefault="000767BD" w:rsidP="00076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67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Must be filtered for carve-out members </w:t>
            </w:r>
            <w:hyperlink r:id="rId16" w:history="1">
              <w:r w:rsidRPr="000767BD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[F215343 -...</w:t>
              </w:r>
              <w:proofErr w:type="spellStart"/>
              <w:r w:rsidRPr="000767BD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ut</w:t>
              </w:r>
              <w:proofErr w:type="spellEnd"/>
              <w:r w:rsidRPr="000767BD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 xml:space="preserve"> Members]</w:t>
              </w:r>
            </w:hyperlink>
          </w:p>
        </w:tc>
      </w:tr>
      <w:tr w:rsidR="000767BD" w:rsidRPr="000767BD" w14:paraId="01260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DBAAB" w14:textId="77777777" w:rsidR="000767BD" w:rsidRPr="000767BD" w:rsidRDefault="000767BD" w:rsidP="00076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67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Compliance</w:t>
            </w:r>
          </w:p>
        </w:tc>
        <w:tc>
          <w:tcPr>
            <w:tcW w:w="0" w:type="auto"/>
            <w:vAlign w:val="center"/>
            <w:hideMark/>
          </w:tcPr>
          <w:p w14:paraId="35BF3E9D" w14:textId="77777777" w:rsidR="000767BD" w:rsidRPr="000767BD" w:rsidRDefault="000767BD" w:rsidP="00076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67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Governs visibility rules</w:t>
            </w:r>
          </w:p>
        </w:tc>
        <w:tc>
          <w:tcPr>
            <w:tcW w:w="0" w:type="auto"/>
            <w:vAlign w:val="center"/>
            <w:hideMark/>
          </w:tcPr>
          <w:p w14:paraId="04D1D6B2" w14:textId="77777777" w:rsidR="000767BD" w:rsidRPr="000767BD" w:rsidRDefault="000767BD" w:rsidP="00076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67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Allows refills, restricts claims </w:t>
            </w:r>
            <w:hyperlink r:id="rId17" w:history="1">
              <w:r w:rsidRPr="000767BD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[F215343 -...</w:t>
              </w:r>
              <w:proofErr w:type="spellStart"/>
              <w:r w:rsidRPr="000767BD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ut</w:t>
              </w:r>
              <w:proofErr w:type="spellEnd"/>
              <w:r w:rsidRPr="000767BD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 xml:space="preserve"> Members]</w:t>
              </w:r>
            </w:hyperlink>
          </w:p>
        </w:tc>
      </w:tr>
    </w:tbl>
    <w:p w14:paraId="43F99694" w14:textId="77777777" w:rsidR="00C42130" w:rsidRDefault="00C42130"/>
    <w:sectPr w:rsidR="00C421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D39AC"/>
    <w:multiLevelType w:val="multilevel"/>
    <w:tmpl w:val="89F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A4D7A"/>
    <w:multiLevelType w:val="multilevel"/>
    <w:tmpl w:val="F4F61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D7015C"/>
    <w:multiLevelType w:val="multilevel"/>
    <w:tmpl w:val="89A4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1576E5"/>
    <w:multiLevelType w:val="multilevel"/>
    <w:tmpl w:val="247E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9B4E09"/>
    <w:multiLevelType w:val="multilevel"/>
    <w:tmpl w:val="C442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5C1155"/>
    <w:multiLevelType w:val="multilevel"/>
    <w:tmpl w:val="1948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1D4495"/>
    <w:multiLevelType w:val="multilevel"/>
    <w:tmpl w:val="84203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3774017">
    <w:abstractNumId w:val="4"/>
  </w:num>
  <w:num w:numId="2" w16cid:durableId="980422632">
    <w:abstractNumId w:val="2"/>
  </w:num>
  <w:num w:numId="3" w16cid:durableId="1681468182">
    <w:abstractNumId w:val="5"/>
  </w:num>
  <w:num w:numId="4" w16cid:durableId="1773672258">
    <w:abstractNumId w:val="1"/>
  </w:num>
  <w:num w:numId="5" w16cid:durableId="1380547644">
    <w:abstractNumId w:val="0"/>
  </w:num>
  <w:num w:numId="6" w16cid:durableId="775516796">
    <w:abstractNumId w:val="6"/>
  </w:num>
  <w:num w:numId="7" w16cid:durableId="10083660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7BD"/>
    <w:rsid w:val="000767BD"/>
    <w:rsid w:val="00306C3D"/>
    <w:rsid w:val="00336642"/>
    <w:rsid w:val="009A7D86"/>
    <w:rsid w:val="00A924C0"/>
    <w:rsid w:val="00C42130"/>
    <w:rsid w:val="00C751EA"/>
    <w:rsid w:val="00D554F3"/>
    <w:rsid w:val="00F61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E629E"/>
  <w15:chartTrackingRefBased/>
  <w15:docId w15:val="{778447B7-66E4-8E49-9F17-E76199ECC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67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76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7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7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7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767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767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7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7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7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7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7B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767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767B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767B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etnao365-my.sharepoint.com/personal/lopezr1_aetna_com/_layouts/15/Doc.aspx?sourcedoc=%7B494D988E-437B-4198-9D6B-3F3E9F534459%7D&amp;file=F215343%20-%20Architecture%20Walkthrough%20%20%E2%80%93%20Correct%20RX%20Access%20for%20Carved-out%20Members.docx&amp;action=default&amp;mobileredirect=true" TargetMode="External"/><Relationship Id="rId13" Type="http://schemas.openxmlformats.org/officeDocument/2006/relationships/hyperlink" Target="https://aetnao365-my.sharepoint.com/personal/lopezr1_aetna_com/_layouts/15/Doc.aspx?sourcedoc=%7B494D988E-437B-4198-9D6B-3F3E9F534459%7D&amp;file=F215343%20-%20Architecture%20Walkthrough%20%20%E2%80%93%20Correct%20RX%20Access%20for%20Carved-out%20Members.docx&amp;action=default&amp;mobileredirect=true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etnao365-my.sharepoint.com/personal/lopezr1_aetna_com/_layouts/15/Doc.aspx?sourcedoc=%7B494D988E-437B-4198-9D6B-3F3E9F534459%7D&amp;file=F215343%20-%20Architecture%20Walkthrough%20%20%E2%80%93%20Correct%20RX%20Access%20for%20Carved-out%20Members.docx&amp;action=default&amp;mobileredirect=true" TargetMode="External"/><Relationship Id="rId12" Type="http://schemas.openxmlformats.org/officeDocument/2006/relationships/hyperlink" Target="https://aetnao365-my.sharepoint.com/personal/lopezr1_aetna_com/_layouts/15/Doc.aspx?sourcedoc=%7B494D988E-437B-4198-9D6B-3F3E9F534459%7D&amp;file=F215343%20-%20Architecture%20Walkthrough%20%20%E2%80%93%20Correct%20RX%20Access%20for%20Carved-out%20Members.docx&amp;action=default&amp;mobileredirect=true" TargetMode="External"/><Relationship Id="rId17" Type="http://schemas.openxmlformats.org/officeDocument/2006/relationships/hyperlink" Target="https://aetnao365-my.sharepoint.com/personal/lopezr1_aetna_com/_layouts/15/Doc.aspx?sourcedoc=%7B494D988E-437B-4198-9D6B-3F3E9F534459%7D&amp;file=F215343%20-%20Architecture%20Walkthrough%20%20%E2%80%93%20Correct%20RX%20Access%20for%20Carved-out%20Members.docx&amp;action=default&amp;mobileredirect=true" TargetMode="External"/><Relationship Id="rId2" Type="http://schemas.openxmlformats.org/officeDocument/2006/relationships/styles" Target="styles.xml"/><Relationship Id="rId16" Type="http://schemas.openxmlformats.org/officeDocument/2006/relationships/hyperlink" Target="https://aetnao365-my.sharepoint.com/personal/lopezr1_aetna_com/_layouts/15/Doc.aspx?sourcedoc=%7B494D988E-437B-4198-9D6B-3F3E9F534459%7D&amp;file=F215343%20-%20Architecture%20Walkthrough%20%20%E2%80%93%20Correct%20RX%20Access%20for%20Carved-out%20Members.docx&amp;action=default&amp;mobileredirect=tru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etnao365-my.sharepoint.com/personal/lopezr1_aetna_com/_layouts/15/Doc.aspx?sourcedoc=%7B494D988E-437B-4198-9D6B-3F3E9F534459%7D&amp;file=F215343%20-%20Architecture%20Walkthrough%20%20%E2%80%93%20Correct%20RX%20Access%20for%20Carved-out%20Members.docx&amp;action=default&amp;mobileredirect=true" TargetMode="External"/><Relationship Id="rId11" Type="http://schemas.openxmlformats.org/officeDocument/2006/relationships/hyperlink" Target="https://aetnao365-my.sharepoint.com/personal/lopezr1_aetna_com/_layouts/15/Doc.aspx?sourcedoc=%7B494D988E-437B-4198-9D6B-3F3E9F534459%7D&amp;file=F215343%20-%20Architecture%20Walkthrough%20%20%E2%80%93%20Correct%20RX%20Access%20for%20Carved-out%20Members.docx&amp;action=default&amp;mobileredirect=true" TargetMode="External"/><Relationship Id="rId5" Type="http://schemas.openxmlformats.org/officeDocument/2006/relationships/hyperlink" Target="https://aetnao365-my.sharepoint.com/personal/lopezr1_aetna_com/_layouts/15/Doc.aspx?sourcedoc=%7B494D988E-437B-4198-9D6B-3F3E9F534459%7D&amp;file=F215343%20-%20Architecture%20Walkthrough%20%20%E2%80%93%20Correct%20RX%20Access%20for%20Carved-out%20Members.docx&amp;action=default&amp;mobileredirect=true" TargetMode="External"/><Relationship Id="rId15" Type="http://schemas.openxmlformats.org/officeDocument/2006/relationships/hyperlink" Target="https://aetnao365-my.sharepoint.com/personal/lopezr1_aetna_com/_layouts/15/Doc.aspx?sourcedoc=%7B494D988E-437B-4198-9D6B-3F3E9F534459%7D&amp;file=F215343%20-%20Architecture%20Walkthrough%20%20%E2%80%93%20Correct%20RX%20Access%20for%20Carved-out%20Members.docx&amp;action=default&amp;mobileredirect=true" TargetMode="External"/><Relationship Id="rId10" Type="http://schemas.openxmlformats.org/officeDocument/2006/relationships/hyperlink" Target="https://aetnao365-my.sharepoint.com/personal/lopezr1_aetna_com/_layouts/15/Doc.aspx?sourcedoc=%7B494D988E-437B-4198-9D6B-3F3E9F534459%7D&amp;file=F215343%20-%20Architecture%20Walkthrough%20%20%E2%80%93%20Correct%20RX%20Access%20for%20Carved-out%20Members.docx&amp;action=default&amp;mobileredirect=true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aetnao365-my.sharepoint.com/personal/lopezr1_aetna_com/_layouts/15/Doc.aspx?sourcedoc=%7B494D988E-437B-4198-9D6B-3F3E9F534459%7D&amp;file=F215343%20-%20Architecture%20Walkthrough%20%20%E2%80%93%20Correct%20RX%20Access%20for%20Carved-out%20Members.docx&amp;action=default&amp;mobileredirect=true" TargetMode="External"/><Relationship Id="rId14" Type="http://schemas.openxmlformats.org/officeDocument/2006/relationships/hyperlink" Target="https://aetnao365-my.sharepoint.com/personal/lopezr1_aetna_com/_layouts/15/Doc.aspx?sourcedoc=%7B494D988E-437B-4198-9D6B-3F3E9F534459%7D&amp;file=F215343%20-%20Architecture%20Walkthrough%20%20%E2%80%93%20Correct%20RX%20Access%20for%20Carved-out%20Members.docx&amp;action=default&amp;mobileredirect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1102</Words>
  <Characters>6285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Dworkin, Amram</dc:creator>
  <cp:keywords/>
  <dc:description/>
  <cp:lastModifiedBy>Dworkin, Amram</cp:lastModifiedBy>
  <cp:revision>2</cp:revision>
  <dcterms:created xsi:type="dcterms:W3CDTF">2025-09-26T16:15:00Z</dcterms:created>
  <dcterms:modified xsi:type="dcterms:W3CDTF">2025-09-29T15:45:00Z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ecdf243-b9b0-4f63-8694-76742e4201b7_Enabled">
    <vt:lpwstr>true</vt:lpwstr>
  </property>
  <property fmtid="{D5CDD505-2E9C-101B-9397-08002B2CF9AE}" pid="3" name="MSIP_Label_1ecdf243-b9b0-4f63-8694-76742e4201b7_SetDate">
    <vt:lpwstr>2025-09-29T15:45:20Z</vt:lpwstr>
  </property>
  <property fmtid="{D5CDD505-2E9C-101B-9397-08002B2CF9AE}" pid="4" name="MSIP_Label_1ecdf243-b9b0-4f63-8694-76742e4201b7_Method">
    <vt:lpwstr>Standard</vt:lpwstr>
  </property>
  <property fmtid="{D5CDD505-2E9C-101B-9397-08002B2CF9AE}" pid="5" name="MSIP_Label_1ecdf243-b9b0-4f63-8694-76742e4201b7_Name">
    <vt:lpwstr>Proprietary general</vt:lpwstr>
  </property>
  <property fmtid="{D5CDD505-2E9C-101B-9397-08002B2CF9AE}" pid="6" name="MSIP_Label_1ecdf243-b9b0-4f63-8694-76742e4201b7_SiteId">
    <vt:lpwstr>fabb61b8-3afe-4e75-b934-a47f782b8cd7</vt:lpwstr>
  </property>
  <property fmtid="{D5CDD505-2E9C-101B-9397-08002B2CF9AE}" pid="7" name="MSIP_Label_1ecdf243-b9b0-4f63-8694-76742e4201b7_ActionId">
    <vt:lpwstr>d5f7d319-9a1f-460b-9fa6-c4fe49a3da4a</vt:lpwstr>
  </property>
  <property fmtid="{D5CDD505-2E9C-101B-9397-08002B2CF9AE}" pid="8" name="MSIP_Label_1ecdf243-b9b0-4f63-8694-76742e4201b7_ContentBits">
    <vt:lpwstr>0</vt:lpwstr>
  </property>
  <property fmtid="{D5CDD505-2E9C-101B-9397-08002B2CF9AE}" pid="9" name="MSIP_Label_1ecdf243-b9b0-4f63-8694-76742e4201b7_Tag">
    <vt:lpwstr>50, 3, 0, 1</vt:lpwstr>
  </property>
</Properties>
</file>